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Склярова Галина Георгиевна (Федянина Галина Георгиевна, Петрова Галина Георгиевна) (13.07.1958г.р., место рожд: дер. Ревин-Хутор Камызякского р-на Астраханской обл., адрес рег: 607628, Нижегородская обл, Богородский р-н, Лакша с, Заречная ул, дом № 11Б, СНИЛС04046648340, ИНН 300802345791, паспорт РФ серия 4510, номер 098122, выдан 18.02.2009, кем выдан Отделением по району Хорошево - Мневники ОУФМС России по гор. Москве в СЗАО , код подразделения 770-097),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19.06.2023г. по делу №А43-12117/2023,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26.04.2024г. по продаже имущества Скляровой Галины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1 485м², адрес (местонахождение): 607628, Нижегородская обл, Богородский р-н, Лакша с, Заречная ул, дом № 11Б/1, категория земель: Земли населенных пунктов, разрешенное использование: для ведения личного подсобного хозяйства, кадастровый номер: 52:24:0090301:1107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Скляровой Галины Георгиевны 40817810250173410745 </w:t>
            </w:r>
            <w:r>
              <w:rPr>
                <w:rFonts w:ascii="Times New Roman" w:hAnsi="Times New Roman"/>
                <w:kern w:val="0"/>
                <w:sz w:val="20"/>
                <w:szCs w:val="20"/>
              </w:rPr>
              <w:t>(ИНН  300802345791)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7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Склярова Галина Георгиевна (Федянина Галина Георгиевна, Петрова Галина Георгиевна) (13.07.1958г.р., место рожд: дер. Ревин-Хутор Камызякского р-на Астраханской обл., адрес рег: 607628, Нижегородская обл, Богородский р-н, Лакша с, Заречная ул, дом № 11Б, СНИЛС04046648340, ИНН 300802345791, паспорт РФ серия 4510, номер 098122, выдан 18.02.2009, кем выдан Отделением по району Хорошево - Мневники ОУФМС России по гор. Москве в СЗАО , код подразделения 770-097)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Скляровой Галины Георгиевны 40817810250173410745 </w:t>
            </w:r>
            <w:r>
              <w:rPr>
                <w:rFonts w:ascii="Times New Roman" w:hAnsi="Times New Roman"/>
                <w:kern w:val="0"/>
                <w:sz w:val="20"/>
                <w:szCs w:val="20"/>
              </w:rPr>
              <w:t>(ИНН  300802345791)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Скляровой Галины Георгиевны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1131</Words>
  <Characters>8102</Characters>
  <CharactersWithSpaces>9683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2024-03-21T16:25:25Z</dcterms:modified>
  <cp:revision>1</cp:revision>
  <dc:subject/>
  <dc:title/>
</cp:coreProperties>
</file>