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218B3AD" w:rsidR="00777765" w:rsidRPr="00811556" w:rsidRDefault="008A25DD" w:rsidP="00607DC4">
      <w:pPr>
        <w:spacing w:after="0" w:line="240" w:lineRule="auto"/>
        <w:ind w:firstLine="567"/>
        <w:jc w:val="both"/>
      </w:pPr>
      <w:r w:rsidRPr="008A25D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25D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A25D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A25D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A25D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A25D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8A25DD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8A25DD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Pr="008A25DD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</w:t>
      </w:r>
      <w:proofErr w:type="gramEnd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цене</w:t>
      </w:r>
      <w:proofErr w:type="gramEnd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ABB4C32" w14:textId="77777777" w:rsidR="008A25DD" w:rsidRDefault="008A25DD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25DD">
        <w:rPr>
          <w:color w:val="000000"/>
        </w:rPr>
        <w:t xml:space="preserve">Квартира - 25,4 кв. м, адрес: Республика Татарстан, р-н. </w:t>
      </w:r>
      <w:proofErr w:type="spellStart"/>
      <w:r w:rsidRPr="008A25DD">
        <w:rPr>
          <w:color w:val="000000"/>
        </w:rPr>
        <w:t>Альметьевский</w:t>
      </w:r>
      <w:proofErr w:type="spellEnd"/>
      <w:r w:rsidRPr="008A25DD">
        <w:rPr>
          <w:color w:val="000000"/>
        </w:rPr>
        <w:t xml:space="preserve"> муниципальный, г. Альметьевск, ул. Ризы </w:t>
      </w:r>
      <w:proofErr w:type="spellStart"/>
      <w:r w:rsidRPr="008A25DD">
        <w:rPr>
          <w:color w:val="000000"/>
        </w:rPr>
        <w:t>Фахретдина</w:t>
      </w:r>
      <w:proofErr w:type="spellEnd"/>
      <w:r w:rsidRPr="008A25DD">
        <w:rPr>
          <w:color w:val="000000"/>
        </w:rPr>
        <w:t xml:space="preserve">, д. 46а, кв. 220, кадастровый номер 16:45:010119:14369, квартира (жилое помещение), расположена в многоквартирном доме, признанном аварийным и подлежащим сносу или реконструкции. Постановление Исполнительного комитета </w:t>
      </w:r>
      <w:proofErr w:type="spellStart"/>
      <w:r w:rsidRPr="008A25DD">
        <w:rPr>
          <w:color w:val="000000"/>
        </w:rPr>
        <w:t>Альметьевского</w:t>
      </w:r>
      <w:proofErr w:type="spellEnd"/>
      <w:r w:rsidRPr="008A25DD">
        <w:rPr>
          <w:color w:val="000000"/>
        </w:rPr>
        <w:t xml:space="preserve"> муниципального района от 07.02.2018 г. №209, ограничения и обременения: ведется работа по установлению зарегистрированных и проживающих, без показа</w:t>
      </w:r>
      <w:r>
        <w:rPr>
          <w:color w:val="000000"/>
        </w:rPr>
        <w:t xml:space="preserve"> – </w:t>
      </w:r>
      <w:r w:rsidRPr="008A25DD">
        <w:rPr>
          <w:color w:val="000000"/>
        </w:rPr>
        <w:t>1</w:t>
      </w:r>
      <w:r>
        <w:rPr>
          <w:color w:val="000000"/>
        </w:rPr>
        <w:t xml:space="preserve"> </w:t>
      </w:r>
      <w:r w:rsidRPr="008A25DD">
        <w:rPr>
          <w:color w:val="000000"/>
        </w:rPr>
        <w:t>147</w:t>
      </w:r>
      <w:r>
        <w:rPr>
          <w:color w:val="000000"/>
        </w:rPr>
        <w:t xml:space="preserve"> </w:t>
      </w:r>
      <w:r w:rsidRPr="008A25DD">
        <w:rPr>
          <w:color w:val="000000"/>
        </w:rPr>
        <w:t>500</w:t>
      </w:r>
      <w:r>
        <w:rPr>
          <w:color w:val="000000"/>
        </w:rPr>
        <w:t>,00 руб.</w:t>
      </w:r>
    </w:p>
    <w:p w14:paraId="08A89069" w14:textId="2F99DBC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8A25DD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C3836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</w:t>
      </w:r>
      <w:r w:rsidRPr="003C3836">
        <w:rPr>
          <w:rFonts w:ascii="Times New Roman CYR" w:hAnsi="Times New Roman CYR" w:cs="Times New Roman CYR"/>
          <w:color w:val="000000"/>
        </w:rPr>
        <w:t>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1A96315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383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C3836">
        <w:rPr>
          <w:color w:val="000000"/>
        </w:rPr>
        <w:t xml:space="preserve"> имуществом финансовой организации будут проведены в 14:00</w:t>
      </w:r>
      <w:bookmarkStart w:id="0" w:name="_GoBack"/>
      <w:bookmarkEnd w:id="0"/>
      <w:r w:rsidRPr="0037642D">
        <w:rPr>
          <w:color w:val="000000"/>
        </w:rPr>
        <w:t xml:space="preserve">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A25DD" w:rsidRPr="008A25DD">
        <w:rPr>
          <w:rFonts w:ascii="Times New Roman CYR" w:hAnsi="Times New Roman CYR" w:cs="Times New Roman CYR"/>
          <w:b/>
          <w:color w:val="000000"/>
        </w:rPr>
        <w:t>15 апреля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0C3613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1D483B" w:rsidRPr="001D483B">
        <w:rPr>
          <w:b/>
          <w:color w:val="000000"/>
        </w:rPr>
        <w:t>15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="001D483B">
        <w:rPr>
          <w:color w:val="000000"/>
        </w:rPr>
        <w:t xml:space="preserve"> лот не реализован</w:t>
      </w:r>
      <w:r w:rsidRPr="0037642D">
        <w:rPr>
          <w:color w:val="000000"/>
        </w:rPr>
        <w:t xml:space="preserve">, то в 14:00 часов по московскому времени </w:t>
      </w:r>
      <w:r w:rsidR="001D483B" w:rsidRPr="001D483B">
        <w:rPr>
          <w:b/>
          <w:color w:val="000000"/>
        </w:rPr>
        <w:t>10 июня</w:t>
      </w:r>
      <w:r w:rsidR="001D483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1D483B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1D483B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6F4071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D483B" w:rsidRPr="001D483B">
        <w:rPr>
          <w:b/>
          <w:color w:val="000000"/>
        </w:rPr>
        <w:t>05 марта</w:t>
      </w:r>
      <w:r w:rsidRPr="001D483B">
        <w:rPr>
          <w:b/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D483B" w:rsidRPr="001D483B">
        <w:rPr>
          <w:b/>
          <w:color w:val="000000"/>
        </w:rPr>
        <w:t>22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512417D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1D483B">
        <w:rPr>
          <w:b/>
          <w:bCs/>
          <w:color w:val="000000"/>
        </w:rPr>
        <w:t>17 июня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1D483B">
        <w:rPr>
          <w:b/>
          <w:bCs/>
          <w:color w:val="000000"/>
        </w:rPr>
        <w:t>28 июля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1E57BDC4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D483B" w:rsidRPr="001D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 июня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C52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C52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52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26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D95560" w:rsidRPr="00C526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Один</w:t>
      </w:r>
      <w:r w:rsidRPr="00C526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C52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D95560" w:rsidRPr="00C526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52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C5262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52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B3267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59ED4558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3267B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3267B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2BD1B181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C47FD0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C47FD0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749C6AFE" w14:textId="5DA52F0E" w:rsidR="004E7AA7" w:rsidRPr="004E7AA7" w:rsidRDefault="004E7AA7" w:rsidP="004E7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AA7">
        <w:rPr>
          <w:color w:val="000000"/>
        </w:rPr>
        <w:t>с 17 июня 2024 г. по 28 июня 2024 г. - в размере начальной цены продажи лот</w:t>
      </w:r>
      <w:r>
        <w:rPr>
          <w:color w:val="000000"/>
        </w:rPr>
        <w:t>а</w:t>
      </w:r>
      <w:r w:rsidRPr="004E7AA7">
        <w:rPr>
          <w:color w:val="000000"/>
        </w:rPr>
        <w:t>;</w:t>
      </w:r>
    </w:p>
    <w:p w14:paraId="2FC18969" w14:textId="75E2399C" w:rsidR="004E7AA7" w:rsidRPr="004E7AA7" w:rsidRDefault="004E7AA7" w:rsidP="004E7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AA7">
        <w:rPr>
          <w:color w:val="000000"/>
        </w:rPr>
        <w:t xml:space="preserve">с 29 июня 2024 г. по 01 июля 2024 г. - в размере 90,60% от начальной цены продажи </w:t>
      </w:r>
      <w:r w:rsidRPr="004E7AA7">
        <w:rPr>
          <w:color w:val="000000"/>
        </w:rPr>
        <w:t>лота</w:t>
      </w:r>
      <w:r w:rsidRPr="004E7AA7">
        <w:rPr>
          <w:color w:val="000000"/>
        </w:rPr>
        <w:t>;</w:t>
      </w:r>
    </w:p>
    <w:p w14:paraId="2EC153CB" w14:textId="2B04571C" w:rsidR="004E7AA7" w:rsidRPr="004E7AA7" w:rsidRDefault="004E7AA7" w:rsidP="004E7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AA7">
        <w:rPr>
          <w:color w:val="000000"/>
        </w:rPr>
        <w:t xml:space="preserve">с 02 июля 2024 г. по 04 июля 2024 г. - в размере 81,20% от начальной цены продажи </w:t>
      </w:r>
      <w:r w:rsidRPr="004E7AA7">
        <w:rPr>
          <w:color w:val="000000"/>
        </w:rPr>
        <w:t>лота</w:t>
      </w:r>
      <w:r w:rsidRPr="004E7AA7">
        <w:rPr>
          <w:color w:val="000000"/>
        </w:rPr>
        <w:t>;</w:t>
      </w:r>
    </w:p>
    <w:p w14:paraId="49B853A2" w14:textId="706DF0BD" w:rsidR="004E7AA7" w:rsidRPr="004E7AA7" w:rsidRDefault="004E7AA7" w:rsidP="004E7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AA7">
        <w:rPr>
          <w:color w:val="000000"/>
        </w:rPr>
        <w:t xml:space="preserve">с 05 июля 2024 г. по 07 июля 2024 г. - в размере 71,80% от начальной цены продажи </w:t>
      </w:r>
      <w:r w:rsidRPr="004E7AA7">
        <w:rPr>
          <w:color w:val="000000"/>
        </w:rPr>
        <w:t>лота</w:t>
      </w:r>
      <w:r w:rsidRPr="004E7AA7">
        <w:rPr>
          <w:color w:val="000000"/>
        </w:rPr>
        <w:t>;</w:t>
      </w:r>
    </w:p>
    <w:p w14:paraId="3F6D533B" w14:textId="1B066105" w:rsidR="004E7AA7" w:rsidRPr="004E7AA7" w:rsidRDefault="004E7AA7" w:rsidP="004E7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AA7">
        <w:rPr>
          <w:color w:val="000000"/>
        </w:rPr>
        <w:t xml:space="preserve">с 08 июля 2024 г. по 10 июля 2024 г. - в размере 62,40% от начальной цены продажи </w:t>
      </w:r>
      <w:r w:rsidRPr="004E7AA7">
        <w:rPr>
          <w:color w:val="000000"/>
        </w:rPr>
        <w:t>лота</w:t>
      </w:r>
      <w:r w:rsidRPr="004E7AA7">
        <w:rPr>
          <w:color w:val="000000"/>
        </w:rPr>
        <w:t>;</w:t>
      </w:r>
    </w:p>
    <w:p w14:paraId="601ECF0E" w14:textId="5816B908" w:rsidR="004E7AA7" w:rsidRPr="004E7AA7" w:rsidRDefault="004E7AA7" w:rsidP="004E7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AA7">
        <w:rPr>
          <w:color w:val="000000"/>
        </w:rPr>
        <w:t xml:space="preserve">с 11 июля 2024 г. по 13 июля 2024 г. - в размере 53,00% от начальной цены продажи </w:t>
      </w:r>
      <w:r w:rsidRPr="004E7AA7">
        <w:rPr>
          <w:color w:val="000000"/>
        </w:rPr>
        <w:t>лота</w:t>
      </w:r>
      <w:r w:rsidRPr="004E7AA7">
        <w:rPr>
          <w:color w:val="000000"/>
        </w:rPr>
        <w:t>;</w:t>
      </w:r>
    </w:p>
    <w:p w14:paraId="18FA3703" w14:textId="211EE215" w:rsidR="004E7AA7" w:rsidRPr="004E7AA7" w:rsidRDefault="004E7AA7" w:rsidP="004E7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AA7">
        <w:rPr>
          <w:color w:val="000000"/>
        </w:rPr>
        <w:t xml:space="preserve">с 14 июля 2024 г. по 16 июля 2024 г. - в размере 43,60% от начальной цены продажи </w:t>
      </w:r>
      <w:r w:rsidRPr="004E7AA7">
        <w:rPr>
          <w:color w:val="000000"/>
        </w:rPr>
        <w:t>лота</w:t>
      </w:r>
      <w:r w:rsidRPr="004E7AA7">
        <w:rPr>
          <w:color w:val="000000"/>
        </w:rPr>
        <w:t>;</w:t>
      </w:r>
    </w:p>
    <w:p w14:paraId="521D2948" w14:textId="23A17C8E" w:rsidR="004E7AA7" w:rsidRPr="004E7AA7" w:rsidRDefault="004E7AA7" w:rsidP="004E7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AA7">
        <w:rPr>
          <w:color w:val="000000"/>
        </w:rPr>
        <w:t xml:space="preserve">с 17 июля 2024 г. по 19 июля 2024 г. - в размере 34,20% от начальной цены продажи </w:t>
      </w:r>
      <w:r w:rsidRPr="004E7AA7">
        <w:rPr>
          <w:color w:val="000000"/>
        </w:rPr>
        <w:t>лота</w:t>
      </w:r>
      <w:r w:rsidRPr="004E7AA7">
        <w:rPr>
          <w:color w:val="000000"/>
        </w:rPr>
        <w:t>;</w:t>
      </w:r>
    </w:p>
    <w:p w14:paraId="43C59C07" w14:textId="37651246" w:rsidR="004E7AA7" w:rsidRPr="004E7AA7" w:rsidRDefault="004E7AA7" w:rsidP="004E7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AA7">
        <w:rPr>
          <w:color w:val="000000"/>
        </w:rPr>
        <w:t xml:space="preserve">с 20 июля 2024 г. по 22 июля 2024 г. - в размере 24,80% от начальной цены продажи </w:t>
      </w:r>
      <w:r w:rsidRPr="004E7AA7">
        <w:rPr>
          <w:color w:val="000000"/>
        </w:rPr>
        <w:t>лота</w:t>
      </w:r>
      <w:r w:rsidRPr="004E7AA7">
        <w:rPr>
          <w:color w:val="000000"/>
        </w:rPr>
        <w:t>;</w:t>
      </w:r>
    </w:p>
    <w:p w14:paraId="0EFF8F77" w14:textId="67344D17" w:rsidR="004E7AA7" w:rsidRPr="004E7AA7" w:rsidRDefault="004E7AA7" w:rsidP="004E7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AA7">
        <w:rPr>
          <w:color w:val="000000"/>
        </w:rPr>
        <w:t xml:space="preserve">с 23 июля 2024 г. по 25 июля 2024 г. - в размере 15,40% от начальной цены продажи </w:t>
      </w:r>
      <w:r w:rsidRPr="004E7AA7">
        <w:rPr>
          <w:color w:val="000000"/>
        </w:rPr>
        <w:t>лота</w:t>
      </w:r>
      <w:r w:rsidRPr="004E7AA7">
        <w:rPr>
          <w:color w:val="000000"/>
        </w:rPr>
        <w:t>;</w:t>
      </w:r>
    </w:p>
    <w:p w14:paraId="45D02C04" w14:textId="359BF0F0" w:rsidR="00B368B1" w:rsidRDefault="004E7AA7" w:rsidP="004E7A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AA7">
        <w:rPr>
          <w:color w:val="000000"/>
        </w:rPr>
        <w:t xml:space="preserve">с 26 июля 2024 г. по 28 июля 2024 г. - в размере 6,00% от начальной цены продажи </w:t>
      </w:r>
      <w:r w:rsidRPr="004E7AA7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4E7AA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AA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4E7AA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AA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4E7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AA7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4E7AA7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4E7AA7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4E7AA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AA7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4E7AA7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4E7AA7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AA7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4E7A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7AA7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4E7AA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4E7AA7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4E7AA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E7AA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4E7AA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4E7AA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E7AA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7AA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4E7AA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4E7AA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E7AA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E7AA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7AA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E7AA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E7AA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E7AA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694C9572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A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E7AA7" w:rsidRPr="004E7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по адресу: г. Санкт-Петербург, ул. Чапаева, д. 15, лит. А, тел. 8-800-505-80-32; у ОТ: kazan@auction-house.ru, +7 (843) 5000-320, 8(920)051-08-41 Леван Шакая, 8 (930)805-20-00 Дмитрий Рождественский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83B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3C3836"/>
    <w:rsid w:val="0041608A"/>
    <w:rsid w:val="00447948"/>
    <w:rsid w:val="0046160E"/>
    <w:rsid w:val="00466B6B"/>
    <w:rsid w:val="00467D6B"/>
    <w:rsid w:val="0047507E"/>
    <w:rsid w:val="004E7AA7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25DD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267B"/>
    <w:rsid w:val="00B368B1"/>
    <w:rsid w:val="00B4711E"/>
    <w:rsid w:val="00B83E9D"/>
    <w:rsid w:val="00BE0BF1"/>
    <w:rsid w:val="00BE1559"/>
    <w:rsid w:val="00C11EFF"/>
    <w:rsid w:val="00C47FD0"/>
    <w:rsid w:val="00C5262A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2173</Words>
  <Characters>13739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15</cp:revision>
  <cp:lastPrinted>2023-07-06T09:26:00Z</cp:lastPrinted>
  <dcterms:created xsi:type="dcterms:W3CDTF">2023-07-06T09:54:00Z</dcterms:created>
  <dcterms:modified xsi:type="dcterms:W3CDTF">2024-02-22T07:48:00Z</dcterms:modified>
</cp:coreProperties>
</file>