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9A626" w14:textId="43D41E97" w:rsidR="00082154" w:rsidRPr="00F80395" w:rsidRDefault="003B689A" w:rsidP="003B689A">
      <w:pPr>
        <w:tabs>
          <w:tab w:val="left" w:pos="948"/>
        </w:tabs>
        <w:jc w:val="both"/>
        <w:rPr>
          <w:lang w:val="en-US"/>
        </w:rPr>
      </w:pPr>
      <w:r>
        <w:rPr>
          <w:lang w:val="en-US"/>
        </w:rPr>
        <w:tab/>
      </w:r>
    </w:p>
    <w:p w14:paraId="4507F691" w14:textId="7D471E10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636334">
        <w:rPr>
          <w:rFonts w:ascii="Times New Roman" w:hAnsi="Times New Roman" w:cs="Times New Roman"/>
          <w:b/>
          <w:sz w:val="24"/>
          <w:szCs w:val="24"/>
        </w:rPr>
        <w:t>ниж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636334">
        <w:rPr>
          <w:rFonts w:ascii="Times New Roman" w:hAnsi="Times New Roman" w:cs="Times New Roman"/>
          <w:b/>
          <w:sz w:val="24"/>
          <w:szCs w:val="24"/>
        </w:rPr>
        <w:t>голланд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764EF">
        <w:rPr>
          <w:rFonts w:ascii="Times New Roman" w:hAnsi="Times New Roman" w:cs="Times New Roman"/>
          <w:b/>
          <w:sz w:val="24"/>
          <w:szCs w:val="24"/>
        </w:rPr>
        <w:t>11</w:t>
      </w:r>
      <w:r w:rsidR="001B14EA">
        <w:rPr>
          <w:rFonts w:ascii="Times New Roman" w:hAnsi="Times New Roman" w:cs="Times New Roman"/>
          <w:b/>
          <w:sz w:val="24"/>
          <w:szCs w:val="24"/>
        </w:rPr>
        <w:t>.0</w:t>
      </w:r>
      <w:r w:rsidR="001764EF">
        <w:rPr>
          <w:rFonts w:ascii="Times New Roman" w:hAnsi="Times New Roman" w:cs="Times New Roman"/>
          <w:b/>
          <w:sz w:val="24"/>
          <w:szCs w:val="24"/>
        </w:rPr>
        <w:t>7</w:t>
      </w:r>
      <w:r w:rsidR="001B14EA">
        <w:rPr>
          <w:rFonts w:ascii="Times New Roman" w:hAnsi="Times New Roman" w:cs="Times New Roman"/>
          <w:b/>
          <w:sz w:val="24"/>
          <w:szCs w:val="24"/>
        </w:rPr>
        <w:t>.2024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1764EF">
        <w:rPr>
          <w:rFonts w:ascii="Times New Roman" w:hAnsi="Times New Roman" w:cs="Times New Roman"/>
          <w:b/>
          <w:sz w:val="24"/>
          <w:szCs w:val="24"/>
        </w:rPr>
        <w:t>25</w:t>
      </w:r>
      <w:r w:rsidR="001B14EA">
        <w:rPr>
          <w:rFonts w:ascii="Times New Roman" w:hAnsi="Times New Roman" w:cs="Times New Roman"/>
          <w:b/>
          <w:sz w:val="24"/>
          <w:szCs w:val="24"/>
        </w:rPr>
        <w:t>.</w:t>
      </w:r>
      <w:r w:rsidR="001764EF">
        <w:rPr>
          <w:rFonts w:ascii="Times New Roman" w:hAnsi="Times New Roman" w:cs="Times New Roman"/>
          <w:b/>
          <w:sz w:val="24"/>
          <w:szCs w:val="24"/>
        </w:rPr>
        <w:t>06.</w:t>
      </w:r>
      <w:r w:rsidR="001B14EA">
        <w:rPr>
          <w:rFonts w:ascii="Times New Roman" w:hAnsi="Times New Roman" w:cs="Times New Roman"/>
          <w:b/>
          <w:sz w:val="24"/>
          <w:szCs w:val="24"/>
        </w:rPr>
        <w:t>2024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F666D6" w:rsidRPr="00E9645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E96450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BE3">
        <w:rPr>
          <w:rFonts w:ascii="Times New Roman" w:hAnsi="Times New Roman" w:cs="Times New Roman"/>
          <w:b/>
          <w:sz w:val="24"/>
          <w:szCs w:val="24"/>
        </w:rPr>
        <w:t xml:space="preserve">единым лотом </w:t>
      </w:r>
      <w:r w:rsidR="00636334">
        <w:rPr>
          <w:rFonts w:ascii="Times New Roman" w:hAnsi="Times New Roman" w:cs="Times New Roman"/>
          <w:b/>
          <w:sz w:val="24"/>
          <w:szCs w:val="24"/>
        </w:rPr>
        <w:t>недвижимого</w:t>
      </w:r>
      <w:r w:rsidR="00213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63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</w:t>
      </w:r>
      <w:r w:rsidR="00636334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764EF" w:rsidRPr="001764EF">
        <w:rPr>
          <w:rFonts w:ascii="Times New Roman" w:hAnsi="Times New Roman" w:cs="Times New Roman"/>
          <w:b/>
          <w:sz w:val="24"/>
          <w:szCs w:val="24"/>
        </w:rPr>
        <w:t>РАД-369209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3995F6" w14:textId="77777777" w:rsidR="008D5C7A" w:rsidRDefault="008D5C7A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bookmarkStart w:id="0" w:name="_Hlk112413804"/>
    </w:p>
    <w:p w14:paraId="216ADFA1" w14:textId="2BF662D0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1764E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  <w:r w:rsidRPr="001764E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1764EF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Сведения об Объектах продажи единым лотом:</w:t>
      </w:r>
    </w:p>
    <w:p w14:paraId="1C11EF3E" w14:textId="77777777" w:rsidR="001764EF" w:rsidRPr="001764EF" w:rsidRDefault="001764EF" w:rsidP="001764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764E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1: Здание сбербанка, назначение: нежилое, площадь: 47,6 кв. м, номер, тип этажа, на котором расположено помещение: 1, в том числе подземных 0, расположенное по адресу: Оренбургская область, р-н Бугурусланский, с. </w:t>
      </w:r>
      <w:proofErr w:type="spellStart"/>
      <w:r w:rsidRPr="001764E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Завьяловка</w:t>
      </w:r>
      <w:proofErr w:type="spellEnd"/>
      <w:r w:rsidRPr="001764E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ул. Привокзальная, д. 9, кадастровый номер 56:07:0702001:776;</w:t>
      </w:r>
    </w:p>
    <w:p w14:paraId="7713E97F" w14:textId="77777777" w:rsidR="001764EF" w:rsidRPr="001764EF" w:rsidRDefault="001764EF" w:rsidP="001764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764E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2: Земельный участок, площадь: 690 +/- 5.25 кв. м, кадастровый номер 56:07:0702001:24, категория земель: земли населенных пунктов, виды разрешенного использования: банковская и страховая деятельность (код 4,5 приложения к приказу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расположенный по адресу: обл. Оренбургская, р-н Бугурусланский, с. </w:t>
      </w:r>
      <w:proofErr w:type="spellStart"/>
      <w:r w:rsidRPr="001764E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Завьяловка</w:t>
      </w:r>
      <w:proofErr w:type="spellEnd"/>
      <w:r w:rsidRPr="001764E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ул. Привокзальная, 9</w:t>
      </w:r>
    </w:p>
    <w:p w14:paraId="51F1B462" w14:textId="77777777" w:rsidR="001764EF" w:rsidRPr="001764EF" w:rsidRDefault="001764EF" w:rsidP="001764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40A1E832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1" w:name="_Hlk72766209"/>
      <w:r w:rsidRPr="001764E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Лота №1 – </w:t>
      </w:r>
      <w:bookmarkStart w:id="2" w:name="_Hlk148963363"/>
      <w:r w:rsidRPr="001764E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186 840 </w:t>
      </w:r>
      <w:r w:rsidRPr="001764E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рублей 00 копеек </w:t>
      </w:r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(в том числе НДС), из них:  </w:t>
      </w:r>
    </w:p>
    <w:p w14:paraId="1E55A2C7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bookmarkStart w:id="3" w:name="_Hlk159328668"/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стоимость</w:t>
      </w:r>
      <w:bookmarkEnd w:id="3"/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Объекта 1 – </w:t>
      </w:r>
      <w:bookmarkEnd w:id="2"/>
      <w:r w:rsidRPr="001764EF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117 960 </w:t>
      </w:r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рублей 00 копеек </w:t>
      </w:r>
      <w:bookmarkStart w:id="4" w:name="_Hlk158282477"/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(в том числе НДС 20%);</w:t>
      </w:r>
    </w:p>
    <w:bookmarkEnd w:id="4"/>
    <w:p w14:paraId="56527340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2 – </w:t>
      </w:r>
      <w:r w:rsidRPr="001764EF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68 880 </w:t>
      </w:r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(НДС не облагается).</w:t>
      </w:r>
    </w:p>
    <w:p w14:paraId="341C389D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1764E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Минимальная цена Лота №1 – 124 560 рублей 00 копеек </w:t>
      </w:r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(в том числе НДС), из них:  </w:t>
      </w:r>
    </w:p>
    <w:p w14:paraId="39B4BB1F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1 – </w:t>
      </w:r>
      <w:r w:rsidRPr="001764EF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78 640 </w:t>
      </w:r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(в том числе НДС 20%);</w:t>
      </w:r>
    </w:p>
    <w:p w14:paraId="657B772A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стоимость Объекта 2 – </w:t>
      </w:r>
      <w:r w:rsidRPr="001764EF">
        <w:rPr>
          <w:rFonts w:ascii="Times New Roman" w:eastAsia="SimSun" w:hAnsi="Times New Roman" w:cs="Tahoma"/>
          <w:spacing w:val="-2"/>
          <w:kern w:val="1"/>
          <w:sz w:val="24"/>
          <w:szCs w:val="24"/>
          <w:lang w:eastAsia="hi-IN" w:bidi="hi-IN"/>
        </w:rPr>
        <w:t xml:space="preserve">45 920 </w:t>
      </w:r>
      <w:r w:rsidRPr="001764E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рублей 00 копеек (НДС не облагается);</w:t>
      </w:r>
    </w:p>
    <w:p w14:paraId="4C977D78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1764E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Сумма задатка – </w:t>
      </w:r>
      <w:r w:rsidRPr="001764E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12 456 </w:t>
      </w:r>
      <w:r w:rsidRPr="001764E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рублей 00 копеек.</w:t>
      </w:r>
    </w:p>
    <w:p w14:paraId="6AB53E0E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1764E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Шаг аукциона на повышение – </w:t>
      </w:r>
      <w:r w:rsidRPr="001764E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6 228 </w:t>
      </w:r>
      <w:r w:rsidRPr="001764E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рублей 00 копеек. </w:t>
      </w:r>
    </w:p>
    <w:p w14:paraId="461A9AA5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1764E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Шаг аукциона на понижение – </w:t>
      </w:r>
      <w:r w:rsidRPr="001764E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12 456 </w:t>
      </w:r>
      <w:r w:rsidRPr="001764E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рублей 00 копеек. </w:t>
      </w:r>
    </w:p>
    <w:p w14:paraId="05AB7394" w14:textId="77777777" w:rsidR="001764EF" w:rsidRPr="001764EF" w:rsidRDefault="001764EF" w:rsidP="001764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bookmarkEnd w:id="1"/>
    <w:p w14:paraId="1D7D9AC2" w14:textId="77777777" w:rsidR="001764EF" w:rsidRPr="001764EF" w:rsidRDefault="001764EF" w:rsidP="001764EF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bookmarkEnd w:id="0"/>
      <w:r w:rsidRPr="0017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0F3725" w14:textId="11208BD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1764EF">
        <w:rPr>
          <w:rFonts w:ascii="Times New Roman" w:hAnsi="Times New Roman" w:cs="Times New Roman"/>
          <w:b/>
          <w:bCs/>
          <w:sz w:val="24"/>
          <w:szCs w:val="24"/>
        </w:rPr>
        <w:t>25 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009B7851" w14:textId="77777777" w:rsidR="003B689A" w:rsidRPr="002F35E3" w:rsidRDefault="003B689A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109A79AF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по </w:t>
      </w:r>
      <w:r w:rsidR="001764E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764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23E0E933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764E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764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5A62C2B4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1764E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764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1604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A34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3B689A">
      <w:pgSz w:w="11906" w:h="16838"/>
      <w:pgMar w:top="0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7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379CA"/>
    <w:rsid w:val="00047BD3"/>
    <w:rsid w:val="0007063E"/>
    <w:rsid w:val="00080D86"/>
    <w:rsid w:val="00082154"/>
    <w:rsid w:val="00082796"/>
    <w:rsid w:val="00084AF9"/>
    <w:rsid w:val="000860DD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764EF"/>
    <w:rsid w:val="0018634B"/>
    <w:rsid w:val="001A21AC"/>
    <w:rsid w:val="001A2FA2"/>
    <w:rsid w:val="001A39ED"/>
    <w:rsid w:val="001A73DC"/>
    <w:rsid w:val="001B14EA"/>
    <w:rsid w:val="001B3C81"/>
    <w:rsid w:val="001B467C"/>
    <w:rsid w:val="001D7575"/>
    <w:rsid w:val="001E09E7"/>
    <w:rsid w:val="00213E3C"/>
    <w:rsid w:val="00227D03"/>
    <w:rsid w:val="002323B9"/>
    <w:rsid w:val="00234247"/>
    <w:rsid w:val="002372D4"/>
    <w:rsid w:val="00242987"/>
    <w:rsid w:val="00251500"/>
    <w:rsid w:val="00252CB0"/>
    <w:rsid w:val="0025627E"/>
    <w:rsid w:val="00264BE9"/>
    <w:rsid w:val="002658AA"/>
    <w:rsid w:val="0027057F"/>
    <w:rsid w:val="002851D3"/>
    <w:rsid w:val="002A4193"/>
    <w:rsid w:val="002C6A7A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689A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D30D5"/>
    <w:rsid w:val="004D7D72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2595"/>
    <w:rsid w:val="005D3EB1"/>
    <w:rsid w:val="005E60F4"/>
    <w:rsid w:val="005F2710"/>
    <w:rsid w:val="00610705"/>
    <w:rsid w:val="00613B1D"/>
    <w:rsid w:val="006301D2"/>
    <w:rsid w:val="00635D7F"/>
    <w:rsid w:val="00636334"/>
    <w:rsid w:val="00645841"/>
    <w:rsid w:val="00646EA3"/>
    <w:rsid w:val="00673B4E"/>
    <w:rsid w:val="00676BE3"/>
    <w:rsid w:val="00685CC7"/>
    <w:rsid w:val="006A14F5"/>
    <w:rsid w:val="006A4190"/>
    <w:rsid w:val="006B112D"/>
    <w:rsid w:val="006B7EC2"/>
    <w:rsid w:val="006C09C8"/>
    <w:rsid w:val="006D2A30"/>
    <w:rsid w:val="006D2A60"/>
    <w:rsid w:val="006E14EF"/>
    <w:rsid w:val="00723027"/>
    <w:rsid w:val="00723480"/>
    <w:rsid w:val="00723D34"/>
    <w:rsid w:val="00736139"/>
    <w:rsid w:val="00753BD7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D41D4"/>
    <w:rsid w:val="008D5C7A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1BAA"/>
    <w:rsid w:val="009A6008"/>
    <w:rsid w:val="009B40DB"/>
    <w:rsid w:val="009B526A"/>
    <w:rsid w:val="009C1A0C"/>
    <w:rsid w:val="009E125E"/>
    <w:rsid w:val="009E235C"/>
    <w:rsid w:val="009F033E"/>
    <w:rsid w:val="00A06973"/>
    <w:rsid w:val="00A1116C"/>
    <w:rsid w:val="00A365D0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D5FEB"/>
    <w:rsid w:val="00AE6A68"/>
    <w:rsid w:val="00B26D1E"/>
    <w:rsid w:val="00B5500C"/>
    <w:rsid w:val="00B55588"/>
    <w:rsid w:val="00B5777D"/>
    <w:rsid w:val="00BA34A9"/>
    <w:rsid w:val="00BB17D9"/>
    <w:rsid w:val="00BF5545"/>
    <w:rsid w:val="00C10887"/>
    <w:rsid w:val="00C15CB4"/>
    <w:rsid w:val="00C16043"/>
    <w:rsid w:val="00C206A8"/>
    <w:rsid w:val="00C261E2"/>
    <w:rsid w:val="00C452C3"/>
    <w:rsid w:val="00C568AA"/>
    <w:rsid w:val="00C73AF0"/>
    <w:rsid w:val="00C96168"/>
    <w:rsid w:val="00CC10BC"/>
    <w:rsid w:val="00CC710F"/>
    <w:rsid w:val="00CE2BA2"/>
    <w:rsid w:val="00CE3746"/>
    <w:rsid w:val="00D04257"/>
    <w:rsid w:val="00D10963"/>
    <w:rsid w:val="00D12F30"/>
    <w:rsid w:val="00D16270"/>
    <w:rsid w:val="00D33F0D"/>
    <w:rsid w:val="00D37C78"/>
    <w:rsid w:val="00D50FA3"/>
    <w:rsid w:val="00D50FB2"/>
    <w:rsid w:val="00D573C4"/>
    <w:rsid w:val="00D65468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235FF"/>
    <w:rsid w:val="00F27849"/>
    <w:rsid w:val="00F34B57"/>
    <w:rsid w:val="00F373D9"/>
    <w:rsid w:val="00F45F97"/>
    <w:rsid w:val="00F528C6"/>
    <w:rsid w:val="00F579B4"/>
    <w:rsid w:val="00F666D6"/>
    <w:rsid w:val="00F80395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BB17D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1B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2kdIz2BEz+Q9jC7rZIrzUcI2BUAGDLVdKos120V+GRY=</DigestValue>
    </Reference>
    <Reference Type="http://www.w3.org/2000/09/xmldsig#Object" URI="#idOfficeObject">
      <DigestMethod Algorithm="urn:ietf:params:xml:ns:cpxmlsec:algorithms:gostr34112012-256"/>
      <DigestValue>WLzQrEyEM0BRRLLr8Cxn/vZAsPIOsyUWr/wDY3J4W34=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cJTWXy5Sp6NjZA3HO3pekufGCurhZiW/scaoch3dlgs=</DigestValue>
    </Reference>
  </SignedInfo>
  <SignatureValue>sFpbTwF//4Qbz+L96xV2ZGCLz6Oh1+A38m5AxYT7kNB5RRiKJ6JgdQBDdF2tKrdK
buBY5bVa/IFwcARDTT8sJg==</SignatureValue>
  <KeyInfo>
    <X509Data>
      <X509Certificate>MIIIbDCCCBmgAwIBAgIRBNZd0QAAsWSRRrqE+8ZH3uwwCgYIKoUDBwEBAwIwggGE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g9GAIjAeFw0yNDAxMjMxMjM3MTdaFw0yNTAxMjMxMjMxMTNaMIHYMSYwJAYJKoZI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0LjRjyDihJYg0KHQpC8xMjQtNDcxNyDQvtGCIDE1LjAxLjIwMjQMT9Ch0LXRgNGC
0LjRhNC40LrQsNGCINGB0L7QvtGC0LLQtdGC0YHRgtCy0LjRjyDihJYg0KHQpC8x
MjgtNDI3MCDQvtGCIDEzLjA3LjIwMjIwIwYFKoUDZG8EGgwYItCa0YDQuNC/0YLQ
vtCf0YDQviBDU1AiMHoGA1UdHwRzMHEwNqA0oDKGMGh0dHA6Ly9jZHAuc2tia29u
dHVyLnJ1L2NkcC9za2Jrb250dXItcS0yMDIyLmNybDA3oDWgM4YxaHR0cDovL2Nk
cDIuc2tia29udHVyLnJ1L2NkcC9za2Jrb250dXItcS0yMDIyLmNybDCCAXYGA1Ud
IwSCAW0wggFpgBTPm1x+DaftitMrSHNKL7TbmV5xYqGCAUOkggE/MIIBOzEhMB8G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htC40YTRgNGLINCg0L7RgdGB0LjQuIIKNGUnwwAAAAAG0zAdBgNVHQ4EFgQUoMMX
cAZYkjqfRB74pyGZuXRYF14wCgYIKoUDBwEBAwIDQQDK2VuQwd9KwASiSHz8uNsz
avs5QfCPk2TgzV4PJ6RPrpl1wpQyeya7SVQQP1UR0YBaxN0md7vB2rIFd8Edkg0R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sRdKkarz1DJXHagSTC4BtF5qlCU=</DigestValue>
      </Reference>
      <Reference URI="/word/fontTable.xml?ContentType=application/vnd.openxmlformats-officedocument.wordprocessingml.fontTable+xml">
        <DigestMethod Algorithm="http://www.w3.org/2000/09/xmldsig#sha1"/>
        <DigestValue>Q81LiTVKn++Iti3ojH/QkbJymTQ=</DigestValue>
      </Reference>
      <Reference URI="/word/numbering.xml?ContentType=application/vnd.openxmlformats-officedocument.wordprocessingml.numbering+xml">
        <DigestMethod Algorithm="http://www.w3.org/2000/09/xmldsig#sha1"/>
        <DigestValue>P0UgWvIQiPqkc+oh4Pg5tMP6Nhw=</DigestValue>
      </Reference>
      <Reference URI="/word/settings.xml?ContentType=application/vnd.openxmlformats-officedocument.wordprocessingml.settings+xml">
        <DigestMethod Algorithm="http://www.w3.org/2000/09/xmldsig#sha1"/>
        <DigestValue>30gUVyaxPVZAj8XnO2n6jk/ZIdk=</DigestValue>
      </Reference>
      <Reference URI="/word/styles.xml?ContentType=application/vnd.openxmlformats-officedocument.wordprocessingml.styles+xml">
        <DigestMethod Algorithm="http://www.w3.org/2000/09/xmldsig#sha1"/>
        <DigestValue>r22MjICtU07OpC5woq2f/8zv8KY=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V/aCXizN41LxjhkNuk91tDpLnXY=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2024-06-13T10:37:26Z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16.0.17628/26</OfficeVersion>
          <ApplicationVersion>16.0.17628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2024-06-13T10:37:26Z</xd:SigningTime>
          <xd:SigningCertificate>
            <xd:Cert>
              <xd:CertDigest>
                <DigestMethod Algorithm="http://www.w3.org/2000/09/xmldsig#sha1"/>
                <DigestValue>sgLpPTtDsL1LErQpjFKheVLwcrM=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1646071381413391207610079580922753572588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027E-47CE-4C35-9310-76247382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2024-06-13T06:18:00Z</dcterms:created>
  <dcterms:modified xsi:type="dcterms:W3CDTF">2024-06-13T10:36:00Z</dcterms:modified>
</cp:coreProperties>
</file>