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2007B" w14:textId="41541F8E" w:rsidR="005344FF" w:rsidRDefault="00375E67" w:rsidP="00224DE1">
      <w:pPr>
        <w:pStyle w:val="a3"/>
        <w:spacing w:before="0" w:after="0"/>
        <w:ind w:firstLine="567"/>
        <w:jc w:val="both"/>
      </w:pPr>
      <w:r w:rsidRPr="00375E67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6C6672" w:rsidRPr="006C6672">
        <w:t>сообщение №02030249961 в газете АО «Коммерсантъ» №225(7670) от 02.12.2023</w:t>
      </w:r>
      <w:r w:rsidR="005344FF">
        <w:t>).</w:t>
      </w:r>
    </w:p>
    <w:p w14:paraId="67494659" w14:textId="3DE76CCC" w:rsidR="005344FF" w:rsidRPr="00F60538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Pr="00375E67">
        <w:rPr>
          <w:bCs/>
        </w:rPr>
        <w:t>лот</w:t>
      </w:r>
      <w:r w:rsidR="00375E67" w:rsidRPr="00375E67">
        <w:rPr>
          <w:bCs/>
        </w:rPr>
        <w:t>ов</w:t>
      </w:r>
      <w:r w:rsidR="00F60538" w:rsidRPr="00F60538">
        <w:rPr>
          <w:bCs/>
        </w:rPr>
        <w:t xml:space="preserve"> </w:t>
      </w:r>
      <w:r w:rsidR="006C6672">
        <w:rPr>
          <w:b/>
        </w:rPr>
        <w:t>1-4,6-8,19,22,23</w:t>
      </w:r>
      <w:r w:rsidRPr="00F60538">
        <w:rPr>
          <w:b/>
        </w:rPr>
        <w:t>:</w:t>
      </w:r>
    </w:p>
    <w:p w14:paraId="56563562" w14:textId="34013954" w:rsidR="001B3F06" w:rsidRPr="001B3F06" w:rsidRDefault="001B3F06" w:rsidP="001B3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F06">
        <w:rPr>
          <w:rFonts w:ascii="Times New Roman" w:hAnsi="Times New Roman" w:cs="Times New Roman"/>
          <w:sz w:val="24"/>
          <w:szCs w:val="24"/>
        </w:rPr>
        <w:t xml:space="preserve">с 15 июля 2024 г. по 13 августа 2024 г. - в размере </w:t>
      </w:r>
      <w:r>
        <w:rPr>
          <w:rFonts w:ascii="Times New Roman" w:hAnsi="Times New Roman" w:cs="Times New Roman"/>
          <w:sz w:val="24"/>
          <w:szCs w:val="24"/>
        </w:rPr>
        <w:t xml:space="preserve">99,40% от </w:t>
      </w:r>
      <w:r w:rsidRPr="001B3F06">
        <w:rPr>
          <w:rFonts w:ascii="Times New Roman" w:hAnsi="Times New Roman" w:cs="Times New Roman"/>
          <w:sz w:val="24"/>
          <w:szCs w:val="24"/>
        </w:rPr>
        <w:t>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3F06">
        <w:rPr>
          <w:rFonts w:ascii="Times New Roman" w:hAnsi="Times New Roman" w:cs="Times New Roman"/>
          <w:sz w:val="24"/>
          <w:szCs w:val="24"/>
        </w:rPr>
        <w:t>;</w:t>
      </w:r>
    </w:p>
    <w:p w14:paraId="444ADDFF" w14:textId="2CCA2C51" w:rsidR="001B3F06" w:rsidRPr="001B3F06" w:rsidRDefault="001B3F06" w:rsidP="001B3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F06">
        <w:rPr>
          <w:rFonts w:ascii="Times New Roman" w:hAnsi="Times New Roman" w:cs="Times New Roman"/>
          <w:sz w:val="24"/>
          <w:szCs w:val="24"/>
        </w:rPr>
        <w:t xml:space="preserve">с 14 августа 2024 г. по 12 сентября 2024 г. - в размере </w:t>
      </w:r>
      <w:r>
        <w:rPr>
          <w:rFonts w:ascii="Times New Roman" w:hAnsi="Times New Roman" w:cs="Times New Roman"/>
          <w:sz w:val="24"/>
          <w:szCs w:val="24"/>
        </w:rPr>
        <w:t>99,30</w:t>
      </w:r>
      <w:r w:rsidRPr="001B3F0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3F06">
        <w:rPr>
          <w:rFonts w:ascii="Times New Roman" w:hAnsi="Times New Roman" w:cs="Times New Roman"/>
          <w:sz w:val="24"/>
          <w:szCs w:val="24"/>
        </w:rPr>
        <w:t>;</w:t>
      </w:r>
    </w:p>
    <w:p w14:paraId="073360F9" w14:textId="52B7E017" w:rsidR="001B3F06" w:rsidRPr="001B3F06" w:rsidRDefault="001B3F06" w:rsidP="001B3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F06">
        <w:rPr>
          <w:rFonts w:ascii="Times New Roman" w:hAnsi="Times New Roman" w:cs="Times New Roman"/>
          <w:sz w:val="24"/>
          <w:szCs w:val="24"/>
        </w:rPr>
        <w:t xml:space="preserve">с 13 сентября 2024 г. по 12 октября 2024 г. - в размере </w:t>
      </w:r>
      <w:r>
        <w:rPr>
          <w:rFonts w:ascii="Times New Roman" w:hAnsi="Times New Roman" w:cs="Times New Roman"/>
          <w:sz w:val="24"/>
          <w:szCs w:val="24"/>
        </w:rPr>
        <w:t>99,20</w:t>
      </w:r>
      <w:r w:rsidRPr="001B3F0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3F06">
        <w:rPr>
          <w:rFonts w:ascii="Times New Roman" w:hAnsi="Times New Roman" w:cs="Times New Roman"/>
          <w:sz w:val="24"/>
          <w:szCs w:val="24"/>
        </w:rPr>
        <w:t>;</w:t>
      </w:r>
    </w:p>
    <w:p w14:paraId="591BE20F" w14:textId="416B8164" w:rsidR="001B3F06" w:rsidRPr="001B3F06" w:rsidRDefault="001B3F06" w:rsidP="001B3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F06">
        <w:rPr>
          <w:rFonts w:ascii="Times New Roman" w:hAnsi="Times New Roman" w:cs="Times New Roman"/>
          <w:sz w:val="24"/>
          <w:szCs w:val="24"/>
        </w:rPr>
        <w:t xml:space="preserve">с 13 октября 2024 г. по 11 ноября 2024 г. - в размере </w:t>
      </w:r>
      <w:r>
        <w:rPr>
          <w:rFonts w:ascii="Times New Roman" w:hAnsi="Times New Roman" w:cs="Times New Roman"/>
          <w:sz w:val="24"/>
          <w:szCs w:val="24"/>
        </w:rPr>
        <w:t>99,10</w:t>
      </w:r>
      <w:r w:rsidRPr="001B3F0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3F06">
        <w:rPr>
          <w:rFonts w:ascii="Times New Roman" w:hAnsi="Times New Roman" w:cs="Times New Roman"/>
          <w:sz w:val="24"/>
          <w:szCs w:val="24"/>
        </w:rPr>
        <w:t>;</w:t>
      </w:r>
    </w:p>
    <w:p w14:paraId="1DBC3CBB" w14:textId="22732F49" w:rsidR="001B3F06" w:rsidRPr="001B3F06" w:rsidRDefault="001B3F06" w:rsidP="001B3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F06">
        <w:rPr>
          <w:rFonts w:ascii="Times New Roman" w:hAnsi="Times New Roman" w:cs="Times New Roman"/>
          <w:sz w:val="24"/>
          <w:szCs w:val="24"/>
        </w:rPr>
        <w:t xml:space="preserve">с 12 ноября 2024 г. по 11 декабря 2024 г. - в размере </w:t>
      </w:r>
      <w:r>
        <w:rPr>
          <w:rFonts w:ascii="Times New Roman" w:hAnsi="Times New Roman" w:cs="Times New Roman"/>
          <w:sz w:val="24"/>
          <w:szCs w:val="24"/>
        </w:rPr>
        <w:t>99,00</w:t>
      </w:r>
      <w:r w:rsidRPr="001B3F0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3F06">
        <w:rPr>
          <w:rFonts w:ascii="Times New Roman" w:hAnsi="Times New Roman" w:cs="Times New Roman"/>
          <w:sz w:val="24"/>
          <w:szCs w:val="24"/>
        </w:rPr>
        <w:t>;</w:t>
      </w:r>
    </w:p>
    <w:p w14:paraId="664D5DD9" w14:textId="3D6C6A4E" w:rsidR="006C6672" w:rsidRDefault="001B3F06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F06">
        <w:rPr>
          <w:rFonts w:ascii="Times New Roman" w:hAnsi="Times New Roman" w:cs="Times New Roman"/>
          <w:sz w:val="24"/>
          <w:szCs w:val="24"/>
        </w:rPr>
        <w:t xml:space="preserve">с 12 декабря 2024 г. по 10 января 2025 г. - в размере </w:t>
      </w:r>
      <w:r>
        <w:rPr>
          <w:rFonts w:ascii="Times New Roman" w:hAnsi="Times New Roman" w:cs="Times New Roman"/>
          <w:sz w:val="24"/>
          <w:szCs w:val="24"/>
        </w:rPr>
        <w:t>98,90</w:t>
      </w:r>
      <w:r w:rsidRPr="001B3F06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14:paraId="2129D2BA" w14:textId="41EAC326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B06D2"/>
    <w:rsid w:val="000F64CF"/>
    <w:rsid w:val="00101AB0"/>
    <w:rsid w:val="001122F4"/>
    <w:rsid w:val="001726D6"/>
    <w:rsid w:val="001B1E44"/>
    <w:rsid w:val="001B3F06"/>
    <w:rsid w:val="001F7131"/>
    <w:rsid w:val="00203862"/>
    <w:rsid w:val="00224DE1"/>
    <w:rsid w:val="00235112"/>
    <w:rsid w:val="00253831"/>
    <w:rsid w:val="00264C46"/>
    <w:rsid w:val="002C3A2C"/>
    <w:rsid w:val="00360DC6"/>
    <w:rsid w:val="00375E67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C6672"/>
    <w:rsid w:val="006C69BF"/>
    <w:rsid w:val="0073011C"/>
    <w:rsid w:val="0073654C"/>
    <w:rsid w:val="00750DC4"/>
    <w:rsid w:val="00762232"/>
    <w:rsid w:val="00775C5B"/>
    <w:rsid w:val="007A10EE"/>
    <w:rsid w:val="007D6306"/>
    <w:rsid w:val="007E3D68"/>
    <w:rsid w:val="00811240"/>
    <w:rsid w:val="008C4892"/>
    <w:rsid w:val="008F1609"/>
    <w:rsid w:val="008F36D5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1046F"/>
    <w:rsid w:val="00F463FC"/>
    <w:rsid w:val="00F60538"/>
    <w:rsid w:val="00F8472E"/>
    <w:rsid w:val="00F92A8F"/>
    <w:rsid w:val="00F97E11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57</cp:revision>
  <cp:lastPrinted>2022-05-25T14:32:00Z</cp:lastPrinted>
  <dcterms:created xsi:type="dcterms:W3CDTF">2019-07-23T07:53:00Z</dcterms:created>
  <dcterms:modified xsi:type="dcterms:W3CDTF">2024-06-14T07:36:00Z</dcterms:modified>
</cp:coreProperties>
</file>