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11A1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D01138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66AD0">
        <w:rPr>
          <w:sz w:val="28"/>
          <w:szCs w:val="28"/>
        </w:rPr>
        <w:t>190318</w:t>
      </w:r>
    </w:p>
    <w:p w14:paraId="04319958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66AD0">
        <w:rPr>
          <w:rFonts w:ascii="Times New Roman" w:hAnsi="Times New Roman" w:cs="Times New Roman"/>
          <w:sz w:val="28"/>
          <w:szCs w:val="28"/>
        </w:rPr>
        <w:t>22.07.2024 17:00</w:t>
      </w:r>
    </w:p>
    <w:p w14:paraId="7DD48315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B5ACB8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55ABB" w14:paraId="482C0150" w14:textId="77777777" w:rsidTr="00281FE0">
        <w:tc>
          <w:tcPr>
            <w:tcW w:w="5076" w:type="dxa"/>
            <w:shd w:val="clear" w:color="auto" w:fill="FFFFFF"/>
          </w:tcPr>
          <w:p w14:paraId="40B004D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3BB7229F" w14:textId="77777777" w:rsidR="00D342DA" w:rsidRPr="00455ABB" w:rsidRDefault="00466AD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5ABB">
              <w:rPr>
                <w:sz w:val="28"/>
                <w:szCs w:val="28"/>
              </w:rPr>
              <w:t>Вернигорова Екатерина Алексеевна</w:t>
            </w:r>
            <w:r w:rsidR="00D342DA" w:rsidRPr="00455ABB">
              <w:rPr>
                <w:sz w:val="28"/>
                <w:szCs w:val="28"/>
              </w:rPr>
              <w:t xml:space="preserve">, </w:t>
            </w:r>
          </w:p>
          <w:p w14:paraId="7BB7F82A" w14:textId="77777777" w:rsidR="00D342DA" w:rsidRPr="00455ABB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5ABB">
              <w:rPr>
                <w:sz w:val="28"/>
                <w:szCs w:val="28"/>
              </w:rPr>
              <w:t xml:space="preserve">, ОГРН , ИНН </w:t>
            </w:r>
            <w:r w:rsidR="00466AD0" w:rsidRPr="00455ABB">
              <w:rPr>
                <w:sz w:val="28"/>
                <w:szCs w:val="28"/>
              </w:rPr>
              <w:t>616202776760</w:t>
            </w:r>
            <w:r w:rsidRPr="00455ABB">
              <w:rPr>
                <w:sz w:val="28"/>
                <w:szCs w:val="28"/>
              </w:rPr>
              <w:t>.</w:t>
            </w:r>
          </w:p>
          <w:p w14:paraId="5BB84B42" w14:textId="77777777" w:rsidR="00D342DA" w:rsidRPr="00455AB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55ABB" w14:paraId="5AC42CE1" w14:textId="77777777" w:rsidTr="00281FE0">
        <w:tc>
          <w:tcPr>
            <w:tcW w:w="5076" w:type="dxa"/>
            <w:shd w:val="clear" w:color="auto" w:fill="FFFFFF"/>
          </w:tcPr>
          <w:p w14:paraId="5B3B27D6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742B6A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0EB23FDA" w14:textId="77777777" w:rsidR="00466AD0" w:rsidRPr="00455ABB" w:rsidRDefault="00466A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 Елена Викторовна</w:t>
            </w:r>
          </w:p>
          <w:p w14:paraId="67484677" w14:textId="77777777" w:rsidR="00D342DA" w:rsidRPr="00455ABB" w:rsidRDefault="00466A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"Саморегулируемая организация арбитражных управляющих "Меркурий" (ИНН 7710458616,  ОГРН 1037710023108)</w:t>
            </w:r>
          </w:p>
        </w:tc>
      </w:tr>
      <w:tr w:rsidR="00D342DA" w:rsidRPr="00455ABB" w14:paraId="5873F7BC" w14:textId="77777777" w:rsidTr="00281FE0">
        <w:tc>
          <w:tcPr>
            <w:tcW w:w="5076" w:type="dxa"/>
            <w:shd w:val="clear" w:color="auto" w:fill="FFFFFF"/>
          </w:tcPr>
          <w:p w14:paraId="32FA91E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51BCF0F0" w14:textId="77777777" w:rsidR="00D342DA" w:rsidRPr="00455ABB" w:rsidRDefault="00466AD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5ABB">
              <w:rPr>
                <w:sz w:val="28"/>
                <w:szCs w:val="28"/>
              </w:rPr>
              <w:t>Арбитражный суд Ростовской области</w:t>
            </w:r>
            <w:r w:rsidR="00D342DA" w:rsidRPr="00455ABB">
              <w:rPr>
                <w:sz w:val="28"/>
                <w:szCs w:val="28"/>
              </w:rPr>
              <w:t xml:space="preserve">, дело о банкротстве </w:t>
            </w:r>
            <w:r w:rsidRPr="00455ABB">
              <w:rPr>
                <w:sz w:val="28"/>
                <w:szCs w:val="28"/>
              </w:rPr>
              <w:t>А53-29902/2023</w:t>
            </w:r>
          </w:p>
        </w:tc>
      </w:tr>
      <w:tr w:rsidR="00D342DA" w:rsidRPr="00455ABB" w14:paraId="450CDFAB" w14:textId="77777777" w:rsidTr="00281FE0">
        <w:tc>
          <w:tcPr>
            <w:tcW w:w="5076" w:type="dxa"/>
            <w:shd w:val="clear" w:color="auto" w:fill="FFFFFF"/>
          </w:tcPr>
          <w:p w14:paraId="73F3CB4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6AC93BED" w14:textId="77777777" w:rsidR="00D342DA" w:rsidRPr="00455ABB" w:rsidRDefault="00466A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Ростовской области</w:t>
            </w:r>
            <w:r w:rsidR="00D342DA"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 Арбитражного суда Ростовской области</w:t>
            </w:r>
            <w:r w:rsidR="00D342DA"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</w:t>
            </w:r>
            <w:r w:rsidR="00D342DA"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002578E0" w14:textId="77777777" w:rsidTr="00281FE0">
        <w:tc>
          <w:tcPr>
            <w:tcW w:w="5076" w:type="dxa"/>
            <w:shd w:val="clear" w:color="auto" w:fill="FFFFFF"/>
          </w:tcPr>
          <w:p w14:paraId="19ED84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4804EDD9" w14:textId="77777777" w:rsidR="00D342DA" w:rsidRPr="001D2D62" w:rsidRDefault="00466AD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кадастровый номер: 61:25:0600801:334, расположенный по адресу Ростовская обл., Мясниковский р-н, Недвиговское с/п Ориентир окраины х. Веселый южная и восточная часть поля №303 балки Малая Ворожкина, площадь 230 000 кв. м, вид права: общая долевая собственность, доля в праве 1/25.</w:t>
            </w:r>
          </w:p>
        </w:tc>
      </w:tr>
      <w:tr w:rsidR="00D342DA" w:rsidRPr="001D2D62" w14:paraId="03F00398" w14:textId="77777777" w:rsidTr="00281FE0">
        <w:tc>
          <w:tcPr>
            <w:tcW w:w="5076" w:type="dxa"/>
            <w:shd w:val="clear" w:color="auto" w:fill="FFFFFF"/>
          </w:tcPr>
          <w:p w14:paraId="389AD11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6541D2D" w14:textId="77777777" w:rsidR="00D342DA" w:rsidRPr="001D2D62" w:rsidRDefault="00466A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14:paraId="079BA173" w14:textId="77777777" w:rsidTr="00281FE0">
        <w:tc>
          <w:tcPr>
            <w:tcW w:w="5076" w:type="dxa"/>
            <w:shd w:val="clear" w:color="auto" w:fill="FFFFFF"/>
          </w:tcPr>
          <w:p w14:paraId="29C6933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209A8C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E28C8FF" w14:textId="77777777" w:rsidTr="00281FE0">
        <w:tc>
          <w:tcPr>
            <w:tcW w:w="5076" w:type="dxa"/>
            <w:shd w:val="clear" w:color="auto" w:fill="FFFFFF"/>
          </w:tcPr>
          <w:p w14:paraId="788D682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63E0B265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466AD0">
              <w:rPr>
                <w:sz w:val="28"/>
                <w:szCs w:val="28"/>
              </w:rPr>
              <w:t>16.06.2024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66AD0">
              <w:rPr>
                <w:sz w:val="28"/>
                <w:szCs w:val="28"/>
              </w:rPr>
              <w:t>22.07.2024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E4AD987" w14:textId="77777777" w:rsidTr="00281FE0">
        <w:tc>
          <w:tcPr>
            <w:tcW w:w="5076" w:type="dxa"/>
            <w:shd w:val="clear" w:color="auto" w:fill="FFFFFF"/>
          </w:tcPr>
          <w:p w14:paraId="3DB3C59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34AFFB5C" w14:textId="77777777" w:rsidR="00D342DA" w:rsidRPr="001D2D62" w:rsidRDefault="00466AD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портала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</w:t>
            </w:r>
            <w:r>
              <w:rPr>
                <w:bCs/>
                <w:sz w:val="28"/>
                <w:szCs w:val="28"/>
              </w:rPr>
              <w:lastRenderedPageBreak/>
              <w:t>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55ABB" w14:paraId="07AB2E0E" w14:textId="77777777" w:rsidTr="00281FE0">
        <w:tc>
          <w:tcPr>
            <w:tcW w:w="5076" w:type="dxa"/>
            <w:shd w:val="clear" w:color="auto" w:fill="FFFFFF"/>
          </w:tcPr>
          <w:p w14:paraId="7887F97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137A39E0" w14:textId="77777777" w:rsidR="00466AD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30B12BA" w14:textId="77777777" w:rsidR="00466AD0" w:rsidRDefault="00466A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7 000.00 руб.</w:t>
            </w:r>
          </w:p>
          <w:p w14:paraId="6ADA46E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2DFFEBD" w14:textId="77777777" w:rsidR="00D342DA" w:rsidRPr="00455ABB" w:rsidRDefault="00466A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5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 В случае, когда сумма Задатка от Претендента не зачислена на </w:t>
            </w:r>
            <w:r w:rsidRPr="00455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</w:t>
            </w:r>
            <w:proofErr w:type="gramStart"/>
            <w:r w:rsidRPr="00455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исполненными.</w:t>
            </w:r>
            <w:r w:rsidR="00D342DA" w:rsidRPr="00455A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763C7040" w14:textId="77777777" w:rsidR="00D342DA" w:rsidRPr="00455ABB" w:rsidRDefault="00466AD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55AB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14:paraId="0E6C1E51" w14:textId="77777777" w:rsidTr="00281FE0">
        <w:tc>
          <w:tcPr>
            <w:tcW w:w="5076" w:type="dxa"/>
            <w:shd w:val="clear" w:color="auto" w:fill="FFFFFF"/>
          </w:tcPr>
          <w:p w14:paraId="4D128AA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B5E1204" w14:textId="77777777" w:rsidR="00466AD0" w:rsidRDefault="00466A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70 000.00 руб.</w:t>
            </w:r>
          </w:p>
          <w:p w14:paraId="42E60C2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3E47D8FD" w14:textId="77777777" w:rsidTr="00281FE0">
        <w:tc>
          <w:tcPr>
            <w:tcW w:w="5076" w:type="dxa"/>
            <w:shd w:val="clear" w:color="auto" w:fill="FFFFFF"/>
          </w:tcPr>
          <w:p w14:paraId="64D3B21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2864CE37" w14:textId="77777777" w:rsidR="00D342DA" w:rsidRPr="001D2D62" w:rsidRDefault="00466AD0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</w:t>
            </w:r>
          </w:p>
        </w:tc>
      </w:tr>
      <w:tr w:rsidR="00D342DA" w:rsidRPr="001D2D62" w14:paraId="0697D856" w14:textId="77777777" w:rsidTr="00281FE0">
        <w:tc>
          <w:tcPr>
            <w:tcW w:w="5076" w:type="dxa"/>
            <w:shd w:val="clear" w:color="auto" w:fill="FFFFFF"/>
          </w:tcPr>
          <w:p w14:paraId="655C46E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20195328" w14:textId="77777777" w:rsidR="00D342DA" w:rsidRPr="00455ABB" w:rsidRDefault="00466AD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 3.11. В течение 2 (двух)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с даты 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(пяти) дней с даты получения указанного предложения финансового управляющего последний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</w:tc>
      </w:tr>
      <w:tr w:rsidR="00D342DA" w:rsidRPr="001D2D62" w14:paraId="6FA536D0" w14:textId="77777777" w:rsidTr="00281FE0">
        <w:tc>
          <w:tcPr>
            <w:tcW w:w="5076" w:type="dxa"/>
            <w:shd w:val="clear" w:color="auto" w:fill="FFFFFF"/>
          </w:tcPr>
          <w:p w14:paraId="0A53149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3048B06E" w14:textId="77777777" w:rsidR="00D342DA" w:rsidRPr="001D2D62" w:rsidRDefault="00466AD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22.07.2024 года на сате ЭТП РАД</w:t>
            </w:r>
          </w:p>
        </w:tc>
      </w:tr>
      <w:tr w:rsidR="00D342DA" w:rsidRPr="001D2D62" w14:paraId="334DD7CB" w14:textId="77777777" w:rsidTr="00281FE0">
        <w:tc>
          <w:tcPr>
            <w:tcW w:w="5076" w:type="dxa"/>
            <w:shd w:val="clear" w:color="auto" w:fill="FFFFFF"/>
          </w:tcPr>
          <w:p w14:paraId="3034B50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110F9D8" w14:textId="77777777" w:rsidR="00D342DA" w:rsidRPr="001D2D62" w:rsidRDefault="00466AD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с даты </w:t>
            </w:r>
            <w:r>
              <w:rPr>
                <w:color w:val="auto"/>
                <w:sz w:val="28"/>
                <w:szCs w:val="28"/>
              </w:rPr>
              <w:lastRenderedPageBreak/>
              <w:t>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(пяти) дней с даты получения указанного предложения финансового управляющего последний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</w:tc>
      </w:tr>
      <w:tr w:rsidR="00D342DA" w:rsidRPr="001D2D62" w14:paraId="3CC6CCE5" w14:textId="77777777" w:rsidTr="00281FE0">
        <w:tc>
          <w:tcPr>
            <w:tcW w:w="5076" w:type="dxa"/>
            <w:shd w:val="clear" w:color="auto" w:fill="FFFFFF"/>
          </w:tcPr>
          <w:p w14:paraId="4C5C583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0DB03AA7" w14:textId="77777777" w:rsidR="00D342DA" w:rsidRPr="002A1506" w:rsidRDefault="00466AD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30 календарных дней</w:t>
            </w:r>
          </w:p>
        </w:tc>
      </w:tr>
      <w:tr w:rsidR="00D342DA" w:rsidRPr="001D2D62" w14:paraId="75064259" w14:textId="77777777" w:rsidTr="00281FE0">
        <w:tc>
          <w:tcPr>
            <w:tcW w:w="5076" w:type="dxa"/>
            <w:shd w:val="clear" w:color="auto" w:fill="FFFFFF"/>
          </w:tcPr>
          <w:p w14:paraId="31AF37D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29FD49D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66AD0"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 Елена Викторовна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6AD0"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641303232237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66AD0"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Саратов, ул им Батавина П.Ф., д 16, кв 189</w:t>
            </w:r>
            <w:r w:rsidRPr="00455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66A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+79271589151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66AD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ech3727@mail.ru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4E1AA9F3" w14:textId="77777777" w:rsidTr="00281FE0">
        <w:tc>
          <w:tcPr>
            <w:tcW w:w="5076" w:type="dxa"/>
            <w:shd w:val="clear" w:color="auto" w:fill="FFFFFF"/>
          </w:tcPr>
          <w:p w14:paraId="0C2C4599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1976BC6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B266945" w14:textId="77777777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0BA18291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6FF6AEBC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659A4BDE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55ABB"/>
    <w:rsid w:val="00466AD0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D365843"/>
  <w15:chartTrackingRefBased/>
  <w15:docId w15:val="{C1303A90-5EB1-465B-8A0E-0A8E192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10168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itc-plus64@yandex.ru</cp:lastModifiedBy>
  <cp:revision>2</cp:revision>
  <cp:lastPrinted>2010-11-10T14:05:00Z</cp:lastPrinted>
  <dcterms:created xsi:type="dcterms:W3CDTF">2024-06-14T13:05:00Z</dcterms:created>
  <dcterms:modified xsi:type="dcterms:W3CDTF">2024-06-14T13:05:00Z</dcterms:modified>
</cp:coreProperties>
</file>