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2FDA07F5" w:rsidR="001E23A4" w:rsidRPr="00F30D8B" w:rsidRDefault="001E23A4" w:rsidP="006E7ADD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5D07B1" w:rsidRPr="00E93BDF">
        <w:rPr>
          <w:b/>
          <w:bCs/>
        </w:rPr>
        <w:t xml:space="preserve">по </w:t>
      </w:r>
      <w:r w:rsidR="00A10968">
        <w:rPr>
          <w:b/>
          <w:bCs/>
        </w:rPr>
        <w:t xml:space="preserve">продаже </w:t>
      </w:r>
      <w:r w:rsidR="007173D7">
        <w:rPr>
          <w:b/>
          <w:bCs/>
        </w:rPr>
        <w:t xml:space="preserve">имущественного </w:t>
      </w:r>
      <w:r w:rsidR="007173D7" w:rsidRPr="00C162A9">
        <w:rPr>
          <w:b/>
          <w:bCs/>
        </w:rPr>
        <w:t>комплекса в</w:t>
      </w:r>
      <w:r w:rsidR="007173D7">
        <w:rPr>
          <w:b/>
          <w:bCs/>
        </w:rPr>
        <w:t xml:space="preserve"> </w:t>
      </w:r>
      <w:r w:rsidR="007173D7" w:rsidRPr="00C162A9">
        <w:rPr>
          <w:b/>
          <w:bCs/>
        </w:rPr>
        <w:t>Кемеровской области</w:t>
      </w:r>
      <w:r w:rsidR="005D07B1">
        <w:rPr>
          <w:b/>
          <w:bCs/>
        </w:rPr>
        <w:t xml:space="preserve">, </w:t>
      </w:r>
      <w:r w:rsidR="005D07B1" w:rsidRPr="00E93BDF">
        <w:rPr>
          <w:b/>
          <w:bCs/>
        </w:rPr>
        <w:t>принадлежащ</w:t>
      </w:r>
      <w:r w:rsidR="005D07B1">
        <w:rPr>
          <w:b/>
          <w:bCs/>
        </w:rPr>
        <w:t>его</w:t>
      </w:r>
      <w:r w:rsidR="005D07B1" w:rsidRPr="00E93BDF">
        <w:rPr>
          <w:b/>
          <w:bCs/>
        </w:rPr>
        <w:t xml:space="preserve"> </w:t>
      </w:r>
      <w:r w:rsidR="005D07B1">
        <w:rPr>
          <w:b/>
          <w:bCs/>
        </w:rPr>
        <w:t>частному лицу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091A0E0A" w:rsidR="00B81009" w:rsidRPr="00D01189" w:rsidRDefault="00B3292E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01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="00D77560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E7ADD">
        <w:rPr>
          <w:b/>
          <w:bCs/>
          <w:sz w:val="28"/>
          <w:szCs w:val="28"/>
        </w:rPr>
        <w:t>4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64B29926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B3292E">
        <w:rPr>
          <w:b/>
          <w:bCs/>
        </w:rPr>
        <w:t>19</w:t>
      </w:r>
      <w:r w:rsidR="00773D3F">
        <w:rPr>
          <w:b/>
          <w:bCs/>
        </w:rPr>
        <w:t>.</w:t>
      </w:r>
      <w:r w:rsidR="006E7ADD">
        <w:rPr>
          <w:b/>
          <w:bCs/>
        </w:rPr>
        <w:t>0</w:t>
      </w:r>
      <w:r w:rsidR="00B3292E">
        <w:rPr>
          <w:b/>
          <w:bCs/>
        </w:rPr>
        <w:t>6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B3292E">
        <w:rPr>
          <w:b/>
          <w:bCs/>
        </w:rPr>
        <w:t>29</w:t>
      </w:r>
      <w:r w:rsidR="00F069D7" w:rsidRPr="00D3330B">
        <w:rPr>
          <w:b/>
          <w:bCs/>
        </w:rPr>
        <w:t>.</w:t>
      </w:r>
      <w:r w:rsidR="006E7ADD">
        <w:rPr>
          <w:b/>
          <w:bCs/>
        </w:rPr>
        <w:t>0</w:t>
      </w:r>
      <w:r w:rsidR="00B3292E">
        <w:rPr>
          <w:b/>
          <w:bCs/>
        </w:rPr>
        <w:t>7</w:t>
      </w:r>
      <w:r w:rsidR="00F069D7" w:rsidRPr="00D3330B">
        <w:rPr>
          <w:b/>
          <w:bCs/>
        </w:rPr>
        <w:t>.202</w:t>
      </w:r>
      <w:r w:rsidR="006E7ADD">
        <w:rPr>
          <w:b/>
          <w:bCs/>
        </w:rPr>
        <w:t>4</w:t>
      </w:r>
      <w:r w:rsidR="00F069D7" w:rsidRPr="00D3330B">
        <w:rPr>
          <w:b/>
          <w:bCs/>
        </w:rPr>
        <w:t xml:space="preserve"> г. до </w:t>
      </w:r>
      <w:r w:rsidR="006E7ADD">
        <w:rPr>
          <w:b/>
          <w:bCs/>
        </w:rPr>
        <w:t>18</w:t>
      </w:r>
      <w:r w:rsidR="00F069D7" w:rsidRPr="00D3330B">
        <w:rPr>
          <w:b/>
          <w:bCs/>
        </w:rPr>
        <w:t>:</w:t>
      </w:r>
      <w:r w:rsidR="006E7ADD">
        <w:rPr>
          <w:b/>
          <w:bCs/>
        </w:rPr>
        <w:t>00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8888E7C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B3292E">
        <w:rPr>
          <w:b/>
          <w:bCs/>
        </w:rPr>
        <w:t>29</w:t>
      </w:r>
      <w:r w:rsidR="007E1C9C"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B3292E">
        <w:rPr>
          <w:b/>
          <w:bCs/>
        </w:rPr>
        <w:t>7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52382BA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B3292E">
        <w:rPr>
          <w:b/>
          <w:bCs/>
        </w:rPr>
        <w:t>31</w:t>
      </w:r>
      <w:r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B3292E">
        <w:rPr>
          <w:b/>
          <w:bCs/>
        </w:rPr>
        <w:t>7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60AA09AD" w14:textId="77777777" w:rsidR="007173D7" w:rsidRPr="00C162A9" w:rsidRDefault="007173D7" w:rsidP="007173D7">
      <w:pPr>
        <w:ind w:right="-57" w:firstLine="540"/>
        <w:jc w:val="both"/>
        <w:rPr>
          <w:b/>
          <w:bCs/>
        </w:rPr>
      </w:pPr>
      <w:r>
        <w:rPr>
          <w:b/>
          <w:bCs/>
        </w:rPr>
        <w:t>И</w:t>
      </w:r>
      <w:r w:rsidRPr="00C162A9">
        <w:rPr>
          <w:b/>
          <w:bCs/>
        </w:rPr>
        <w:t xml:space="preserve">мущественный комплекс, включающий: </w:t>
      </w:r>
    </w:p>
    <w:p w14:paraId="76421978" w14:textId="77777777" w:rsidR="007173D7" w:rsidRPr="00C162A9" w:rsidRDefault="007173D7" w:rsidP="007173D7">
      <w:pPr>
        <w:ind w:right="-57" w:firstLine="540"/>
        <w:jc w:val="both"/>
      </w:pPr>
      <w:r w:rsidRPr="00C162A9">
        <w:rPr>
          <w:b/>
          <w:bCs/>
        </w:rPr>
        <w:t>1. Здание,</w:t>
      </w:r>
      <w:r w:rsidRPr="00C162A9">
        <w:t xml:space="preserve"> назначение: нежилое здание, площадь: 7 001,3 кв. м., количество этажей, в том числе подземных этажей: 1, в том числе подземных 0, год завершения строительства: 2012г., </w:t>
      </w:r>
      <w:r w:rsidRPr="00C162A9">
        <w:rPr>
          <w:b/>
          <w:bCs/>
        </w:rPr>
        <w:t>кадастровый номер: 42:30:0303004:274</w:t>
      </w:r>
      <w:r w:rsidRPr="00C162A9">
        <w:t>, адрес: Кемеровская область, г. Новокузнецк, ул. Доз,</w:t>
      </w:r>
      <w:r>
        <w:t xml:space="preserve"> </w:t>
      </w:r>
      <w:r w:rsidRPr="00C162A9">
        <w:t xml:space="preserve">12а, которое состоит из: </w:t>
      </w:r>
    </w:p>
    <w:p w14:paraId="60D818D0" w14:textId="77777777" w:rsidR="007173D7" w:rsidRPr="00C162A9" w:rsidRDefault="007173D7" w:rsidP="007173D7">
      <w:pPr>
        <w:ind w:right="-57" w:firstLine="540"/>
        <w:jc w:val="both"/>
      </w:pPr>
      <w:r w:rsidRPr="00C162A9">
        <w:t>1.</w:t>
      </w:r>
      <w:r>
        <w:t>1</w:t>
      </w:r>
      <w:r w:rsidRPr="00C162A9">
        <w:t>. Помещение, назначение: нежилое, наименование: помещение, площадь: 3 882,5 кв. м., номер, тип этажа, на котором расположено помещение, машиноместо: этаж №1, кадастровый номер: 42:30:0303004:281, местоположение: Кемеровская область, г. Новокузнецк, ул. Доз, д. 12а, пом. 1. Ограничение прав и обременение объекта недвижимости: не зарегистрировано.</w:t>
      </w:r>
    </w:p>
    <w:p w14:paraId="5D3CC617" w14:textId="77777777" w:rsidR="007173D7" w:rsidRPr="00C162A9" w:rsidRDefault="007173D7" w:rsidP="007173D7">
      <w:pPr>
        <w:ind w:right="-57" w:firstLine="540"/>
        <w:jc w:val="both"/>
      </w:pPr>
      <w:r w:rsidRPr="00C162A9">
        <w:t>1.</w:t>
      </w:r>
      <w:r>
        <w:t>2</w:t>
      </w:r>
      <w:r w:rsidRPr="00C162A9">
        <w:t>. Помещение, назначение: нежилое, наименование: помещение, площадь: 3 118,8 кв. м., номер, тип этажа, на котором расположено помещение, машиноместо: этаж №1, антресоль № 2, кадастровый номер: 42:30:0303004:280, местоположение: Кемеровская область, г. Новокузнецк, ул. Доз, д. 12а, пом. 2. Ограничение прав и обременение объекта недвижимости: не зарегистрировано.</w:t>
      </w:r>
    </w:p>
    <w:p w14:paraId="7F885B16" w14:textId="77777777" w:rsidR="007173D7" w:rsidRPr="00C162A9" w:rsidRDefault="007173D7" w:rsidP="007173D7">
      <w:pPr>
        <w:ind w:right="-57" w:firstLine="540"/>
        <w:jc w:val="both"/>
      </w:pPr>
      <w:r w:rsidRPr="00C162A9">
        <w:rPr>
          <w:b/>
          <w:bCs/>
        </w:rPr>
        <w:t>2. Земельный участок,</w:t>
      </w:r>
      <w:r w:rsidRPr="00C162A9">
        <w:t xml:space="preserve"> площадь: 9 151 кв. м., </w:t>
      </w:r>
      <w:r w:rsidRPr="00C162A9">
        <w:rPr>
          <w:b/>
          <w:bCs/>
        </w:rPr>
        <w:t>кадастровый номер: 42:30:0303004:342</w:t>
      </w:r>
      <w:r w:rsidRPr="00C162A9">
        <w:t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область, Новокузнецкий городской округ, город Новокузнецк, улица Дозовская. Ограничение прав и обременение объекта недвижимости: не зарегистрировано.</w:t>
      </w:r>
    </w:p>
    <w:p w14:paraId="2D1B4910" w14:textId="77777777" w:rsidR="007173D7" w:rsidRPr="00C162A9" w:rsidRDefault="007173D7" w:rsidP="007173D7">
      <w:pPr>
        <w:ind w:right="-57" w:firstLine="540"/>
        <w:jc w:val="both"/>
      </w:pPr>
      <w:r w:rsidRPr="00C162A9"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</w:p>
    <w:p w14:paraId="7BABA942" w14:textId="77777777" w:rsidR="006E7ADD" w:rsidRDefault="006E7ADD" w:rsidP="006E7ADD">
      <w:pPr>
        <w:tabs>
          <w:tab w:val="left" w:pos="142"/>
        </w:tabs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895D830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73D7" w:rsidRPr="007173D7">
        <w:rPr>
          <w:rFonts w:ascii="Times New Roman" w:hAnsi="Times New Roman"/>
          <w:b/>
          <w:bCs/>
          <w:sz w:val="24"/>
          <w:szCs w:val="24"/>
        </w:rPr>
        <w:t>620 000 000 (Шестьсот двадцать миллионов)</w:t>
      </w:r>
      <w:r w:rsidR="007173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>руб. 00 коп.</w:t>
      </w:r>
    </w:p>
    <w:p w14:paraId="14113BAA" w14:textId="67A25B3C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32634677"/>
      <w:r w:rsidR="007173D7" w:rsidRPr="00EC67F1">
        <w:rPr>
          <w:rFonts w:ascii="Times New Roman" w:hAnsi="Times New Roman"/>
          <w:b/>
          <w:bCs/>
        </w:rPr>
        <w:t>350 000 000 (Триста пятьдесят миллионов)</w:t>
      </w:r>
      <w:bookmarkEnd w:id="0"/>
      <w:r w:rsidR="007173D7">
        <w:rPr>
          <w:rFonts w:ascii="Times New Roman" w:hAnsi="Times New Roman"/>
          <w:b/>
          <w:bCs/>
        </w:rPr>
        <w:t xml:space="preserve"> </w:t>
      </w:r>
      <w:r w:rsidRPr="005731F7">
        <w:rPr>
          <w:rFonts w:ascii="Times New Roman" w:hAnsi="Times New Roman"/>
          <w:b/>
          <w:bCs/>
          <w:sz w:val="24"/>
          <w:szCs w:val="24"/>
        </w:rPr>
        <w:t>рублей 00 коп.</w:t>
      </w:r>
      <w:r w:rsidRPr="00DA41EB">
        <w:rPr>
          <w:rFonts w:ascii="Times New Roman" w:hAnsi="Times New Roman"/>
          <w:sz w:val="24"/>
          <w:szCs w:val="24"/>
        </w:rPr>
        <w:t xml:space="preserve"> </w:t>
      </w:r>
    </w:p>
    <w:p w14:paraId="2B89FEFB" w14:textId="77777777" w:rsidR="007173D7" w:rsidRDefault="007173D7" w:rsidP="007C5D38">
      <w:pPr>
        <w:pStyle w:val="ad"/>
        <w:ind w:left="0"/>
        <w:jc w:val="both"/>
        <w:rPr>
          <w:rFonts w:ascii="Times New Roman" w:hAnsi="Times New Roman"/>
        </w:rPr>
      </w:pPr>
    </w:p>
    <w:p w14:paraId="1158B2DA" w14:textId="5F35BC69" w:rsidR="007173D7" w:rsidRDefault="007173D7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C67F1">
        <w:rPr>
          <w:rFonts w:ascii="Times New Roman" w:hAnsi="Times New Roman"/>
        </w:rPr>
        <w:t xml:space="preserve">Цена продажи </w:t>
      </w:r>
      <w:r>
        <w:rPr>
          <w:rFonts w:ascii="Times New Roman" w:hAnsi="Times New Roman"/>
        </w:rPr>
        <w:t>Лота</w:t>
      </w:r>
      <w:r w:rsidRPr="00EC67F1">
        <w:rPr>
          <w:rFonts w:ascii="Times New Roman" w:hAnsi="Times New Roman"/>
        </w:rPr>
        <w:t>, определенная по результатам торгов, будет подлежать оплате в порядке и на условиях, предусмотренных договором купли-продажи. Цена здания</w:t>
      </w:r>
      <w:r>
        <w:rPr>
          <w:rFonts w:ascii="Times New Roman" w:hAnsi="Times New Roman"/>
        </w:rPr>
        <w:t xml:space="preserve"> </w:t>
      </w:r>
      <w:r w:rsidRPr="00EC67F1">
        <w:rPr>
          <w:rFonts w:ascii="Times New Roman" w:hAnsi="Times New Roman"/>
        </w:rPr>
        <w:t>составит 56,</w:t>
      </w:r>
      <w:r>
        <w:rPr>
          <w:rFonts w:ascii="Times New Roman" w:hAnsi="Times New Roman"/>
        </w:rPr>
        <w:t>65</w:t>
      </w:r>
      <w:r w:rsidRPr="00EC67F1">
        <w:rPr>
          <w:rFonts w:ascii="Times New Roman" w:hAnsi="Times New Roman"/>
        </w:rPr>
        <w:t xml:space="preserve"> % от цены </w:t>
      </w:r>
      <w:r>
        <w:rPr>
          <w:rFonts w:ascii="Times New Roman" w:hAnsi="Times New Roman"/>
        </w:rPr>
        <w:t>Лота</w:t>
      </w:r>
      <w:r w:rsidRPr="00EC67F1">
        <w:rPr>
          <w:rFonts w:ascii="Times New Roman" w:hAnsi="Times New Roman"/>
        </w:rPr>
        <w:t>, определенной по результатам Торгов; цена земельного участка</w:t>
      </w:r>
      <w:r>
        <w:rPr>
          <w:rFonts w:ascii="Times New Roman" w:hAnsi="Times New Roman"/>
        </w:rPr>
        <w:t xml:space="preserve"> </w:t>
      </w:r>
      <w:r w:rsidRPr="00EC67F1">
        <w:rPr>
          <w:rFonts w:ascii="Times New Roman" w:hAnsi="Times New Roman"/>
        </w:rPr>
        <w:t>составит 43,</w:t>
      </w:r>
      <w:r>
        <w:rPr>
          <w:rFonts w:ascii="Times New Roman" w:hAnsi="Times New Roman"/>
        </w:rPr>
        <w:t>35</w:t>
      </w:r>
      <w:r w:rsidRPr="00EC67F1">
        <w:rPr>
          <w:rFonts w:ascii="Times New Roman" w:hAnsi="Times New Roman"/>
        </w:rPr>
        <w:t xml:space="preserve"> % от цены </w:t>
      </w:r>
      <w:r>
        <w:rPr>
          <w:rFonts w:ascii="Times New Roman" w:hAnsi="Times New Roman"/>
        </w:rPr>
        <w:t>Лота</w:t>
      </w:r>
      <w:r w:rsidRPr="00EC67F1">
        <w:rPr>
          <w:rFonts w:ascii="Times New Roman" w:hAnsi="Times New Roman"/>
        </w:rPr>
        <w:t xml:space="preserve">, определенной по результатам Торгов.  </w:t>
      </w:r>
    </w:p>
    <w:p w14:paraId="45E26881" w14:textId="77777777" w:rsidR="007173D7" w:rsidRDefault="007173D7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0E08492B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bookmarkStart w:id="1" w:name="_Hlk132634694"/>
      <w:r w:rsidR="007173D7" w:rsidRPr="00EC67F1">
        <w:rPr>
          <w:rFonts w:ascii="Times New Roman" w:hAnsi="Times New Roman"/>
          <w:b/>
          <w:bCs/>
          <w:color w:val="000000"/>
        </w:rPr>
        <w:t>7 000 000 (Семь миллион</w:t>
      </w:r>
      <w:r w:rsidR="007173D7">
        <w:rPr>
          <w:rFonts w:ascii="Times New Roman" w:hAnsi="Times New Roman"/>
          <w:b/>
          <w:bCs/>
          <w:color w:val="000000"/>
        </w:rPr>
        <w:t>ов</w:t>
      </w:r>
      <w:r w:rsidR="007173D7" w:rsidRPr="00EC67F1">
        <w:rPr>
          <w:rFonts w:ascii="Times New Roman" w:hAnsi="Times New Roman"/>
          <w:b/>
          <w:bCs/>
          <w:color w:val="000000"/>
        </w:rPr>
        <w:t>)</w:t>
      </w:r>
      <w:bookmarkEnd w:id="1"/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5731F7">
        <w:rPr>
          <w:rFonts w:ascii="Times New Roman" w:hAnsi="Times New Roman"/>
          <w:b/>
          <w:bCs/>
          <w:sz w:val="24"/>
          <w:szCs w:val="24"/>
        </w:rPr>
        <w:t>руб. 00 коп.</w:t>
      </w:r>
      <w:r w:rsidR="001D366C" w:rsidRPr="00DA41E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00EB03F8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2" w:name="_Hlk132634717"/>
      <w:r w:rsidR="007173D7" w:rsidRPr="00EC67F1">
        <w:rPr>
          <w:rFonts w:ascii="Times New Roman" w:hAnsi="Times New Roman"/>
          <w:b/>
          <w:bCs/>
          <w:color w:val="000000"/>
        </w:rPr>
        <w:t>6</w:t>
      </w:r>
      <w:r w:rsidR="007173D7" w:rsidRPr="00EC67F1">
        <w:rPr>
          <w:rFonts w:ascii="Times New Roman" w:hAnsi="Times New Roman"/>
          <w:color w:val="000000"/>
        </w:rPr>
        <w:t xml:space="preserve"> </w:t>
      </w:r>
      <w:r w:rsidR="007173D7" w:rsidRPr="00EC67F1">
        <w:rPr>
          <w:rFonts w:ascii="Times New Roman" w:hAnsi="Times New Roman"/>
          <w:b/>
          <w:bCs/>
          <w:color w:val="000000"/>
        </w:rPr>
        <w:t>750 000 (Шесть миллиона семьсот пятьдесят тысяч)</w:t>
      </w:r>
      <w:bookmarkEnd w:id="2"/>
      <w:r w:rsidR="007173D7">
        <w:rPr>
          <w:rFonts w:ascii="Times New Roman" w:hAnsi="Times New Roman"/>
          <w:b/>
          <w:bCs/>
          <w:color w:val="000000"/>
        </w:rPr>
        <w:t xml:space="preserve"> 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>руб</w:t>
      </w:r>
      <w:r w:rsidR="002121EC" w:rsidRPr="005731F7">
        <w:rPr>
          <w:rFonts w:ascii="Times New Roman" w:hAnsi="Times New Roman"/>
          <w:b/>
          <w:bCs/>
          <w:sz w:val="24"/>
          <w:szCs w:val="24"/>
        </w:rPr>
        <w:t>.00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 xml:space="preserve"> коп.</w:t>
      </w:r>
    </w:p>
    <w:p w14:paraId="788FAB54" w14:textId="28B87A2B" w:rsidR="00B479F3" w:rsidRPr="005731F7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bookmarkStart w:id="3" w:name="_Hlk132634733"/>
      <w:r w:rsidR="007173D7" w:rsidRPr="00EC67F1">
        <w:rPr>
          <w:rFonts w:ascii="Times New Roman" w:hAnsi="Times New Roman"/>
          <w:b/>
          <w:bCs/>
          <w:color w:val="000000"/>
        </w:rPr>
        <w:t>27 000 000 (Двадцать семь миллионов)</w:t>
      </w:r>
      <w:bookmarkEnd w:id="3"/>
      <w:r w:rsidR="007173D7" w:rsidRPr="00EC67F1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5731F7">
        <w:rPr>
          <w:rFonts w:ascii="Times New Roman" w:hAnsi="Times New Roman"/>
          <w:b/>
          <w:bCs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 xml:space="preserve"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</w:t>
      </w:r>
      <w:r w:rsidR="0036098D" w:rsidRPr="0036098D">
        <w:lastRenderedPageBreak/>
        <w:t>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05E70ADF" w:rsidR="00D610A5" w:rsidRPr="00F30D8B" w:rsidRDefault="00D610A5" w:rsidP="00D610A5">
      <w:pPr>
        <w:ind w:firstLine="567"/>
        <w:jc w:val="both"/>
      </w:pPr>
      <w:r w:rsidRPr="00F30D8B">
        <w:t>Задаток служит обеспечением исполнения обязательства победителя</w:t>
      </w:r>
      <w:r w:rsidR="00010289">
        <w:t>/ единственного участника</w:t>
      </w:r>
      <w:r w:rsidRPr="00F30D8B">
        <w:t xml:space="preserve"> аукциона по заключению договора </w:t>
      </w:r>
      <w:r w:rsidR="00A023D9">
        <w:t xml:space="preserve">купли-продажи </w:t>
      </w:r>
      <w:r w:rsidRPr="00F30D8B">
        <w:t>и оплате приобретенного на аукционе имущества. Задаток возвращается всем участникам аукциона, кроме победителя</w:t>
      </w:r>
      <w:r w:rsidR="005731F7">
        <w:t>/ единственного участника</w:t>
      </w:r>
      <w:r w:rsidRPr="00F30D8B">
        <w:t xml:space="preserve">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</w:t>
      </w:r>
      <w:r w:rsidR="005731F7">
        <w:rPr>
          <w:b/>
        </w:rPr>
        <w:t>/ единственным участником торгов</w:t>
      </w:r>
      <w:r w:rsidRPr="0005352F">
        <w:rPr>
          <w:b/>
        </w:rPr>
        <w:t xml:space="preserve">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</w:t>
      </w:r>
      <w:r w:rsidRPr="00E93BDF">
        <w:rPr>
          <w:b/>
          <w:bCs/>
          <w:color w:val="222222"/>
        </w:rPr>
        <w:lastRenderedPageBreak/>
        <w:t xml:space="preserve">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CC19137" w14:textId="5A7007C3" w:rsidR="00E95BE8" w:rsidRPr="00010289" w:rsidRDefault="00865C31" w:rsidP="00010289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="00010289" w:rsidRPr="00C876BF">
        <w:rPr>
          <w:b/>
          <w:bCs/>
        </w:rPr>
        <w:t>Продавец вправе заключить ДКП</w:t>
      </w:r>
      <w:r w:rsidRPr="00E93BDF">
        <w:rPr>
          <w:b/>
          <w:bCs/>
        </w:rPr>
        <w:t xml:space="preserve">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  <w:r w:rsidR="00010289" w:rsidRPr="00C876BF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7AA6558D" w14:textId="2ACF50C3" w:rsidR="00E95BE8" w:rsidRPr="00E95BE8" w:rsidRDefault="00E95BE8" w:rsidP="00E95BE8">
      <w:pPr>
        <w:ind w:right="-57" w:firstLine="720"/>
        <w:jc w:val="both"/>
        <w:rPr>
          <w:b/>
          <w:bCs/>
        </w:rPr>
      </w:pPr>
      <w:r w:rsidRPr="00E95BE8">
        <w:rPr>
          <w:b/>
          <w:bCs/>
        </w:rPr>
        <w:t xml:space="preserve">В случае уклонения (отказа)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 xml:space="preserve"> в установленный срок, оплаты цены Объекта, </w:t>
      </w:r>
      <w:r w:rsidR="000045D6">
        <w:rPr>
          <w:b/>
          <w:bCs/>
        </w:rPr>
        <w:t xml:space="preserve">Продавец вправе заключить </w:t>
      </w:r>
      <w:r>
        <w:rPr>
          <w:b/>
          <w:bCs/>
        </w:rPr>
        <w:t>ДКП</w:t>
      </w:r>
      <w:r w:rsidRPr="00E95BE8">
        <w:rPr>
          <w:b/>
          <w:bCs/>
        </w:rPr>
        <w:t xml:space="preserve">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E95BE8">
        <w:rPr>
          <w:b/>
          <w:bCs/>
        </w:rPr>
        <w:t xml:space="preserve"> 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>, оплаты цены Объекта.</w:t>
      </w:r>
    </w:p>
    <w:p w14:paraId="60D347CD" w14:textId="690080DE" w:rsidR="00865C31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645ECEC8" w14:textId="0EE2800A" w:rsidR="00010289" w:rsidRPr="00010289" w:rsidRDefault="00010289" w:rsidP="00010289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C876BF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C876B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5DC9C2A1" w14:textId="77777777" w:rsidR="00FD4773" w:rsidRDefault="00865C31" w:rsidP="00865C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</w:p>
    <w:p w14:paraId="4E6F1C56" w14:textId="47674C49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Победитель аукциона оплачивает Организатору торгов вознаграждение в размере </w:t>
      </w:r>
      <w:r w:rsidRPr="00C876BF">
        <w:rPr>
          <w:b/>
          <w:bCs/>
        </w:rPr>
        <w:t>2 (два) %</w:t>
      </w:r>
      <w:r w:rsidRPr="00C876B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Соглашение о выплате вознаграждения по форме, размещенной на сайте www.lot-online.ru в разделе «карточка лота»,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179EF260" w14:textId="025364B3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Единственный участник аукциона оплачивает Организатору торгов вознаграждение в размере </w:t>
      </w:r>
      <w:r w:rsidRPr="00C876BF">
        <w:rPr>
          <w:b/>
          <w:bCs/>
        </w:rPr>
        <w:t xml:space="preserve">2 (два) % </w:t>
      </w:r>
      <w:r w:rsidRPr="00C876BF">
        <w:rPr>
          <w:rFonts w:eastAsia="Times New Roman"/>
          <w:b/>
          <w:bCs/>
          <w:color w:val="222222"/>
        </w:rPr>
        <w:t>от начальной цены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Единственным участником, вступает в силу с даты заключения с Претендентом, признанным Единственным участником аукциона, ДКП и действует до полного выполнения сторонами своих обязательств.</w:t>
      </w:r>
    </w:p>
    <w:p w14:paraId="47C50C44" w14:textId="6A79955B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b/>
          <w:bCs/>
        </w:rPr>
        <w:t>Участник аукциона, сделавший предпоследнее предложение по цене Объекта,</w:t>
      </w:r>
      <w:r w:rsidRPr="00C876B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Pr="00C876BF">
        <w:rPr>
          <w:b/>
          <w:bCs/>
        </w:rPr>
        <w:t xml:space="preserve">2 (два) % </w:t>
      </w:r>
      <w:r w:rsidRPr="00C876BF">
        <w:rPr>
          <w:rFonts w:eastAsia="Times New Roman"/>
          <w:b/>
          <w:bCs/>
          <w:color w:val="222222"/>
        </w:rPr>
        <w:t>от цены продажи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Участником аукциона, сделавшим предпоследнее предложение по цене Объекта, вступает в силу с даты заключения с участником аукциона, сделавшим предпоследнее предложение по цене Объекта, ДКП и действует до полного выполнения сторонами своих обязательств.</w:t>
      </w:r>
    </w:p>
    <w:p w14:paraId="6D7459CD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Указанное вознаграждение Организатора торгов не входит в цену Объекта и уплачивается сверх цены продажи Объекта, определенной по итогам торгов. </w:t>
      </w:r>
    </w:p>
    <w:p w14:paraId="23A60A28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аукциона (Единственного участника/ </w:t>
      </w:r>
      <w:r w:rsidRPr="00C876BF">
        <w:rPr>
          <w:b/>
          <w:bCs/>
        </w:rPr>
        <w:t>участника аукциона, сделавшего предпоследнее предложение по цене Объекта</w:t>
      </w:r>
      <w:r w:rsidRPr="00C876B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33E05D99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401AC6EB" w14:textId="4992AB0B" w:rsidR="00010289" w:rsidRPr="00865C31" w:rsidRDefault="00010289" w:rsidP="00010289">
      <w:pPr>
        <w:autoSpaceDE w:val="0"/>
        <w:autoSpaceDN w:val="0"/>
        <w:adjustRightInd w:val="0"/>
        <w:jc w:val="both"/>
        <w:rPr>
          <w:rFonts w:eastAsia="Times New Roman"/>
          <w:color w:val="222222"/>
        </w:rPr>
        <w:sectPr w:rsidR="00010289" w:rsidRPr="00865C31" w:rsidSect="00BA1BB7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BA1BB7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34AE7" w14:textId="77777777" w:rsidR="005600F4" w:rsidRDefault="005600F4" w:rsidP="008C3E4E">
      <w:r>
        <w:separator/>
      </w:r>
    </w:p>
  </w:endnote>
  <w:endnote w:type="continuationSeparator" w:id="0">
    <w:p w14:paraId="663CAA5A" w14:textId="77777777" w:rsidR="005600F4" w:rsidRDefault="005600F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488D4" w14:textId="77777777" w:rsidR="005600F4" w:rsidRDefault="005600F4" w:rsidP="008C3E4E">
      <w:r>
        <w:separator/>
      </w:r>
    </w:p>
  </w:footnote>
  <w:footnote w:type="continuationSeparator" w:id="0">
    <w:p w14:paraId="1D4C828E" w14:textId="77777777" w:rsidR="005600F4" w:rsidRDefault="005600F4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5D6"/>
    <w:rsid w:val="000049C1"/>
    <w:rsid w:val="00004E10"/>
    <w:rsid w:val="0000792B"/>
    <w:rsid w:val="00010289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186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0F4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77844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07B1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E7ADD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3D7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4B9"/>
    <w:rsid w:val="008F6F6E"/>
    <w:rsid w:val="008F7533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0968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292E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BB7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560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23861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48</cp:revision>
  <cp:lastPrinted>2024-01-16T00:38:00Z</cp:lastPrinted>
  <dcterms:created xsi:type="dcterms:W3CDTF">2022-03-31T09:15:00Z</dcterms:created>
  <dcterms:modified xsi:type="dcterms:W3CDTF">2024-06-14T08:35:00Z</dcterms:modified>
</cp:coreProperties>
</file>