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6E1F9" w14:textId="77777777" w:rsidR="009D247D" w:rsidRPr="00F91CA6" w:rsidRDefault="009D247D" w:rsidP="009D247D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1C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Перечень имущества, подлежащего продаже единым лотом, </w:t>
      </w:r>
    </w:p>
    <w:p w14:paraId="5CB7F322" w14:textId="77777777" w:rsidR="009D247D" w:rsidRDefault="009D247D" w:rsidP="009D247D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1C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обременение: ипотека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в пользу ПАО «Межтопэнергобанк», </w:t>
      </w:r>
      <w:r w:rsidRPr="00855FD1">
        <w:rPr>
          <w:rFonts w:ascii="Times New Roman" w:hAnsi="Times New Roman" w:cs="Times New Roman"/>
          <w:b/>
          <w:sz w:val="22"/>
          <w:szCs w:val="22"/>
          <w:lang w:val="ru-RU"/>
        </w:rPr>
        <w:t xml:space="preserve">аренда земельных участков в пользу ООО «Оятское» (ИНН 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4711011078, ОГРН 1104711000426):</w:t>
      </w:r>
    </w:p>
    <w:p w14:paraId="17F74BDA" w14:textId="77777777" w:rsidR="009D247D" w:rsidRDefault="009D247D" w:rsidP="009D247D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84"/>
      </w:tblGrid>
      <w:tr w:rsidR="00176F1C" w:rsidRPr="00176F1C" w14:paraId="5700F712" w14:textId="77777777" w:rsidTr="00176F1C">
        <w:trPr>
          <w:trHeight w:val="451"/>
        </w:trPr>
        <w:tc>
          <w:tcPr>
            <w:tcW w:w="709" w:type="dxa"/>
            <w:vAlign w:val="center"/>
          </w:tcPr>
          <w:p w14:paraId="05259E46" w14:textId="77777777" w:rsidR="00176F1C" w:rsidRPr="00B40BB8" w:rsidRDefault="00176F1C" w:rsidP="00712C4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B40BB8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</w:rPr>
              <w:t>№ Лота</w:t>
            </w:r>
          </w:p>
        </w:tc>
        <w:tc>
          <w:tcPr>
            <w:tcW w:w="9384" w:type="dxa"/>
            <w:vAlign w:val="center"/>
          </w:tcPr>
          <w:p w14:paraId="0F35A020" w14:textId="77777777" w:rsidR="00176F1C" w:rsidRPr="00B40BB8" w:rsidRDefault="00176F1C" w:rsidP="00712C4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B40BB8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Наименование Лота</w:t>
            </w:r>
          </w:p>
        </w:tc>
      </w:tr>
      <w:tr w:rsidR="00176F1C" w:rsidRPr="00F91CA6" w14:paraId="29FEAA10" w14:textId="77777777" w:rsidTr="00176F1C">
        <w:trPr>
          <w:trHeight w:val="445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135490" w14:textId="77777777" w:rsidR="00176F1C" w:rsidRPr="00F91CA6" w:rsidRDefault="00176F1C" w:rsidP="009D247D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91CA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384" w:type="dxa"/>
            <w:tcBorders>
              <w:bottom w:val="single" w:sz="4" w:space="0" w:color="auto"/>
            </w:tcBorders>
          </w:tcPr>
          <w:p w14:paraId="0FA00F27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Квартира,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назначение: жилое, площадь 41,7 м2, этаж 3, кад. № 47:06:0808001:733, местоположение: Ленинградская область, Лодейнопольский район, с. Алеховщина, ул. Советская, д. 25а, кв.12; </w:t>
            </w:r>
          </w:p>
          <w:p w14:paraId="0A7201CB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52BB8C2E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9A5CC8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Для сведения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: в квартире нет зарегистрированных лиц.</w:t>
            </w:r>
          </w:p>
          <w:p w14:paraId="7FFDACD4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2.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земли сельскохозяйственного назначения, вид разрешенного использования: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для ведения личного подсобного хозяйства, кад. № 47:06:0931001:427, площадь 71600 +/- 334 м2, местоположение: Ленинградская область, Лодейнопольский муниципальный район, Алеховщинское сельское поселение, 400 м северо-восточнее дер. Средний Двор; </w:t>
            </w:r>
          </w:p>
          <w:p w14:paraId="41DC4557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3A5CEC0E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3.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земли сельскохозяйственного назначения, вид разрешенного использования: для ведения личного подсобного хозяйства, кад. № 47:06:0931001:311, площадь 14 200 м2, Местоположение: Ленинградская область, Лодейнопольский муниципальный район, Алеховщинское сельское поселение, 1050 м северо-восточнее дер. Путиловец; </w:t>
            </w:r>
          </w:p>
          <w:p w14:paraId="19D89993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258850A1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4.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Силосная траншея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назначение: нежилое здание, площадь 710,8 м2, кад. № 47:06:0000000:5538, адрес: Ленинградская область, Лодейнопольский район, Тервеническая волость, 900м на северо-восток от дер. Тервеничи, корп.7, к.7.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7989FB1D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5.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Картофелехранилище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 пристройками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</w:t>
            </w:r>
            <w:proofErr w:type="gram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 этажный</w:t>
            </w:r>
            <w:proofErr w:type="gram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площадь 1033,8 м2, кад № 47:06:0808001:220, инв. № 41:227:002:000000930:0300:00000, адрес: Ленинградская область, Лодейнопольский район, Алеховщина с., д.3, лит. В, 900 м на северо-восток от д.Тервеничи.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 xml:space="preserve"> 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3D738471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Сенохранилище №1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назначение: нежилое здание, этаж 1, а также подземных 0, площадь 939,6 м2,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кад. № 47:06:0808001:221, инв. № 41:227:002:000000930:0500:00000, адрес: Ленинградская область, Лодейнопольский район, Алеховщина с., д.4, лит. Д, 900 м на северо-восток от д.Тервеничи.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: ипотека в пользу ПАО «Межтопэнергобанк»;</w:t>
            </w:r>
          </w:p>
          <w:p w14:paraId="13ACB51A" w14:textId="77777777" w:rsidR="00176F1C" w:rsidRPr="0011214D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7.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Сенохранилище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№2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назначение: нежилое здание, этаж 1, а также подземных 0, площадь 975,8 м2,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кад. № 47:06:0808001:222, инв. № 41:227:002:000000930:0600:00000, адрес: Ленинградская область, Лодейнопольский район, Алеховщина с., д.5, лит. Е, 900 м на северо-восток от д.Тервеничи.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63AC55F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8.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Телятник №2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на 280 голов незавершенное строительство (степень готовности 50%), назначение: нежилое, инв. № 41:227:002:000000930:0200:00000, лит. Б, адрес: Ленинградская обл., Лодейнопольский р-н, 900 м на северо-восток от д. Тервеничи, к. 2.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656A2B4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Откормочная свиноферма на 100 голов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назначение: нежилое здание, этаж 1, а также подземных 0, площадь 866 м2,</w:t>
            </w:r>
            <w:r w:rsidRPr="00154EEF">
              <w:rPr>
                <w:lang w:val="ru-RU"/>
              </w:rPr>
              <w:t xml:space="preserve"> 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кад. № 47:06:0907001:278, инв. №12 адрес: Ленинградская область, Лодейнопольский район, Тервеничи д., лит. А, 900 м на с-в.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350A76F7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Весовая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нежилое, 1-этажный, площадь 79,9 м2, лит. Ж, адрес: Ленинградская обл., Лодейнопольский р-н, Тервеническая волость, 900 м на северо-восток от д. Тервеничи, к. 6.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6D82C276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11.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Ангар для хранения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сельхозмашин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площадь 865,8 м2, инв. № 47:227:000001400:0500:00000, кад.№ 47:06:0000000:5489, адрес: Ленинградская область, Лодейнопольский район, дер.Тервеничи, 180 м от дома №13 по ул. Озерная, корп.4.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4C6B15D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12.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Ремонтно-механическая мастерская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этаж 2, а также подземных 0, площадь 2567м2, кад. №47:06:0907001:200, инв. № 47:227:002:000001400:0200:00000, адрес: Ленинградская область, Лодейнопольский район, Тервеничи д., Озерная ул., лит. Б, стр.2, 180 м. от дома 13 по ул.Озерная.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4330AA9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13.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Проходная, назначение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: нежилое здание, этаж 1, площадь 61,3 м2, кад № 47:06:0000000:5539, инв. № 47:227:002:000001400:0100:00000, адрес:  Ленинградская область, Лодейнопольский район , д. Тервеничи, 180 м от дома № 13 по ул. Озерная, корп.1.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3D0D87D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14.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Навес с эстакадой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этаж 1, площадь 284 м2, кад № 47:06:0000000:4606, инв. № 47:227:002:000001400:0400:00000, адрес: Ленинградская область, Лодейнопольский район, д. Тервеничи, 180 м от дома № 13 по ул. Озерная, корп.5.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4B21689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15.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Навес с кран-балкой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этаж 1, площадь78,8 м2, инв. № 47:227:002:000001400:0401:00000, кад. № 47:06:0000000:5773, адрес: Ленинградская область, Лодейнопольский район, д. Тервеничи, 180 м от дома № 13 по ул. Озерная, корп.6.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5BB77EF7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16.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Склад ГСМ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назначение: нежилое здание, этаж 1, площадь 95,1 м2, инв. № 47:227:002:000001400:0300:00000, кад.№ 47:06:0000000:5469, адрес: Ленинградская область , Лодейнопольский район , д.Тервеничи, 180 м от дома № 13 по ул. Озерная, корп.3. </w:t>
            </w:r>
          </w:p>
          <w:p w14:paraId="298EB674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62FA491E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17.Емкость 49 куб. м, инв. №6,</w:t>
            </w:r>
            <w:r w:rsidRPr="00154EEF">
              <w:rPr>
                <w:lang w:val="ru-RU"/>
              </w:rPr>
              <w:t xml:space="preserve"> 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адрес: Ленинградская область, Лодейнопольский район, д. Тервеничи, 180 м от дома № 13 по ул. Озерная, корп.7;</w:t>
            </w:r>
          </w:p>
          <w:p w14:paraId="36D400F4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18.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154EEF">
              <w:rPr>
                <w:lang w:val="ru-RU"/>
              </w:rPr>
              <w:t xml:space="preserve"> 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для сельскохозяйственного производства, кад. №47:06:0931001:496, площадь 33000+/-1590м2, местоположение: Ленинградская область, Лодейнопольский муниципальный район, Алеховщинское сельское поселение, дер. Тервеничи, 180 м от дома №13 по ул. Озерная. 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7E35708C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19.</w:t>
            </w: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сельскохозяйственного производства, кад. № 47:06:0931001:483, площадь 78000+/-349 м2, адрес: Ленинградская область, Лодейнопольский муниципальный район, Алеховщинское сельское поселение, 900 м на северо-восток от дер. Тервеничи.</w:t>
            </w:r>
          </w:p>
          <w:p w14:paraId="632B97E1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ипотека в пользу ПАО «Межтопэнергобанк»;</w:t>
            </w:r>
          </w:p>
          <w:p w14:paraId="1A6E77A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20.Крематор дизельный КД-300; </w:t>
            </w:r>
          </w:p>
          <w:p w14:paraId="1AF1A84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21.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Бункер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оцинкованный для хранения корма №5;  </w:t>
            </w:r>
          </w:p>
          <w:p w14:paraId="43D248E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22.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Бункер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оцинкованный для хранения корма №7; </w:t>
            </w:r>
          </w:p>
          <w:p w14:paraId="7543587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23.Галерея корпуса №3;  </w:t>
            </w:r>
          </w:p>
          <w:p w14:paraId="33A7022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24.Галерея между корпусами 3 и 4;  </w:t>
            </w:r>
          </w:p>
          <w:p w14:paraId="2909D84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25.Дезбарьер; </w:t>
            </w:r>
          </w:p>
          <w:p w14:paraId="79B9D96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26.Корпус №3 Свинокомплекс; </w:t>
            </w:r>
          </w:p>
          <w:p w14:paraId="69D7240E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27.Корпус №4 Свиноферма; </w:t>
            </w:r>
          </w:p>
          <w:p w14:paraId="7D8F17D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28.Котлован для навозохранилища;  </w:t>
            </w:r>
          </w:p>
          <w:p w14:paraId="7593268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29.Навозохранилище;  </w:t>
            </w:r>
          </w:p>
          <w:p w14:paraId="293A713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30.Навозохранилище №1; </w:t>
            </w:r>
          </w:p>
          <w:p w14:paraId="42175421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31.Санитарная бойня;  </w:t>
            </w:r>
          </w:p>
          <w:p w14:paraId="14035274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32.Площадка под строительство корпусов;  </w:t>
            </w:r>
          </w:p>
          <w:p w14:paraId="5E7EE52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33.Площадка под строительство корпусов 3 и 4; </w:t>
            </w:r>
          </w:p>
          <w:p w14:paraId="452A388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34.Площадка под строительство корпусов 5 и 6; </w:t>
            </w:r>
          </w:p>
          <w:p w14:paraId="7FC661D6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35.Санпропускник на свинокомплекс;  </w:t>
            </w:r>
          </w:p>
          <w:p w14:paraId="78A438B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36.Косилка ротационная навесная;  </w:t>
            </w:r>
          </w:p>
          <w:p w14:paraId="4F1FB22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37.Трактор Беларус-1221.2, г.в.2015, заводской № машины 12042497, цвет: синий, свидетельство о регистрации машины СВ 956086; </w:t>
            </w:r>
          </w:p>
          <w:p w14:paraId="0E02192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38.Трап-тележка ТТ-3;  </w:t>
            </w:r>
          </w:p>
          <w:p w14:paraId="018C7DC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39.Двигатель 6VD (ремонтный); </w:t>
            </w:r>
          </w:p>
          <w:p w14:paraId="05C14DF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40.Электродвигатель 5АИ63 В4; </w:t>
            </w:r>
          </w:p>
          <w:p w14:paraId="63D922C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41.Борона дисковая ВДМ 2,4*4п; </w:t>
            </w:r>
          </w:p>
          <w:p w14:paraId="1C17D8B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42.Отвал бульдозерный; </w:t>
            </w:r>
          </w:p>
          <w:p w14:paraId="59E0887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43.Бетоносмеситель СБР-440 380В; </w:t>
            </w:r>
          </w:p>
          <w:p w14:paraId="15E1183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44.Вентилятор ES 140R/S;  </w:t>
            </w:r>
          </w:p>
          <w:p w14:paraId="776B235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45.Комплект оборудования для микроклимата 1; </w:t>
            </w:r>
          </w:p>
          <w:p w14:paraId="64388CC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46.Комплект оборудования для микроклимата 2;  </w:t>
            </w:r>
          </w:p>
          <w:p w14:paraId="687CF6E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47.Система сухого кормления для свиноводческого комплекса;  </w:t>
            </w:r>
          </w:p>
          <w:p w14:paraId="1D198CA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48.Дозатор препаратов механ.;  </w:t>
            </w:r>
          </w:p>
          <w:p w14:paraId="7835E976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49.Дозировочный насос;  </w:t>
            </w:r>
          </w:p>
          <w:p w14:paraId="474A4B4E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50.Скважинный насос 4SR2m/20;  </w:t>
            </w:r>
          </w:p>
          <w:p w14:paraId="0837B77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51.Насос плунжерный;  </w:t>
            </w:r>
          </w:p>
          <w:p w14:paraId="5C87338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52.Оборудование навесное МТЗ-82 (щетка);  </w:t>
            </w:r>
          </w:p>
          <w:p w14:paraId="49D11C0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53.Поилка ниппельн. для свиней;  </w:t>
            </w:r>
          </w:p>
          <w:p w14:paraId="762C61A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54.Электромонтажное оборудование на свинокомплексе;  </w:t>
            </w:r>
          </w:p>
          <w:p w14:paraId="1FAA1C5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55.Контейнер 40 футов НС б/у;  </w:t>
            </w:r>
          </w:p>
          <w:p w14:paraId="5C0E91D1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56.Контейнер 40 футов НС б/у; </w:t>
            </w:r>
          </w:p>
          <w:p w14:paraId="35FCF90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57.Контейнер 20 футов ДС б/у;  </w:t>
            </w:r>
          </w:p>
          <w:p w14:paraId="44EB912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58.Рефрижераторный контейнер Carrier69-NT-40-511;  </w:t>
            </w:r>
          </w:p>
          <w:p w14:paraId="1C2BB9A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59.Башня водонапорная;  </w:t>
            </w:r>
          </w:p>
          <w:p w14:paraId="547D9ED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60.Канализационная навозная система (КНС);  </w:t>
            </w:r>
          </w:p>
          <w:p w14:paraId="7242BABF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61.Опоры под контейнеры на свинокомплексе;  </w:t>
            </w:r>
          </w:p>
          <w:p w14:paraId="0503372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62.Отмостка зданий свинокомплекса;  </w:t>
            </w:r>
          </w:p>
          <w:p w14:paraId="6766F608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63.Устройство ливневых стоков под существующими въездами;  </w:t>
            </w:r>
          </w:p>
          <w:p w14:paraId="73F97336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64.Прокол под дорогами для прокладки канализации;  </w:t>
            </w:r>
          </w:p>
          <w:p w14:paraId="43C5C47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65.Сетчатое ограждение;  </w:t>
            </w:r>
          </w:p>
          <w:p w14:paraId="150E1D9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66.Колеса ограждение (РЕУС-А);  </w:t>
            </w:r>
          </w:p>
          <w:p w14:paraId="5990D01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67.Ограда;  </w:t>
            </w:r>
          </w:p>
          <w:p w14:paraId="238CC838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68.Ограждение из карт 2х3;  </w:t>
            </w:r>
          </w:p>
          <w:p w14:paraId="6AE9E47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69.Ограждение из карт Профнастила;  </w:t>
            </w:r>
          </w:p>
          <w:p w14:paraId="29EE4DB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70.Забор; </w:t>
            </w:r>
          </w:p>
          <w:p w14:paraId="3628775E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71.Ворота грязной зоны 6м; </w:t>
            </w:r>
          </w:p>
          <w:p w14:paraId="49781DB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72.Ворота раздвижные автоматические 4м;  </w:t>
            </w:r>
          </w:p>
          <w:p w14:paraId="2019347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73.Ворота раздвижные автоматические 6м;  </w:t>
            </w:r>
          </w:p>
          <w:p w14:paraId="01FEDFE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74.Ворота в картофелехранилище;  </w:t>
            </w:r>
          </w:p>
          <w:p w14:paraId="29DF46A7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75.Скважина;  </w:t>
            </w:r>
          </w:p>
          <w:p w14:paraId="75A649F0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76.Эксплуатационная скважина;  </w:t>
            </w:r>
          </w:p>
          <w:p w14:paraId="076F61CB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77.Эксплуатационная скважина;  </w:t>
            </w:r>
          </w:p>
          <w:p w14:paraId="570767E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78.Подземный водопровод;  </w:t>
            </w:r>
          </w:p>
          <w:p w14:paraId="522A3434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79.Козырек под кровлей задний и над крыльцом свиноком.;  </w:t>
            </w:r>
          </w:p>
          <w:p w14:paraId="3821919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80.Труба ½ «1000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мм.под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1 поил.; </w:t>
            </w:r>
          </w:p>
          <w:p w14:paraId="7ADA7057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81.Труба ½ «660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мм.под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2 поил.; </w:t>
            </w:r>
          </w:p>
          <w:p w14:paraId="2914C5CC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82.Щит управления;  </w:t>
            </w:r>
          </w:p>
          <w:p w14:paraId="1CF4F742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83.Машина стиральная;  </w:t>
            </w:r>
          </w:p>
          <w:p w14:paraId="7CBE51C6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84.Шкаф одежный ШРК 28/800 850*800*500;  </w:t>
            </w:r>
          </w:p>
          <w:p w14:paraId="2C541EF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85.Компьютер ПК (IW616T450);  </w:t>
            </w:r>
          </w:p>
          <w:p w14:paraId="32353503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86.Самосвал ГАЗ САЗ 3507, г.в.1989, цвет: зеленый, 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VIN</w:t>
            </w: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ХТН531400К1311923, ПТС 47 ЕА 508895; </w:t>
            </w:r>
          </w:p>
          <w:p w14:paraId="3E3F85E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87.Трактор МТЗ-80, г.в.1990, цвет: голубой, заводской № машины 695430, паспорт самоходной машины ВВ 162739; </w:t>
            </w:r>
          </w:p>
          <w:p w14:paraId="260122F9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88.Датчик кормолинии; </w:t>
            </w:r>
          </w:p>
          <w:p w14:paraId="14A77071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89.Труба ½ «500 </w:t>
            </w:r>
            <w:proofErr w:type="gramStart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мм.под</w:t>
            </w:r>
            <w:proofErr w:type="gramEnd"/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1 поил.;  </w:t>
            </w:r>
          </w:p>
          <w:p w14:paraId="76916B8D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90.Шкаф одежный ШРК 22/800 1850*800*500;  </w:t>
            </w:r>
          </w:p>
          <w:p w14:paraId="43D7EB85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91.Шкаф одежный ШРК 28/600 1850*600*500;  </w:t>
            </w:r>
          </w:p>
          <w:p w14:paraId="4D732B5A" w14:textId="77777777" w:rsidR="00176F1C" w:rsidRPr="00154EEF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92.Антенна;  </w:t>
            </w:r>
          </w:p>
          <w:p w14:paraId="5652F3F6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highlight w:val="red"/>
                <w:lang w:val="ru-RU"/>
              </w:rPr>
            </w:pPr>
            <w:r w:rsidRPr="00154EEF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93.Принтер лазерны</w:t>
            </w:r>
            <w:r w:rsidRPr="00876125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й; </w:t>
            </w:r>
          </w:p>
          <w:p w14:paraId="4765FD28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94.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сельскохозяйственного производства, кад. № 47:06:0931001:223, площадь 150 900м2, местоположение: Ленинградская область, Лодейнопольский муниципальный район, Алеховщинское сельское поселение, в 15 м западнее дер. Ветхое Село. (46/57 доли в праве общей долевой собственности).</w:t>
            </w:r>
          </w:p>
          <w:p w14:paraId="2EADCABD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95.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сельскохозяйственного производства, кад. № 47:06:0931001:222, площадь 179 200 м2, адрес: Ленинградская обл., Лодейнопольский р-н, Тервеническая волость, участок Зимник, Мишина гора (46/57 доли в праве общей долевой собственности).</w:t>
            </w:r>
            <w:r w:rsidRPr="00CC71F0">
              <w:rPr>
                <w:lang w:val="ru-RU"/>
              </w:rPr>
              <w:t xml:space="preserve"> </w:t>
            </w:r>
          </w:p>
          <w:p w14:paraId="5C477B04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96.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сельскохозяйственного производства, кад. № 47:06:0931001:226, площадь 200 000 м2, местоположение: Ленинградская обл., Лодейнопольский р-н, Тервеническая волость, в 50 м севернее оз. Белое (46/57 доли в праве общей долевой собственности).</w:t>
            </w:r>
          </w:p>
          <w:p w14:paraId="3D4737CC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97.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для сельскохозяйственного производства, кад. № 47:06:0931001:211, площадь 213 500 м2, адрес: Ленинградская обл., Лодейнопольский р-н, Тервеническая волость, участок Шаманова Гора (46/57 доли в праве общей долевой собственности). </w:t>
            </w:r>
          </w:p>
          <w:p w14:paraId="703463CC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98.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для сельскохозяйственного производства, кад. № 47:06:0931001:225, площадь 364 500 м2, местоположение: установлено относительно ориентира, расположенного в границах участка.Ориентир участок Яковлевщина. Почтовый адрес ориентира: Ленинградская область, Лодейнопольский </w:t>
            </w:r>
            <w:proofErr w:type="gramStart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район,Тервеническая</w:t>
            </w:r>
            <w:proofErr w:type="gramEnd"/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волость, участок Яковлевщина (46/57 доли в праве общей долевой собственности).</w:t>
            </w:r>
          </w:p>
          <w:p w14:paraId="24E58F62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99.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участок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для сельскохозяйственного производства, кад. № 47:06:0931001:224, площадь 58 900 м2, местоположение: Ленинградская область, Лодейнопольский муниципальный район, Алеховщинское сельское поселение, в 30 м северо-западнее дер. Ветхое Село. (46/57 доли в праве общей долевой собственности). </w:t>
            </w:r>
          </w:p>
          <w:p w14:paraId="15BA6943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100.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категория земель: земли сельскохозяйственного назначения, вид разрешенного использования: для ведения сельскохозяйственного производства, кад. №47:06:0935001:14, площадь 95100+/-2698 м2, местоположение: Ленинградская область, Лодейнопольский муниципальный район, Алеховщинское сельское поселение, севернее дер. Кальшеницы,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: аренда в пользу ООО «Оятское»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Theme="minorHAnsi" w:hAnsiTheme="minorHAnsi"/>
                <w:sz w:val="22"/>
                <w:szCs w:val="22"/>
                <w:lang w:val="ru-RU"/>
              </w:rPr>
              <w:t>(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ИНН 4711011078, ОГРН 1104711000426),</w:t>
            </w:r>
            <w:r w:rsidRPr="00CC71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основание гос. регистрации: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Договор аренды земельного участка, № 6-Р, выдан 12.01.2012, дата гос. регистрации: 18.05.2012, № гос. регистрации: 47-47-22/005/2012-236.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Срок действия с 12.01.2012 по 20.06.2060.</w:t>
            </w:r>
          </w:p>
          <w:p w14:paraId="2B64EDD5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101.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для ведения сельскохозяйственного производства, кад. № 47:06:0931001:501, площадь 164900+/-3553м2, местоположение: Ленинградская область, Лодейнопольский муниципальный район, Алеховщинское сельское поселение, западнее дер. Вонозеро.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: аренда в пользу ООО «Оятское»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(ИНН 4711011078, ОГРН 1104711000426), основание гос. регистрации: Договор аренды земельного участка, № 7-Р, выдан 12.01.2012, дата государственной регистрации: 18.05.2012, номер государственной регистрации: 47-47-22/005/2012-235. Срок действия с 12.01.2012 по 20.06.2060.</w:t>
            </w:r>
          </w:p>
          <w:p w14:paraId="5A04CA96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102.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ведения сельскохозяйственного производства, кад. №47:06:0931001:502, площадь 39000+/-1728м2; местоположение: Ленинградская область, Лодейнопольский муниципальный район, Алеховщинское сельское поселение,</w:t>
            </w:r>
          </w:p>
          <w:p w14:paraId="04DCBDE7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восточнее озера Вонозеро.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8-р, выдан 12.01.2012, дата гос. регистрации: 18.05.2012, № гос. регистрации: 47-47-22/005/2012-234. Срок действия с 12.01.2012 по 20.06.2060.</w:t>
            </w:r>
          </w:p>
          <w:p w14:paraId="236DFF7E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103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.Право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категория земель: земли сельскохозяйственного назначения, вид разрешенного использования: для ведения сельскохозяйственного производства, кад. №47:06:0935001:15, площадь 250100+/-4376м2, местоположение: Ленинградская область, Лодейнопольский муниципальный район, Алеховщинское сельское поселение, в районе урочище Падала.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9-Р, выдан 12.01.2012, дата гос. регистрации: 18.05.2012, № гос. регистрации: 47-47-22/005/2012-233. Срок действия с 12.01.2012 по 20.06.2060.</w:t>
            </w:r>
          </w:p>
          <w:p w14:paraId="4DEF3D92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104.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ведения сельскохозяйственного производства, кад. №47:06:0931001:497, площадь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205900+/-317.6м2, местоположение: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Ленинградская область, Лодейнопольский муниципальный район, Алеховщинское сельское поселение,</w:t>
            </w:r>
          </w:p>
          <w:p w14:paraId="6E19D7BD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восточнее дер. Вонозеро.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10-Р, выдан 12.01.2012, дата гос. регистрации: 18.05.2012, № гос. регистрации: 47-47-22/005/2012-232. Срок действия с 12.01.2012 по 20.06.2060.</w:t>
            </w:r>
          </w:p>
          <w:p w14:paraId="7076555C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105.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ведения сельскохозяйственного производства, площадь 286600+/-4684м2, кад. №47:06:0931001:503, местоположение: Ленинградская область, Лодейнопольский муниципальный район, Алеховщинское сельское поселение, в</w:t>
            </w:r>
          </w:p>
          <w:p w14:paraId="06B59340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районе бнп Боровицы.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11-Р, выдан 12.01.2012, дата государственной регистрации: 18.05.2012, № гос. регистрации: 47-47-22/005/2012-231. Срок действия с 12.01.2012 по 20.06.2060.</w:t>
            </w:r>
          </w:p>
          <w:p w14:paraId="7EDEB638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106.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 земли сельскохозяйственного назначения, вид разрешенного использования: для ведения сельскохозяйственного производства, площадь 171400 +/- 290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м2, кад. №47:06:0932001:6, местоположение: Ленинградская область, Лодейнопольский муниципальный район, Алеховщинское сельское поселение, в районе урочища Палгуши.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12-Р, выдан 12.01.2012, дата гос. регистрации: 18.05.2012, № гос. регистрации: 47-47-22/005/2012-230. Срок действия с 12.01.2012 по 20.06.2060.</w:t>
            </w:r>
          </w:p>
          <w:p w14:paraId="4101767C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107.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ведения сельскохозяйственного производства, площадь 327400+/-5007 м2, кад. №47:06:0933001:283, местоположение: Ленинградская область, Лодейнопольский муниципальный район, Алеховщинское сельское поселение, в</w:t>
            </w:r>
          </w:p>
          <w:p w14:paraId="702B3B80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районе урочища Федотова Гора.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13-р, выдан 12.01.2012, дата гос. регистрации: 18.05.2012, № гос. регистрации: 47-47-22/005/2012-229. Срок действия с 12.01.2012 по 20.06.2060.</w:t>
            </w:r>
          </w:p>
          <w:p w14:paraId="45969024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108.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ведения сельскохозяйственного производства,</w:t>
            </w:r>
            <w:r w:rsidRPr="00CC71F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площадь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91400 +/- 2645 м2, кад. №47:06:0935001:17, местоположение: Ленинградская область, Лодейнопольский муниципальный район, Алеховщинское сельское поселение, севернее озера Большое Конец-Сарское. </w:t>
            </w:r>
          </w:p>
          <w:p w14:paraId="3C248B9F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14-р, выдан 12.01.2012, дата гос. регистрации: 18.05.2012, № гос. регистрации: 47-47-22/005/2012-228. Срок действия с 12.01.2012 по 20.06.2060.</w:t>
            </w:r>
          </w:p>
          <w:p w14:paraId="610D24BB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109.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сельскохозяйственного производства, площадь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490500 +/- 6128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м2, кад. №47:06:0931001:500, местоположение: Ленинградская область, Лодейнопольский муниципальный район, Алеховщинское сельское поселение, в</w:t>
            </w:r>
          </w:p>
          <w:p w14:paraId="50470F32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районе дер. Мартыново.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15-Р, выдан 12.01.2012, дата гос. регистрации: 18.05.2012, № гос. регистрации: 47-47-22/005/2012-226. Срок действия с 12.01.2012 по 20.06.2060.</w:t>
            </w:r>
          </w:p>
          <w:p w14:paraId="511ED544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110.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ведения сельскохозяйственного производства, площадь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81600+/-2500 м2, кад. №47:06:0931001:498, местоположение: Ленинградская область, Лодейнопольский муниципальный район, Алеховщинское сельское поселение,</w:t>
            </w:r>
          </w:p>
          <w:p w14:paraId="26E88552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южнее дер. Пергачево.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: аренда в пользу ООО «Оятское» (ИНН 4711011078, ОГРН 1104711000426), основание гос. регистрации: Договор аренды земельного участка, № 16-Р, выдан 12.01.2012, дата гос. регистрации: 18.05.2012, № гос. регистрации: 47-47-22/005/2012-225. Срок действия с 12.01.2012 по 20.06.2060.</w:t>
            </w:r>
          </w:p>
          <w:p w14:paraId="414F58AE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111.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 категория земель: земли сельскохозяйственного назначения, вид разрешенного использования: для ведения сельскохозяйственного производства, площадь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120400+/-243м2, кад. №47:06:0931001:499, местоположение: Ленинградская область, Лодейнопольский муниципальный район, Алеховщинское сельское поселение,</w:t>
            </w:r>
          </w:p>
          <w:p w14:paraId="1C09E667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южнее ручья Вадога.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: аренда в пользу ООО «Оятское» (ИНН 4711011078, ОГРН 1104711000426), основание гос. регистрации: Договор аренды земельного участка, № 17-Р, выдан 12.01.2012, дата государственной регистрации: 18.05.2012, номер государственной регистрации: 47-47-22/005/2012-224. Срок действия с 12.01.2012 по 20.06.2060.</w:t>
            </w:r>
          </w:p>
          <w:p w14:paraId="42D8B311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112.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 земли сельскохозяйственного назначения, вид разрешенного использования: для ведения сельскохозяйственного производства, площадь 60600 +/- 2154м2, кад. №47:06:0935001:13, местоположение: Ленинградская область, Лодейнопольский муниципальный район, Алеховщинское сельское поселение, около ручья Чарое.</w:t>
            </w:r>
          </w:p>
          <w:p w14:paraId="0E5A6F1E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18-Р, выдан 12.01.2012, дата гос. регистрации: 18.05.2012, № гос. регистрации: 47-47-22/005/2012-223. Срок действия с 12.01.2012 по 20.06.2060.</w:t>
            </w:r>
          </w:p>
          <w:p w14:paraId="3E658081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113.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 земли сельскохозяйственного назначения, вид разрешенного использования: для ведения сельскохозяйственного производства, площадь 31100 +/- 1543 м2, кад. №47:06:0933001:282, местоположение: Ленинградская область, Лодейнопольский муниципальный район, Алеховщинское сельское поселение,</w:t>
            </w:r>
          </w:p>
          <w:p w14:paraId="56FFADF4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южнее р. Капша, напротив урочища Красная Нива.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Обременение: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 аренда в пользу ООО «Оятское» (ИНН 4711011078, ОГРН 1104711000426), основание гос. регистрации: Договор аренды земельного участка, № 19-р, выдан 12.01.2012, дата гос. регистрации: 18.05.2012, № гос. регистрации: 47-47-22/005/2012-222. Срок действия с 12.01.2012 по 20.06.2060.</w:t>
            </w:r>
          </w:p>
          <w:p w14:paraId="29C1425B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114.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 земли сельскохозяйственного назначения, вид разрешенного использования: для ведения сельскохозяйственного производства, площадь 1803000+/-11749 м2, кад. №47:06:0726001:371, местоположение: Ленинградская область, Лодейнопольский муниципальный район, Алеховщинское сельское поселение,</w:t>
            </w:r>
          </w:p>
          <w:p w14:paraId="761B794B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участок Богдановщина.</w:t>
            </w:r>
          </w:p>
          <w:p w14:paraId="17092317" w14:textId="77777777" w:rsidR="00176F1C" w:rsidRPr="00CC71F0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: аренда в пользу ООО «Оятское» (ИНН 4711011078, ОГРН 1104711000426), основание гос. регистрации: Договор аренды земельного участка, № 20-р, выдан 12.01.2012, дата гос. регистрации: 18.05.2012, № гос. регистрации: 47-47-22/005/2012-221. Срок действия с 12.01.2012 по 05.07.2060.</w:t>
            </w:r>
          </w:p>
          <w:p w14:paraId="5493F21C" w14:textId="77777777" w:rsidR="00176F1C" w:rsidRPr="002D5AC9" w:rsidRDefault="00176F1C" w:rsidP="00712C4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highlight w:val="green"/>
                <w:lang w:val="ru-RU"/>
              </w:rPr>
            </w:pP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115.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Право аренды земельного участка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,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категория земель: земли сельскохозяйственного назначения, вид разрешенного использования: для ведения сельскохозяйственного производства, площадь</w:t>
            </w:r>
            <w:r w:rsidRPr="00CC71F0">
              <w:rPr>
                <w:lang w:val="ru-RU"/>
              </w:rPr>
              <w:t xml:space="preserve"> 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184000+/-3753, кад. №47:06:0935001:16, местоположение: Ленинградская область, Лодейнопольский муниципальный район, Алеховщинское сельское поселение, в районе урочища Пергуши. </w:t>
            </w:r>
            <w:r w:rsidRPr="00CC71F0">
              <w:rPr>
                <w:rFonts w:ascii="Times New Roman" w:eastAsia="Calibri" w:hAnsi="Times New Roman" w:cs="Times New Roman"/>
                <w:b/>
                <w:color w:val="000000" w:themeColor="text1"/>
                <w:sz w:val="22"/>
                <w:szCs w:val="22"/>
                <w:lang w:val="ru-RU"/>
              </w:rPr>
              <w:t>Обременение</w:t>
            </w:r>
            <w:r w:rsidRPr="00CC71F0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  <w:t>: аренда в пользу ООО «Оятское» (ИНН 4711011078, ОГРН 1104711000426), основание гос. регистрации: Договор аренды земельного участка, № 21-р, выдан 12.01.2012, дата гос. регистрации: 18.05.2012, № гос. регистрации: 47-47-22/005/2012-220. Срок действия с 12.01.2012 по 20.06.2060.</w:t>
            </w:r>
          </w:p>
        </w:tc>
      </w:tr>
    </w:tbl>
    <w:p w14:paraId="29CEED59" w14:textId="77777777" w:rsidR="00A508F4" w:rsidRDefault="00A508F4"/>
    <w:sectPr w:rsidR="00A508F4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23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8F"/>
    <w:rsid w:val="00176F1C"/>
    <w:rsid w:val="001872CD"/>
    <w:rsid w:val="009D247D"/>
    <w:rsid w:val="00A508F4"/>
    <w:rsid w:val="00A65D8F"/>
    <w:rsid w:val="00D3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D4EB"/>
  <w15:chartTrackingRefBased/>
  <w15:docId w15:val="{FCD5D8F9-FB41-4EE4-91B7-9A6036F9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47D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3254</Words>
  <Characters>18549</Characters>
  <Application>Microsoft Office Word</Application>
  <DocSecurity>0</DocSecurity>
  <Lines>154</Lines>
  <Paragraphs>43</Paragraphs>
  <ScaleCrop>false</ScaleCrop>
  <Company/>
  <LinksUpToDate>false</LinksUpToDate>
  <CharactersWithSpaces>21760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Вега Анна Владимировна</cp:lastModifiedBy>
  <cp:revision>3</cp:revision>
  <dcterms:created xsi:type="dcterms:W3CDTF">2024-06-07T08:27:00Z</dcterms:created>
  <dcterms:modified xsi:type="dcterms:W3CDTF">2024-06-19T13:06:00Z</dcterms:modified>
</cp:coreProperties>
</file>