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540" w:left="0"/>
        <w:jc w:val="both"/>
        <w:outlineLvl w:val="1"/>
        <w:rPr>
          <w:rFonts w:ascii="Times New Roman" w:hAnsi="Times New Roman"/>
          <w:sz w:val="28"/>
        </w:rPr>
      </w:pPr>
    </w:p>
    <w:p w14:paraId="02000000">
      <w:pPr>
        <w:ind w:firstLine="290" w:left="0"/>
        <w:jc w:val="center"/>
        <w:rPr>
          <w:sz w:val="28"/>
        </w:rPr>
      </w:pPr>
      <w:r>
        <w:rPr>
          <w:sz w:val="28"/>
        </w:rPr>
        <w:t>Сообщение о проведении торгов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191299</w:t>
      </w:r>
    </w:p>
    <w:p w14:paraId="03000000">
      <w:pPr>
        <w:pStyle w:val="Style_1"/>
        <w:ind w:firstLine="540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 торгов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06.09.2024 12:00</w:t>
      </w:r>
    </w:p>
    <w:p w14:paraId="04000000">
      <w:pPr>
        <w:pStyle w:val="Style_1"/>
        <w:ind w:firstLine="540" w:left="0"/>
        <w:jc w:val="center"/>
        <w:outlineLvl w:val="1"/>
        <w:rPr>
          <w:rFonts w:ascii="Times New Roman" w:hAnsi="Times New Roman"/>
          <w:sz w:val="28"/>
        </w:rPr>
      </w:pPr>
    </w:p>
    <w:p w14:paraId="05000000">
      <w:pPr>
        <w:pStyle w:val="Style_1"/>
        <w:ind w:firstLine="540" w:left="0"/>
        <w:jc w:val="center"/>
        <w:outlineLvl w:val="1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4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6"/>
        <w:gridCol w:w="5103"/>
      </w:tblGrid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6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ind w:firstLine="290" w:left="0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СТРОИТЕЛЬНАЯ КОМПАНИЯ "НЕВА СИТИ"</w:t>
            </w:r>
            <w:r>
              <w:rPr>
                <w:sz w:val="28"/>
              </w:rPr>
              <w:t xml:space="preserve">, </w:t>
            </w:r>
          </w:p>
          <w:p w14:paraId="08000000">
            <w:pPr>
              <w:ind w:firstLine="290" w:left="0"/>
              <w:jc w:val="both"/>
              <w:rPr>
                <w:sz w:val="28"/>
              </w:rPr>
            </w:pPr>
            <w:r>
              <w:rPr>
                <w:sz w:val="28"/>
              </w:rPr>
              <w:t>187340, Ленинградская область, Кировский район, город Кировск, Краснофлотская ул., д. 20, помещ. 5/2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ОГРН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1104706001487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ИНН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4706030815</w:t>
            </w:r>
            <w:r>
              <w:rPr>
                <w:sz w:val="28"/>
              </w:rPr>
              <w:t>.</w:t>
            </w:r>
          </w:p>
          <w:p w14:paraId="09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A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0B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олное наименование конкурсного управляющего, краткое наименование </w:t>
            </w:r>
            <w:r>
              <w:rPr>
                <w:rFonts w:ascii="Times New Roman" w:hAnsi="Times New Roman"/>
                <w:sz w:val="28"/>
              </w:rPr>
              <w:t>конкурсного управляющего, ОГРН конкурсного управляющего</w:t>
            </w:r>
            <w:r>
              <w:rPr>
                <w:rFonts w:ascii="Times New Roman" w:hAnsi="Times New Roman"/>
                <w:sz w:val="28"/>
              </w:rPr>
              <w:t xml:space="preserve"> (для процедур в отношении несостоятельных банков)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Складчиков Кирилл Вячеславович</w:t>
            </w:r>
          </w:p>
          <w:p w14:paraId="0D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НП АУ "ОРИОН" (Некоммерческое партнерство Арбитражных управляющих "ОРИОН")</w:t>
            </w: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E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наименование ар</w:t>
            </w:r>
            <w:r>
              <w:rPr>
                <w:rFonts w:ascii="Times New Roman" w:hAnsi="Times New Roman"/>
                <w:sz w:val="28"/>
              </w:rPr>
              <w:t>битражного суда, рассматривающего дело о банкротстве, номер дела о банкротстве;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 w:firstLine="290" w:left="0"/>
              <w:jc w:val="both"/>
              <w:rPr>
                <w:sz w:val="28"/>
              </w:rPr>
            </w:pPr>
            <w:r>
              <w:rPr>
                <w:sz w:val="28"/>
              </w:rPr>
              <w:t>Арбитражный суд города Санкт-Петербурга и Ленинградской области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дело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банкротстве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А56-90395/2020</w:t>
            </w: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0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Арбитражный суд города Санкт-Петербурга и Ленинградской области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Решение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31.05.2022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2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Лот 1: Нежилое помещение 21-Н, 54 кв.м, КН 47:16:0101005:3332 (Российская Федерация, Ленинградская область, Кировский район, г. Кировск, бульвар Партизанской Славы, д.1, помещение 21-Н);</w:t>
            </w:r>
          </w:p>
          <w:p w14:paraId="14000000">
            <w:pPr>
              <w:pStyle w:val="Style_1"/>
              <w:ind w:firstLine="290" w:left="0"/>
              <w:jc w:val="both"/>
              <w:outlineLvl w:val="1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Лот 2: Нежилое помещение 60-Н, 49,6 кв.м., КН 47:16:0101005:3871 (Российская Федер</w:t>
            </w:r>
            <w:r>
              <w:rPr>
                <w:rFonts w:ascii="Times New Roman" w:hAnsi="Times New Roman"/>
                <w:color w:val="000000"/>
                <w:sz w:val="28"/>
              </w:rPr>
              <w:t>ация, Ленинградская область, Кировский район, г. Кировск, бульвар Партизанской Славы, д.1, помещение 60-Н).</w:t>
            </w: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5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Аукцион с открытой формой подачи предложений</w:t>
            </w: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7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9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</w:t>
            </w:r>
            <w:r>
              <w:rPr>
                <w:rFonts w:ascii="Times New Roman" w:hAnsi="Times New Roman"/>
                <w:sz w:val="28"/>
              </w:rPr>
              <w:t>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 w:firstLine="29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</w:rPr>
              <w:t>29.07.2024</w:t>
            </w:r>
            <w:r>
              <w:rPr>
                <w:sz w:val="28"/>
              </w:rPr>
              <w:t xml:space="preserve"> г. и заканчивается </w:t>
            </w:r>
            <w:r>
              <w:rPr>
                <w:sz w:val="28"/>
              </w:rPr>
              <w:t>02.09.2024 г. в 12:00</w:t>
            </w:r>
            <w:r>
              <w:rPr>
                <w:sz w:val="28"/>
              </w:rPr>
              <w:t xml:space="preserve"> (время московское).</w:t>
            </w: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 w:firstLine="290" w:left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Заявка на участие в торгах направляется с помощью программно-аппаратных средств сайта электронной площадки, в форме электронного сообщения, подписанного квалифицированной электронной подписью заявителя.  Заявка на участие в торгах составляется в произвольной форме на русском языке и должна содержать следующие сведения: 1) наименование, организационно-правовую форму, место нахождения, почтовый адрес заявителя (для юридическ</w:t>
            </w:r>
            <w:r>
              <w:rPr>
                <w:sz w:val="28"/>
              </w:rPr>
              <w:t>ого лица), фамилию, имя, отчество, паспортные данные, сведения о месте жительства заяв</w:t>
            </w:r>
            <w:r>
              <w:rPr>
                <w:sz w:val="28"/>
              </w:rPr>
              <w:t>ителя (для физического лица); 2) номер контактного телефона, адрес электронной почты заявителя; 3)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</w:t>
            </w:r>
            <w:r>
              <w:rPr>
                <w:sz w:val="28"/>
              </w:rPr>
              <w:t>рой является арбитражный управляющий.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к) раз</w:t>
            </w:r>
            <w:r>
              <w:rPr>
                <w:rFonts w:ascii="Times New Roman" w:hAnsi="Times New Roman"/>
                <w:sz w:val="28"/>
              </w:rPr>
              <w:t>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Сумма задатка на каждый из лотов: </w:t>
            </w:r>
          </w:p>
          <w:p w14:paraId="1F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Лот 1: 95 600.00 руб.</w:t>
            </w:r>
          </w:p>
          <w:p w14:paraId="20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Лот 2: 188 480.00 руб.</w:t>
            </w:r>
          </w:p>
          <w:p w14:paraId="21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color w:val="000000"/>
                <w:sz w:val="28"/>
              </w:rPr>
            </w:pPr>
          </w:p>
          <w:p w14:paraId="22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Задаток должен быть внесен Претендентом не позднее даты, указанной в сообщении о продаже Имущества должника и должен поступить на расч</w:t>
            </w:r>
            <w:r>
              <w:rPr>
                <w:rFonts w:ascii="Times New Roman" w:hAnsi="Times New Roman"/>
                <w:color w:val="000000"/>
                <w:sz w:val="28"/>
              </w:rPr>
              <w:t>етный счет Оператора электронной площадки, указанный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 В случае, когда сумма Задатка от Претендента не зачислена на расчетный счет Оператора электронной площадки на дату, указанную в сообщении о прода</w:t>
            </w:r>
            <w:r>
              <w:rPr>
                <w:rFonts w:ascii="Times New Roman" w:hAnsi="Times New Roman"/>
                <w:color w:val="000000"/>
                <w:sz w:val="28"/>
              </w:rPr>
              <w:t>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</w:t>
            </w:r>
            <w:r>
              <w:rPr>
                <w:rFonts w:ascii="Times New Roman" w:hAnsi="Times New Roman"/>
                <w:color w:val="000000"/>
                <w:sz w:val="28"/>
              </w:rPr>
              <w:t>ием о проведении торгов считается акцептом размещенного на электронной площадке договора о задатке).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23000000">
            <w:pPr>
              <w:pStyle w:val="Style_3"/>
              <w:widowControl w:val="1"/>
              <w:ind w:firstLine="290" w:left="0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4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л) начальная цена продажи имущества (предприятия) должника;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 1: 478 000.00 руб.</w:t>
            </w:r>
          </w:p>
          <w:p w14:paraId="26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 2: 942 400.00 руб.</w:t>
            </w:r>
          </w:p>
          <w:p w14:paraId="27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8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 w:firstLine="29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Лот 1: 23 900.00 руб.</w:t>
            </w:r>
          </w:p>
          <w:p w14:paraId="2A000000">
            <w:pPr>
              <w:ind w:firstLine="29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Лот 2: 47 120.00 руб.</w:t>
            </w:r>
          </w:p>
          <w:p w14:paraId="2B000000">
            <w:pPr>
              <w:ind w:firstLine="290" w:left="0"/>
              <w:jc w:val="both"/>
              <w:rPr>
                <w:color w:val="FF0000"/>
                <w:sz w:val="28"/>
              </w:rPr>
            </w:pP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C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н) порядок и критерии определения победителя торгов;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 w:firstLine="290" w:left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Победителем аукциона признается участник торгов, предложивший наиболее высокую цену. Результаты торгов будут подведены в день окончания торгов на электронной площадке. Решение организатора торгов об определении победителя торгов оформляется протоколом о результатах проведения торгов.</w:t>
            </w: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 w:firstLine="290" w:left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06.09.2024 с помощью аппаратных средств ЭТП</w:t>
            </w: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0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 w:firstLine="290" w:left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В течение пяти дней с даты утверждения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 w:firstLine="290" w:left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имущества.</w:t>
            </w: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Организатор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торгов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8"/>
              </w:rPr>
              <w:t>Складчиков Кирилл Вячеславович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</w:rPr>
              <w:t>ИНН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780608449921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КПП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адрес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</w:rPr>
              <w:t>г Санкт-Петербург, ул 8-я Советская, д 37-39 стр 1, кв 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тел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</w:rPr>
              <w:t>+79219390800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e-mail: 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"mailto:agafonov@property-fund.ru"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kirill.skladchikov@yandex.ru.ru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>).</w:t>
            </w:r>
          </w:p>
        </w:tc>
      </w:tr>
      <w:tr>
        <w:tc>
          <w:tcPr>
            <w:tcW w:type="dxa" w:w="5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6000000">
            <w:pPr>
              <w:ind w:firstLine="54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>
              <w:rPr>
                <w:color w:val="000000"/>
                <w:sz w:val="28"/>
              </w:rPr>
              <w:t>законом</w:t>
            </w:r>
            <w:r>
              <w:rPr>
                <w:sz w:val="28"/>
              </w:rPr>
              <w:t xml:space="preserve"> от </w:t>
            </w:r>
            <w:r>
              <w:rPr>
                <w:sz w:val="28"/>
              </w:rPr>
              <w:t xml:space="preserve">26 октября </w:t>
            </w:r>
            <w:r>
              <w:rPr>
                <w:sz w:val="28"/>
              </w:rPr>
              <w:t>2002 г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</w:t>
            </w:r>
            <w:r>
              <w:rPr>
                <w:sz w:val="28"/>
              </w:rPr>
              <w:t>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37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pStyle w:val="Style_1"/>
              <w:ind w:firstLine="290" w:left="16"/>
              <w:jc w:val="both"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24.06.2024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года</w:t>
            </w:r>
          </w:p>
          <w:p w14:paraId="39000000">
            <w:pPr>
              <w:pStyle w:val="Style_1"/>
              <w:ind w:firstLine="290" w:left="0"/>
              <w:jc w:val="both"/>
              <w:outlineLvl w:val="1"/>
              <w:rPr>
                <w:rFonts w:ascii="Times New Roman" w:hAnsi="Times New Roman"/>
                <w:color w:val="FF0000"/>
                <w:sz w:val="28"/>
              </w:rPr>
            </w:pPr>
          </w:p>
        </w:tc>
      </w:tr>
    </w:tbl>
    <w:p w14:paraId="3A000000">
      <w:pPr>
        <w:pStyle w:val="Style_1"/>
        <w:ind w:firstLine="540" w:left="0"/>
        <w:jc w:val="both"/>
        <w:outlineLvl w:val="1"/>
        <w:rPr>
          <w:rFonts w:ascii="Times New Roman" w:hAnsi="Times New Roman"/>
          <w:sz w:val="28"/>
        </w:rPr>
      </w:pPr>
    </w:p>
    <w:p w14:paraId="3B000000">
      <w:pPr>
        <w:pStyle w:val="Style_1"/>
        <w:ind w:firstLine="540" w:left="0"/>
        <w:jc w:val="center"/>
        <w:outlineLvl w:val="1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2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4"/>
    </w:rPr>
  </w:style>
  <w:style w:default="1" w:styleId="Style_4_ch" w:type="character">
    <w:name w:val="Normal"/>
    <w:link w:val="Style_4"/>
    <w:rPr>
      <w:color w:val="000000"/>
      <w:sz w:val="24"/>
    </w:rPr>
  </w:style>
  <w:style w:styleId="Style_5" w:type="paragraph">
    <w:name w:val="annotation subject"/>
    <w:basedOn w:val="Style_6"/>
    <w:next w:val="Style_6"/>
    <w:link w:val="Style_5_ch"/>
    <w:rPr>
      <w:b w:val="1"/>
    </w:rPr>
  </w:style>
  <w:style w:styleId="Style_5_ch" w:type="character">
    <w:name w:val="annotation subject"/>
    <w:basedOn w:val="Style_6_ch"/>
    <w:link w:val="Style_5"/>
    <w:rPr>
      <w:b w:val="1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annotation reference"/>
    <w:link w:val="Style_11_ch"/>
    <w:rPr>
      <w:sz w:val="16"/>
    </w:rPr>
  </w:style>
  <w:style w:styleId="Style_11_ch" w:type="character">
    <w:name w:val="annotation reference"/>
    <w:link w:val="Style_11"/>
    <w:rPr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ConsPlusNormal"/>
    <w:link w:val="Style_1_ch"/>
    <w:pPr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" w:type="paragraph">
    <w:name w:val="ConsTitle"/>
    <w:link w:val="Style_3_ch"/>
    <w:pPr>
      <w:widowControl w:val="0"/>
      <w:ind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16" w:type="paragraph">
    <w:name w:val="ConsPlusNonformat"/>
    <w:link w:val="Style_16_ch"/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apple-style-span"/>
    <w:basedOn w:val="Style_15"/>
    <w:link w:val="Style_18_ch"/>
  </w:style>
  <w:style w:styleId="Style_18_ch" w:type="character">
    <w:name w:val="apple-style-span"/>
    <w:basedOn w:val="Style_15_ch"/>
    <w:link w:val="Style_18"/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6" w:type="paragraph">
    <w:name w:val="annotation text"/>
    <w:basedOn w:val="Style_4"/>
    <w:link w:val="Style_6_ch"/>
    <w:rPr>
      <w:sz w:val="20"/>
    </w:rPr>
  </w:style>
  <w:style w:styleId="Style_6_ch" w:type="character">
    <w:name w:val="annotation text"/>
    <w:basedOn w:val="Style_4_ch"/>
    <w:link w:val="Style_6"/>
    <w:rPr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basedOn w:val="Style_4"/>
    <w:link w:val="Style_26_ch"/>
    <w:semiHidden w:val="1"/>
    <w:unhideWhenUsed w:val="1"/>
    <w:pPr>
      <w:spacing w:after="160" w:line="240" w:lineRule="exact"/>
      <w:ind/>
    </w:pPr>
    <w:rPr>
      <w:rFonts w:ascii="Verdana" w:hAnsi="Verdana"/>
      <w:sz w:val="20"/>
    </w:rPr>
  </w:style>
  <w:style w:styleId="Style_26_ch" w:type="character">
    <w:basedOn w:val="Style_4_ch"/>
    <w:link w:val="Style_26"/>
    <w:semiHidden w:val="1"/>
    <w:unhideWhenUsed w:val="1"/>
    <w:rPr>
      <w:rFonts w:ascii="Verdana" w:hAnsi="Verdana"/>
      <w:sz w:val="20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paragraph"/>
    <w:basedOn w:val="Style_15"/>
    <w:link w:val="Style_28_ch"/>
  </w:style>
  <w:style w:styleId="Style_28_ch" w:type="character">
    <w:name w:val="paragraph"/>
    <w:basedOn w:val="Style_15_ch"/>
    <w:link w:val="Style_28"/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2024-06-24T14:44:13Z</dcterms:modified>
</cp:coreProperties>
</file>