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ahoma"/>
          <w:color w:val="000000"/>
          <w:sz w:val="17"/>
          <w:rtl w:val="off"/>
          <w:lang w:val="en-US"/>
        </w:rPr>
        <w:t xml:space="preserve"> Лот N 1 (дебиторская задолженность): право требования к АО "Научно-производственное предприятие "Исток" имении А.И. Шокина" (ИНН 5050108496) в размере 7 246 791,02 руб., право требования к ООО "Байкал-Сервис ТК" (ИНН 5001038736) в размере 11849,31 руб., право требования к ОАО" Единая электронная торговая площадка" (ИНН 7707704692) в размере 7200 руб., право требования к ОАО" Единая электронная торговая площадка" (ИНН 7707704692) в размере 4750 руб., право требования к ООО "ЯНДЕКС" (ИНН 7736207543) в размере 82 584,80 руб., право требования к ООО «Такском» (ИНН 7704211201) в размере 93 150 руб., право требования к ООО «КОНСТРАКШ» (ИНН 9718005160) в размере 2 040 910,09 руб., право требования к ООО «КОНСТРАКШ» (ИНН 9718005160) в размере 690 989,32 руб., право требования к ООО "СМУ-68" (ИНН 7715804098) в размере 10 211 568,14 руб., право требования к ООО «МИП-СТРОЙ-1» (ИНН 7701394860) в размере 902 832,10 руб., право требования к ООО «МИП-СТРОЙ-1» (ИНН 7701394860) в размере 6 687 918,74 руб., право требования к ООО "Сергиево-Посадский завод строительных материалов и конструкций" (ИНН 5042092394) в размере 8 984 321,13 руб., право требования ООО «Интеллект Про» (ИНН 7813550170) размере 585 462,28 руб., право требования к ООО «СпецГидроСтрой ДВ» (ИНН 4101097081) в размере 1 069 947 руб., право требования к ООО «ЭКО-ПРО-МОНТАЖ» (ИНН 2722045195) в размере 5 095 326,95 руб., право требования к ООО "ЭНБИЭМ-СтройИнтер"(ИНН 7710707358) в размере 50 990 570,98 руб., право требования к ЗАО УС «ЮГСК» (ИНН 2317045004) в размере 24 251 038,16 руб., право требования к ООО «АНТАРЕС» (ИНН 7814595920) в размере 400 000 руб., право требования к ООО «Гранит-Строй» (ИНН 1660284030) в размере 1 000 000 руб., право требования к АО «ИЗОЛЮКС» (ИНН 7730534174) в размере 174 258,21руб., право требования к ООО «Прома» (ИНН 7842355783) в размере 1 500 000 руб., право требования к ООО «Сибирский деловой мир» (ИНН 2453015263) в размере 501 276,49 руб., право требования к ООО "СибПроектРеконструкция" (ИНН 2460077694) в размере 297 225 руб., право требования к ООО “ТАШМЕЧИТ” (ИНН 7743241263) в размере 1 820 000 руб., право требования ООО «Техноинокс» (ИНН 5049018978) в размере 488 351,07 руб., право требования к ООО "ПКП Юггортехмаш" (ИНН 7743222912) в размере 2 251 100 руб.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</cp:coreProperties>
</file>