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7777777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e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6A027673" w:rsidR="005572EC" w:rsidRDefault="00DC7BC9" w:rsidP="00224062">
      <w:pPr>
        <w:widowControl w:val="0"/>
        <w:suppressAutoHyphens/>
        <w:spacing w:before="100"/>
        <w:jc w:val="right"/>
        <w:rPr>
          <w:b/>
        </w:rPr>
      </w:pPr>
      <w:r>
        <w:rPr>
          <w:b/>
        </w:rPr>
        <w:t>27</w:t>
      </w:r>
      <w:r w:rsidR="005572EC" w:rsidRPr="005972D0">
        <w:rPr>
          <w:b/>
        </w:rPr>
        <w:t xml:space="preserve"> </w:t>
      </w:r>
      <w:r>
        <w:rPr>
          <w:b/>
        </w:rPr>
        <w:t xml:space="preserve">июня </w:t>
      </w:r>
      <w:r w:rsidR="005572EC" w:rsidRPr="005972D0">
        <w:rPr>
          <w:b/>
        </w:rPr>
        <w:t>202</w:t>
      </w:r>
      <w:r w:rsidR="001A5A5B">
        <w:rPr>
          <w:b/>
        </w:rPr>
        <w:t xml:space="preserve">4 </w:t>
      </w:r>
      <w:r w:rsidR="005572EC" w:rsidRPr="005972D0">
        <w:rPr>
          <w:b/>
        </w:rPr>
        <w:t>г.</w:t>
      </w:r>
    </w:p>
    <w:p w14:paraId="0F791F0D" w14:textId="77777777" w:rsidR="00DC7BC9" w:rsidRPr="005972D0" w:rsidRDefault="00DC7BC9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</w:p>
    <w:p w14:paraId="4FEC8B9A" w14:textId="59AD1FCC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DC7BC9" w:rsidRPr="00DC7BC9">
        <w:rPr>
          <w:i/>
        </w:rPr>
        <w:t>169296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2B3056F4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e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6CE69A18" w:rsidR="00C943C0" w:rsidRPr="00F562CD" w:rsidRDefault="00DC7BC9" w:rsidP="00F6474C">
            <w:pPr>
              <w:jc w:val="center"/>
            </w:pPr>
            <w:r w:rsidRPr="00DC7BC9">
              <w:t>РАД-353615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2F871A09" w14:textId="77777777" w:rsidR="00DC7BC9" w:rsidRDefault="00DC7BC9" w:rsidP="00DC7BC9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Адрес имущества: </w:t>
            </w:r>
            <w:r>
              <w:rPr>
                <w:bCs/>
              </w:rPr>
              <w:t>Ханты-Мансийский автономный округ – Югра, г. Нижневартовск, ул. Ленина, д.46, пом.1002</w:t>
            </w:r>
          </w:p>
          <w:p w14:paraId="6CFE8F9A" w14:textId="77777777" w:rsidR="00DC7BC9" w:rsidRDefault="00DC7BC9" w:rsidP="00DC7BC9">
            <w:pPr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Объект: </w:t>
            </w:r>
            <w:r>
              <w:rPr>
                <w:bCs/>
              </w:rPr>
              <w:t>нежилое помещение на 1 и 2 этажах двенадцатиэтажного жилого дома, кадастровый номер 86:11:01022013:4646.</w:t>
            </w:r>
          </w:p>
          <w:p w14:paraId="7CD7F9F5" w14:textId="77777777" w:rsidR="00DC7BC9" w:rsidRDefault="00DC7BC9" w:rsidP="00DC7BC9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Общая площадь помещения:</w:t>
            </w:r>
            <w:r>
              <w:t xml:space="preserve"> 893,8 кв.м. (в т.ч на 1 этаже - 442,5кв.м., на 2 этаже - 451,3 кв.м.).</w:t>
            </w:r>
          </w:p>
          <w:p w14:paraId="049D2551" w14:textId="77777777" w:rsidR="00DC7BC9" w:rsidRDefault="00DC7BC9" w:rsidP="00DC7BC9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Наличие обременений:</w:t>
            </w:r>
            <w:r>
              <w:t xml:space="preserve"> Имеется долгосрочный договор аренды, но в настоящее время Банк проводит работу по снятию обременения в связи с досрочным расторжением договора аренды 25.11.2022г. Других обременений не зарегистрировано.</w:t>
            </w:r>
          </w:p>
          <w:p w14:paraId="1BAD4AE7" w14:textId="77777777" w:rsidR="00DC7BC9" w:rsidRDefault="00DC7BC9" w:rsidP="00DC7BC9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  <w:bCs/>
              </w:rPr>
              <w:t>Особые условия:</w:t>
            </w:r>
            <w:r>
              <w:t xml:space="preserve"> реализация осуществляется с условием обязательной передачи во временное владение и пользование (аренду) продавцу в реализованном помещении части нежилых помещений общей площадью 522,6 кв.м., в т.ч. на 1 этаже- 321,1кв.м, на 2 этаже -201,5кв.м. </w:t>
            </w:r>
            <w:bookmarkStart w:id="0" w:name="_Hlk148618146"/>
            <w:r>
              <w:t xml:space="preserve">(с допустимым отклонением +/- 10%) </w:t>
            </w:r>
            <w:bookmarkEnd w:id="0"/>
            <w:r>
              <w:t xml:space="preserve">(в соответствии с приложением 1 к настоящему информационному сообщению). </w:t>
            </w:r>
            <w:bookmarkStart w:id="1" w:name="_Hlk148614168"/>
            <w:r>
              <w:t>Банк в течение 270 (Двести семьдесят) календарных дней с момента подписания договора купли-продажи, проводит все необходимые действия по обособлению части Объекта для размещения подразделения Банка.</w:t>
            </w:r>
          </w:p>
          <w:bookmarkEnd w:id="1"/>
          <w:p w14:paraId="621F356A" w14:textId="77777777" w:rsidR="00DC7BC9" w:rsidRDefault="00DC7BC9" w:rsidP="00DC7BC9">
            <w:pPr>
              <w:ind w:right="-57"/>
              <w:jc w:val="both"/>
              <w:rPr>
                <w:iCs/>
              </w:rPr>
            </w:pPr>
            <w:r>
              <w:rPr>
                <w:b/>
              </w:rPr>
              <w:t>Начальная цена продажи имущества:</w:t>
            </w:r>
            <w:r>
              <w:t xml:space="preserve"> </w:t>
            </w:r>
            <w:r>
              <w:rPr>
                <w:bCs/>
              </w:rPr>
              <w:t>47 669 000,00 (Сорок семь миллионов шестьсот шестьдесят девять тысяч) рублей 00 копеек</w:t>
            </w:r>
            <w:r>
              <w:rPr>
                <w:bCs/>
                <w:iCs/>
              </w:rPr>
              <w:t>,</w:t>
            </w:r>
            <w:r>
              <w:rPr>
                <w:iCs/>
              </w:rPr>
              <w:t xml:space="preserve"> </w:t>
            </w:r>
            <w:r>
              <w:t>с учетом НДС 20%</w:t>
            </w:r>
          </w:p>
          <w:p w14:paraId="625117DF" w14:textId="77777777" w:rsidR="00DC7BC9" w:rsidRDefault="00DC7BC9" w:rsidP="00DC7BC9">
            <w:pPr>
              <w:pStyle w:val="a5"/>
              <w:ind w:left="0"/>
              <w:jc w:val="both"/>
            </w:pPr>
            <w:r>
              <w:rPr>
                <w:b/>
              </w:rPr>
              <w:t>Сумма задатка:</w:t>
            </w:r>
            <w:r>
              <w:t xml:space="preserve"> 4 766 900,00 (Четыре миллиона семьсот шестьдесят шесть тысяч девятьсот) рублей 00 копеек</w:t>
            </w:r>
          </w:p>
          <w:p w14:paraId="4FFF2537" w14:textId="3FC1F2A7" w:rsidR="00C943C0" w:rsidRPr="00F562CD" w:rsidRDefault="00DC7BC9" w:rsidP="00DC7BC9">
            <w:pPr>
              <w:pStyle w:val="a5"/>
              <w:ind w:left="0"/>
              <w:jc w:val="both"/>
            </w:pPr>
            <w:r>
              <w:rPr>
                <w:b/>
              </w:rPr>
              <w:t>Шаг аукциона на повышение:</w:t>
            </w:r>
            <w:r>
              <w:t xml:space="preserve"> 953 380,00 (Девятьсот пятьдесят три тысячи триста восемьдесят рублей 00 копеек.</w:t>
            </w:r>
          </w:p>
        </w:tc>
      </w:tr>
    </w:tbl>
    <w:p w14:paraId="5A6C22E7" w14:textId="77777777" w:rsidR="00C943C0" w:rsidRDefault="00C943C0" w:rsidP="008F75B8">
      <w:pPr>
        <w:jc w:val="both"/>
      </w:pPr>
    </w:p>
    <w:p w14:paraId="396BED24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1A5A5B">
      <w:footerReference w:type="default" r:id="rId9"/>
      <w:pgSz w:w="11906" w:h="16838"/>
      <w:pgMar w:top="1134" w:right="850" w:bottom="142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891" w14:textId="2D272E8B" w:rsidR="000E0D26" w:rsidRDefault="00062CE9">
    <w:pPr>
      <w:pStyle w:val="af1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DC7BC9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DC7BC9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DC7BC9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DC7BC9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DC7BC9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DC7BC9">
      <w:fldChar w:fldCharType="separate"/>
    </w:r>
    <w:r w:rsidR="00DC7BC9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07495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5A5B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C7BC9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aliases w:val="Абзац маркированнный,1,UL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6"/>
    <w:uiPriority w:val="34"/>
    <w:qFormat/>
    <w:rsid w:val="00DB7F34"/>
    <w:pPr>
      <w:ind w:left="720"/>
      <w:contextualSpacing/>
    </w:pPr>
  </w:style>
  <w:style w:type="character" w:styleId="a7">
    <w:name w:val="annotation reference"/>
    <w:rsid w:val="00A73AAE"/>
    <w:rPr>
      <w:sz w:val="16"/>
      <w:szCs w:val="16"/>
    </w:rPr>
  </w:style>
  <w:style w:type="paragraph" w:styleId="a8">
    <w:name w:val="annotation text"/>
    <w:basedOn w:val="a"/>
    <w:link w:val="a9"/>
    <w:rsid w:val="00A73AA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73AAE"/>
  </w:style>
  <w:style w:type="paragraph" w:styleId="aa">
    <w:name w:val="annotation subject"/>
    <w:basedOn w:val="a8"/>
    <w:next w:val="a8"/>
    <w:link w:val="ab"/>
    <w:rsid w:val="00A73AAE"/>
    <w:rPr>
      <w:b/>
      <w:bCs/>
    </w:rPr>
  </w:style>
  <w:style w:type="character" w:customStyle="1" w:styleId="ab">
    <w:name w:val="Тема примечания Знак"/>
    <w:link w:val="aa"/>
    <w:rsid w:val="00A73AAE"/>
    <w:rPr>
      <w:b/>
      <w:bCs/>
    </w:rPr>
  </w:style>
  <w:style w:type="paragraph" w:styleId="ac">
    <w:name w:val="Balloon Text"/>
    <w:basedOn w:val="a"/>
    <w:link w:val="ad"/>
    <w:rsid w:val="00A73A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73AA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0E0D26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E0D26"/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A5A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1A5A5B"/>
    <w:rPr>
      <w:rFonts w:ascii="Calibri" w:eastAsia="Calibri" w:hAnsi="Calibri"/>
      <w:lang w:eastAsia="en-US"/>
    </w:rPr>
  </w:style>
  <w:style w:type="character" w:styleId="af5">
    <w:name w:val="footnote reference"/>
    <w:uiPriority w:val="99"/>
    <w:semiHidden/>
    <w:unhideWhenUsed/>
    <w:rsid w:val="001A5A5B"/>
    <w:rPr>
      <w:vertAlign w:val="superscript"/>
    </w:rPr>
  </w:style>
  <w:style w:type="character" w:customStyle="1" w:styleId="a6">
    <w:name w:val="Абзац списка Знак"/>
    <w:aliases w:val="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rsid w:val="00DC7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2236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2011-06-20T12:22:00Z</cp:lastPrinted>
  <dcterms:created xsi:type="dcterms:W3CDTF">2022-10-20T07:46:00Z</dcterms:created>
  <dcterms:modified xsi:type="dcterms:W3CDTF">2024-06-27T05:40:00Z</dcterms:modified>
</cp:coreProperties>
</file>