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80CFF" w14:textId="3A85E81E" w:rsidR="0067092C" w:rsidRPr="0029021B" w:rsidRDefault="0029021B" w:rsidP="0029021B">
      <w:pPr>
        <w:spacing w:after="0" w:line="257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9021B">
        <w:rPr>
          <w:rFonts w:ascii="Times New Roman" w:hAnsi="Times New Roman"/>
          <w:b/>
          <w:bCs/>
          <w:color w:val="000000" w:themeColor="text1"/>
          <w:sz w:val="24"/>
          <w:szCs w:val="24"/>
        </w:rPr>
        <w:t>Организатор торгов АО «Российский аукционный дом»</w:t>
      </w:r>
      <w:r w:rsidRPr="0029021B">
        <w:rPr>
          <w:rFonts w:ascii="Times New Roman" w:hAnsi="Times New Roman"/>
          <w:color w:val="000000" w:themeColor="text1"/>
          <w:sz w:val="24"/>
          <w:szCs w:val="24"/>
        </w:rPr>
        <w:t xml:space="preserve"> (ОГРН 1097847233351 ИНН 7838430413, 190000, Санкт-Петербург, пер. Гривцова, д.5, лит. В, 8(473)2106431, 8(800)7775757, </w:t>
      </w:r>
      <w:proofErr w:type="spellStart"/>
      <w:r w:rsidRPr="0029021B">
        <w:rPr>
          <w:rFonts w:ascii="Times New Roman" w:hAnsi="Times New Roman"/>
          <w:color w:val="000000" w:themeColor="text1"/>
          <w:sz w:val="24"/>
          <w:szCs w:val="24"/>
          <w:lang w:val="en-US"/>
        </w:rPr>
        <w:t>kartavov</w:t>
      </w:r>
      <w:proofErr w:type="spellEnd"/>
      <w:r w:rsidRPr="0029021B">
        <w:rPr>
          <w:rFonts w:ascii="Times New Roman" w:hAnsi="Times New Roman"/>
          <w:color w:val="000000" w:themeColor="text1"/>
          <w:sz w:val="24"/>
          <w:szCs w:val="24"/>
        </w:rPr>
        <w:t>@</w:t>
      </w:r>
      <w:r w:rsidRPr="0029021B">
        <w:rPr>
          <w:rFonts w:ascii="Times New Roman" w:hAnsi="Times New Roman"/>
          <w:color w:val="000000" w:themeColor="text1"/>
          <w:sz w:val="24"/>
          <w:szCs w:val="24"/>
          <w:lang w:val="en-US"/>
        </w:rPr>
        <w:t>auction</w:t>
      </w:r>
      <w:r w:rsidRPr="0029021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9021B">
        <w:rPr>
          <w:rFonts w:ascii="Times New Roman" w:hAnsi="Times New Roman"/>
          <w:color w:val="000000" w:themeColor="text1"/>
          <w:sz w:val="24"/>
          <w:szCs w:val="24"/>
          <w:lang w:val="en-US"/>
        </w:rPr>
        <w:t>house</w:t>
      </w:r>
      <w:r w:rsidRPr="0029021B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Pr="0029021B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29021B">
        <w:rPr>
          <w:rFonts w:ascii="Times New Roman" w:hAnsi="Times New Roman"/>
          <w:color w:val="000000" w:themeColor="text1"/>
          <w:sz w:val="24"/>
          <w:szCs w:val="24"/>
        </w:rPr>
        <w:t xml:space="preserve">) (далее-ОТ), действующее на основании договора поручения с </w:t>
      </w:r>
      <w:bookmarkStart w:id="0" w:name="_Hlk57805460"/>
      <w:r w:rsidRPr="0029021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Start w:id="1" w:name="_Hlk52275322"/>
      <w:bookmarkStart w:id="2" w:name="_Hlk117524333"/>
      <w:bookmarkStart w:id="3" w:name="_Hlk120392727"/>
      <w:bookmarkStart w:id="4" w:name="_Hlk120390621"/>
      <w:bookmarkStart w:id="5" w:name="_Hlk121839891"/>
      <w:bookmarkStart w:id="6" w:name="_Hlk112427806"/>
      <w:bookmarkEnd w:id="0"/>
      <w:r w:rsidRPr="0029021B">
        <w:rPr>
          <w:rFonts w:ascii="Times New Roman" w:hAnsi="Times New Roman"/>
          <w:b/>
          <w:bCs/>
          <w:sz w:val="24"/>
          <w:szCs w:val="24"/>
        </w:rPr>
        <w:t xml:space="preserve">гражданином Российской Федерации </w:t>
      </w:r>
      <w:bookmarkEnd w:id="1"/>
      <w:r w:rsidRPr="0029021B">
        <w:rPr>
          <w:rFonts w:ascii="Times New Roman" w:hAnsi="Times New Roman"/>
          <w:b/>
          <w:bCs/>
          <w:sz w:val="24"/>
          <w:szCs w:val="24"/>
        </w:rPr>
        <w:t xml:space="preserve">Миронов Андрей Михайлович </w:t>
      </w:r>
      <w:r w:rsidRPr="0029021B">
        <w:rPr>
          <w:rFonts w:ascii="Times New Roman" w:hAnsi="Times New Roman"/>
          <w:sz w:val="24"/>
          <w:szCs w:val="24"/>
        </w:rPr>
        <w:t xml:space="preserve">(дата рождения 05.02.1997 г.р.; место рождения: </w:t>
      </w:r>
      <w:proofErr w:type="spellStart"/>
      <w:r w:rsidRPr="0029021B">
        <w:rPr>
          <w:rFonts w:ascii="Times New Roman" w:hAnsi="Times New Roman"/>
          <w:sz w:val="24"/>
          <w:szCs w:val="24"/>
        </w:rPr>
        <w:t>р.п</w:t>
      </w:r>
      <w:proofErr w:type="spellEnd"/>
      <w:r w:rsidRPr="0029021B">
        <w:rPr>
          <w:rFonts w:ascii="Times New Roman" w:hAnsi="Times New Roman"/>
          <w:sz w:val="24"/>
          <w:szCs w:val="24"/>
        </w:rPr>
        <w:t xml:space="preserve">. Новопокровка Мордовский р-н Тамбовской обл.), адрес регистрации: г. Москва, </w:t>
      </w:r>
      <w:proofErr w:type="spellStart"/>
      <w:r w:rsidRPr="0029021B">
        <w:rPr>
          <w:rFonts w:ascii="Times New Roman" w:hAnsi="Times New Roman"/>
          <w:sz w:val="24"/>
          <w:szCs w:val="24"/>
        </w:rPr>
        <w:t>пр</w:t>
      </w:r>
      <w:proofErr w:type="spellEnd"/>
      <w:r w:rsidRPr="0029021B">
        <w:rPr>
          <w:rFonts w:ascii="Times New Roman" w:hAnsi="Times New Roman"/>
          <w:sz w:val="24"/>
          <w:szCs w:val="24"/>
        </w:rPr>
        <w:t>-д Энтузиастов, д. 19б, кв. 47, (ИНН 680802465390, СНИЛС 157-650-050 68)</w:t>
      </w:r>
      <w:r w:rsidRPr="0029021B">
        <w:rPr>
          <w:rFonts w:ascii="Times New Roman" w:hAnsi="Times New Roman"/>
          <w:b/>
          <w:bCs/>
          <w:sz w:val="24"/>
          <w:szCs w:val="24"/>
        </w:rPr>
        <w:t xml:space="preserve">, в лице финансового управляющего </w:t>
      </w:r>
      <w:bookmarkEnd w:id="2"/>
      <w:bookmarkEnd w:id="3"/>
      <w:bookmarkEnd w:id="4"/>
      <w:bookmarkEnd w:id="5"/>
      <w:bookmarkEnd w:id="6"/>
      <w:proofErr w:type="spellStart"/>
      <w:r w:rsidRPr="0029021B">
        <w:rPr>
          <w:rFonts w:ascii="Times New Roman" w:hAnsi="Times New Roman"/>
          <w:b/>
          <w:bCs/>
          <w:sz w:val="24"/>
          <w:szCs w:val="24"/>
        </w:rPr>
        <w:t>Татуевой</w:t>
      </w:r>
      <w:proofErr w:type="spellEnd"/>
      <w:r w:rsidRPr="0029021B">
        <w:rPr>
          <w:rFonts w:ascii="Times New Roman" w:hAnsi="Times New Roman"/>
          <w:b/>
          <w:bCs/>
          <w:sz w:val="24"/>
          <w:szCs w:val="24"/>
        </w:rPr>
        <w:t xml:space="preserve"> Юлии Александровны </w:t>
      </w:r>
      <w:r w:rsidRPr="0029021B">
        <w:rPr>
          <w:rFonts w:ascii="Times New Roman" w:hAnsi="Times New Roman"/>
          <w:sz w:val="24"/>
          <w:szCs w:val="24"/>
        </w:rPr>
        <w:t>(ИНН 503404087052, СНИЛС 072-457-454 72, адрес для корреспонденции:</w:t>
      </w:r>
      <w:r w:rsidRPr="0029021B">
        <w:rPr>
          <w:rFonts w:ascii="Times New Roman" w:hAnsi="Times New Roman"/>
          <w:sz w:val="24"/>
          <w:szCs w:val="24"/>
        </w:rPr>
        <w:tab/>
        <w:t>119019, Москва, а/я 126, рег. номер 0032), член ААУ "ЦФОП АПК" - Ассоциация арбитражных управляющих "Центр финансового оздоровления предприятий агропромышленного комплекса" (ИНН 7707030411,  ОГРН 1107799002057), адрес: 107031, г Москва, ул. Б. Дмитровка, д. 32, стр. 1) действующей на основании Решения Арбитражного суда города Москвы от 17.03.2023 г. (резолютивная часть от 07.03.2023 г.) по делу № А40-4711/2023</w:t>
      </w:r>
      <w:r w:rsidRPr="0029021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29021B">
        <w:rPr>
          <w:rFonts w:ascii="Times New Roman" w:hAnsi="Times New Roman"/>
          <w:b/>
          <w:color w:val="000000" w:themeColor="text1"/>
          <w:sz w:val="24"/>
          <w:szCs w:val="24"/>
        </w:rPr>
        <w:t>далее –ФУ)</w:t>
      </w:r>
      <w:r w:rsidR="00480B7C" w:rsidRPr="002902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480B7C" w:rsidRPr="002902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B4E6F" w:rsidRPr="002902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сообщает </w:t>
      </w:r>
      <w:r w:rsidR="003757C6" w:rsidRPr="0029021B">
        <w:rPr>
          <w:rFonts w:ascii="Times New Roman" w:hAnsi="Times New Roman" w:cs="Times New Roman"/>
          <w:b/>
          <w:sz w:val="24"/>
          <w:szCs w:val="24"/>
        </w:rPr>
        <w:t>о</w:t>
      </w:r>
      <w:r w:rsidR="003757C6" w:rsidRPr="00290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проведении торгов посредством публичного предложения</w:t>
      </w:r>
      <w:r w:rsidR="003757C6" w:rsidRPr="00290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Торги) на</w:t>
      </w:r>
      <w:r w:rsidR="000757F1" w:rsidRPr="00290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57C6" w:rsidRPr="0029021B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площадке АО «Российский аукционный дом», по адресу в сети Интернет: http://www.lot-online.ru/ (далее – ЭП)</w:t>
      </w:r>
      <w:r w:rsidR="003757C6" w:rsidRPr="0029021B">
        <w:rPr>
          <w:rFonts w:ascii="Times New Roman" w:hAnsi="Times New Roman" w:cs="Times New Roman"/>
          <w:sz w:val="24"/>
          <w:szCs w:val="24"/>
        </w:rPr>
        <w:t xml:space="preserve">. </w:t>
      </w:r>
      <w:r w:rsidR="003757C6" w:rsidRPr="00290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Начало приема заявок – </w:t>
      </w:r>
      <w:r w:rsidRPr="00290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03</w:t>
      </w:r>
      <w:r w:rsidR="003757C6" w:rsidRPr="00290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 w:rsidRPr="00290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3757C6" w:rsidRPr="00290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A96E11" w:rsidRPr="00290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3757C6" w:rsidRPr="00290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 с 17 час. 00 мин. (</w:t>
      </w:r>
      <w:proofErr w:type="spellStart"/>
      <w:r w:rsidR="003757C6" w:rsidRPr="00290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мск</w:t>
      </w:r>
      <w:proofErr w:type="spellEnd"/>
      <w:r w:rsidR="003757C6" w:rsidRPr="00290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).</w:t>
      </w:r>
      <w:r w:rsidR="003757C6" w:rsidRPr="00290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Сокращение: календарный день – к/день. Прием заявок составляет: в 1-ом периоде - </w:t>
      </w:r>
      <w:r w:rsidR="00AF0483"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37</w:t>
      </w:r>
      <w:r w:rsidR="003757C6"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к/дней</w:t>
      </w:r>
      <w:r w:rsidR="003757C6" w:rsidRPr="00290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изменения начальной цены, со 2-го по </w:t>
      </w:r>
      <w:r w:rsidR="007E42E7" w:rsidRPr="0029021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757C6" w:rsidRPr="00290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-ый периоды – </w:t>
      </w:r>
      <w:r w:rsidR="003757C6"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 к/дней</w:t>
      </w:r>
      <w:r w:rsidR="003757C6" w:rsidRPr="00290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величина снижения – </w:t>
      </w:r>
      <w:r w:rsidR="007E42E7" w:rsidRPr="00290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7%</w:t>
      </w:r>
      <w:r w:rsidR="003757C6"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757C6" w:rsidRPr="00290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начальной цены Лота, установленной на первом периоде. </w:t>
      </w:r>
    </w:p>
    <w:p w14:paraId="197767AF" w14:textId="55872908" w:rsidR="0067092C" w:rsidRPr="0029021B" w:rsidRDefault="0067092C" w:rsidP="00071602">
      <w:pPr>
        <w:spacing w:after="0" w:line="257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Начальная цена Лота 1 – </w:t>
      </w:r>
      <w:r w:rsidR="0029021B"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793 800,00 рублей</w:t>
      </w:r>
      <w:r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НДС не облагается.</w:t>
      </w:r>
    </w:p>
    <w:p w14:paraId="4FD84701" w14:textId="7161C40A" w:rsidR="007E42E7" w:rsidRPr="0029021B" w:rsidRDefault="003757C6" w:rsidP="00071602">
      <w:pPr>
        <w:spacing w:after="0" w:line="257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Минимальная цена (цена отсечения)</w:t>
      </w:r>
      <w:r w:rsidR="00D81BC5"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Лот</w:t>
      </w:r>
      <w:r w:rsidR="0067092C"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 – </w:t>
      </w:r>
      <w:r w:rsidR="0029021B"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571 536,00</w:t>
      </w:r>
      <w:r w:rsidR="007E42E7"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руб. </w:t>
      </w:r>
      <w:r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руб.</w:t>
      </w:r>
      <w:r w:rsidR="0067092C"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НДС не облагается.</w:t>
      </w:r>
    </w:p>
    <w:p w14:paraId="3F1A51A9" w14:textId="293D3D4F" w:rsidR="005564CF" w:rsidRPr="0029021B" w:rsidRDefault="003757C6" w:rsidP="00071602">
      <w:pPr>
        <w:spacing w:after="0" w:line="257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2945ED96" w14:textId="47C5CF44" w:rsidR="0029021B" w:rsidRPr="0029021B" w:rsidRDefault="00836CC4" w:rsidP="0029021B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02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Продаже на Торгах подлежит следующее имущество</w:t>
      </w:r>
      <w:r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в залоге в </w:t>
      </w:r>
      <w:r w:rsidR="000C7CD1"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АО «Эксперт Банк» </w:t>
      </w:r>
      <w:r w:rsidRPr="002902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(далее – Лот): </w:t>
      </w:r>
      <w:bookmarkStart w:id="7" w:name="_Hlk102040278"/>
      <w:bookmarkStart w:id="8" w:name="_Hlk103768758"/>
      <w:r w:rsidRPr="002902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Лот №1: </w:t>
      </w:r>
      <w:bookmarkStart w:id="9" w:name="_Hlk103768844"/>
      <w:bookmarkEnd w:id="7"/>
      <w:bookmarkEnd w:id="8"/>
      <w:r w:rsidR="0029021B" w:rsidRPr="002902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Автомобиль легковой универсал, марка: OPEL Astra Station </w:t>
      </w:r>
      <w:proofErr w:type="spellStart"/>
      <w:r w:rsidR="0029021B" w:rsidRPr="002902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Wagon</w:t>
      </w:r>
      <w:proofErr w:type="spellEnd"/>
      <w:r w:rsidR="0029021B" w:rsidRPr="002902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модель: (A-H/SW), 2013 года выпуска, цвет: белый, пробег 133 тыс. км., гос. регистрационный знак: K643УХ750, № шасси (рамы): отсутствует, № двигателя: Z16XER20SY8889, рабочий объем: 1598 куб. см,  мощность 116,0/85,3 кВт/л.с., VIN: XWF0AHL35D0012958. Ограничения (обременения) Имущества: запрет на осуществление регистрационных действий. Финансовым управляющим будут осуществлены действия по погашению записи о запрете перед заключением Договора купли-продажи с Победителем торгов.</w:t>
      </w:r>
      <w:r w:rsidR="0029021B" w:rsidRPr="002902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bookmarkEnd w:id="9"/>
      <w:r w:rsidR="0029021B"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Адрес местонахождения Имущества — Московская обл., Солнечногорск, д. </w:t>
      </w:r>
      <w:proofErr w:type="spellStart"/>
      <w:r w:rsidR="0029021B"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Дурыкино</w:t>
      </w:r>
      <w:proofErr w:type="spellEnd"/>
      <w:r w:rsidR="0029021B"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, стр. 12.</w:t>
      </w:r>
      <w:r w:rsidR="0029021B"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9058A0C" w14:textId="77777777" w:rsidR="0029021B" w:rsidRPr="0029021B" w:rsidRDefault="0029021B" w:rsidP="002902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902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Ознакомление с документами в отношении Имущества проводится путем обращения по тел. </w:t>
      </w:r>
      <w:r w:rsidRPr="00290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8(936)511-01-34 </w:t>
      </w:r>
      <w:bookmarkStart w:id="10" w:name="_Hlk157429457"/>
      <w:r w:rsidRPr="00290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и по </w:t>
      </w:r>
      <w:r w:rsidRPr="002902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  <w:t>e</w:t>
      </w:r>
      <w:r w:rsidRPr="00290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-</w:t>
      </w:r>
      <w:r w:rsidRPr="002902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  <w:t>mail</w:t>
      </w:r>
      <w:r w:rsidRPr="00290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: </w:t>
      </w:r>
      <w:bookmarkEnd w:id="10"/>
      <w:r w:rsidRPr="0029021B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  <w:fldChar w:fldCharType="begin"/>
      </w:r>
      <w:r w:rsidRPr="0029021B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  <w:instrText>HYPERLINK</w:instrText>
      </w:r>
      <w:r w:rsidRPr="0029021B">
        <w:rPr>
          <w:rFonts w:ascii="NTTimes/Cyrillic" w:eastAsia="Times New Roman" w:hAnsi="NTTimes/Cyrillic" w:cs="NTTimes/Cyrillic"/>
          <w:sz w:val="24"/>
          <w:szCs w:val="24"/>
          <w:lang w:eastAsia="ru-RU"/>
        </w:rPr>
        <w:instrText xml:space="preserve"> "</w:instrText>
      </w:r>
      <w:r w:rsidRPr="0029021B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  <w:instrText>mailto</w:instrText>
      </w:r>
      <w:r w:rsidRPr="0029021B">
        <w:rPr>
          <w:rFonts w:ascii="NTTimes/Cyrillic" w:eastAsia="Times New Roman" w:hAnsi="NTTimes/Cyrillic" w:cs="NTTimes/Cyrillic"/>
          <w:sz w:val="24"/>
          <w:szCs w:val="24"/>
          <w:lang w:eastAsia="ru-RU"/>
        </w:rPr>
        <w:instrText>:</w:instrText>
      </w:r>
      <w:r w:rsidRPr="0029021B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  <w:instrText>kartavov</w:instrText>
      </w:r>
      <w:r w:rsidRPr="0029021B">
        <w:rPr>
          <w:rFonts w:ascii="NTTimes/Cyrillic" w:eastAsia="Times New Roman" w:hAnsi="NTTimes/Cyrillic" w:cs="NTTimes/Cyrillic"/>
          <w:sz w:val="24"/>
          <w:szCs w:val="24"/>
          <w:lang w:eastAsia="ru-RU"/>
        </w:rPr>
        <w:instrText>@</w:instrText>
      </w:r>
      <w:r w:rsidRPr="0029021B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  <w:instrText>auction</w:instrText>
      </w:r>
      <w:r w:rsidRPr="0029021B">
        <w:rPr>
          <w:rFonts w:ascii="NTTimes/Cyrillic" w:eastAsia="Times New Roman" w:hAnsi="NTTimes/Cyrillic" w:cs="NTTimes/Cyrillic"/>
          <w:sz w:val="24"/>
          <w:szCs w:val="24"/>
          <w:lang w:eastAsia="ru-RU"/>
        </w:rPr>
        <w:instrText>-</w:instrText>
      </w:r>
      <w:r w:rsidRPr="0029021B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  <w:instrText>house</w:instrText>
      </w:r>
      <w:r w:rsidRPr="0029021B">
        <w:rPr>
          <w:rFonts w:ascii="NTTimes/Cyrillic" w:eastAsia="Times New Roman" w:hAnsi="NTTimes/Cyrillic" w:cs="NTTimes/Cyrillic"/>
          <w:sz w:val="24"/>
          <w:szCs w:val="24"/>
          <w:lang w:eastAsia="ru-RU"/>
        </w:rPr>
        <w:instrText>.</w:instrText>
      </w:r>
      <w:r w:rsidRPr="0029021B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  <w:instrText>ru</w:instrText>
      </w:r>
      <w:r w:rsidRPr="0029021B">
        <w:rPr>
          <w:rFonts w:ascii="NTTimes/Cyrillic" w:eastAsia="Times New Roman" w:hAnsi="NTTimes/Cyrillic" w:cs="NTTimes/Cyrillic"/>
          <w:sz w:val="24"/>
          <w:szCs w:val="24"/>
          <w:lang w:eastAsia="ru-RU"/>
        </w:rPr>
        <w:instrText>"</w:instrText>
      </w:r>
      <w:r w:rsidRPr="0029021B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</w:r>
      <w:r w:rsidRPr="0029021B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  <w:fldChar w:fldCharType="separate"/>
      </w:r>
      <w:r w:rsidRPr="0029021B">
        <w:rPr>
          <w:rFonts w:ascii="NTTimes/Cyrillic" w:eastAsia="Times New Roman" w:hAnsi="NTTimes/Cyrillic" w:cs="NTTimes/Cyrillic"/>
          <w:b/>
          <w:bCs/>
          <w:color w:val="0000FF"/>
          <w:sz w:val="24"/>
          <w:szCs w:val="24"/>
          <w:u w:val="single"/>
          <w:lang w:val="en-US" w:eastAsia="ru-RU"/>
        </w:rPr>
        <w:t>kartavov</w:t>
      </w:r>
      <w:r w:rsidRPr="0029021B">
        <w:rPr>
          <w:rFonts w:ascii="NTTimes/Cyrillic" w:eastAsia="Times New Roman" w:hAnsi="NTTimes/Cyrillic" w:cs="NTTimes/Cyrillic"/>
          <w:b/>
          <w:bCs/>
          <w:color w:val="0000FF"/>
          <w:sz w:val="24"/>
          <w:szCs w:val="24"/>
          <w:u w:val="single"/>
          <w:lang w:eastAsia="ru-RU"/>
        </w:rPr>
        <w:t>@</w:t>
      </w:r>
      <w:r w:rsidRPr="0029021B">
        <w:rPr>
          <w:rFonts w:ascii="NTTimes/Cyrillic" w:eastAsia="Times New Roman" w:hAnsi="NTTimes/Cyrillic" w:cs="NTTimes/Cyrillic"/>
          <w:b/>
          <w:bCs/>
          <w:color w:val="0000FF"/>
          <w:sz w:val="24"/>
          <w:szCs w:val="24"/>
          <w:u w:val="single"/>
          <w:lang w:val="en-US" w:eastAsia="ru-RU"/>
        </w:rPr>
        <w:t>auction</w:t>
      </w:r>
      <w:r w:rsidRPr="0029021B">
        <w:rPr>
          <w:rFonts w:ascii="NTTimes/Cyrillic" w:eastAsia="Times New Roman" w:hAnsi="NTTimes/Cyrillic" w:cs="NTTimes/Cyrillic"/>
          <w:b/>
          <w:bCs/>
          <w:color w:val="0000FF"/>
          <w:sz w:val="24"/>
          <w:szCs w:val="24"/>
          <w:u w:val="single"/>
          <w:lang w:eastAsia="ru-RU"/>
        </w:rPr>
        <w:t>-</w:t>
      </w:r>
      <w:r w:rsidRPr="0029021B">
        <w:rPr>
          <w:rFonts w:ascii="NTTimes/Cyrillic" w:eastAsia="Times New Roman" w:hAnsi="NTTimes/Cyrillic" w:cs="NTTimes/Cyrillic"/>
          <w:b/>
          <w:bCs/>
          <w:color w:val="0000FF"/>
          <w:sz w:val="24"/>
          <w:szCs w:val="24"/>
          <w:u w:val="single"/>
          <w:lang w:val="en-US" w:eastAsia="ru-RU"/>
        </w:rPr>
        <w:t>house</w:t>
      </w:r>
      <w:r w:rsidRPr="0029021B">
        <w:rPr>
          <w:rFonts w:ascii="NTTimes/Cyrillic" w:eastAsia="Times New Roman" w:hAnsi="NTTimes/Cyrillic" w:cs="NTTimes/Cyrillic"/>
          <w:b/>
          <w:bCs/>
          <w:color w:val="0000FF"/>
          <w:sz w:val="24"/>
          <w:szCs w:val="24"/>
          <w:u w:val="single"/>
          <w:lang w:eastAsia="ru-RU"/>
        </w:rPr>
        <w:t>.</w:t>
      </w:r>
      <w:r w:rsidRPr="0029021B">
        <w:rPr>
          <w:rFonts w:ascii="NTTimes/Cyrillic" w:eastAsia="Times New Roman" w:hAnsi="NTTimes/Cyrillic" w:cs="NTTimes/Cyrillic"/>
          <w:b/>
          <w:bCs/>
          <w:color w:val="0000FF"/>
          <w:sz w:val="24"/>
          <w:szCs w:val="24"/>
          <w:u w:val="single"/>
          <w:lang w:val="en-US" w:eastAsia="ru-RU"/>
        </w:rPr>
        <w:t>ru</w:t>
      </w:r>
      <w:r w:rsidRPr="0029021B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  <w:fldChar w:fldCharType="end"/>
      </w:r>
      <w:r w:rsidRPr="0029021B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</w:t>
      </w:r>
      <w:r w:rsidRPr="002902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рабочие дни с 10:00 до 17:00. Ознакомление с Имуществом производится по месту нахождения Имущества, по предварительной записи в рабочие дни с 10:00 до 17:00, контакты: +7(999)864-30-41, и по </w:t>
      </w:r>
      <w:proofErr w:type="spellStart"/>
      <w:r w:rsidRPr="002902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e-mail</w:t>
      </w:r>
      <w:proofErr w:type="spellEnd"/>
      <w:r w:rsidRPr="002902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</w:t>
      </w:r>
      <w:hyperlink r:id="rId4" w:history="1">
        <w:r w:rsidRPr="0029021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 w:bidi="ru-RU"/>
          </w:rPr>
          <w:t>127-ul@mail.ru</w:t>
        </w:r>
      </w:hyperlink>
    </w:p>
    <w:p w14:paraId="13F9604A" w14:textId="26E7026E" w:rsidR="00201148" w:rsidRPr="0029021B" w:rsidRDefault="00201148" w:rsidP="00071602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9021B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290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адаток – </w:t>
      </w:r>
      <w:r w:rsidR="00A46BE4" w:rsidRPr="00290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836CC4" w:rsidRPr="00290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%</w:t>
      </w:r>
      <w:r w:rsidRPr="00290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 начальной цены Лота</w:t>
      </w:r>
      <w:r w:rsidRPr="002902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r w:rsidR="000757F1" w:rsidRPr="002902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90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установленный для определенного периода Торгов,</w:t>
      </w:r>
      <w:r w:rsidR="000757F1" w:rsidRPr="00290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902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должен поступить </w:t>
      </w:r>
      <w:r w:rsidRPr="002902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 счет</w:t>
      </w:r>
      <w:r w:rsidR="000757F1" w:rsidRPr="002902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9021B">
        <w:rPr>
          <w:rFonts w:ascii="Times New Roman" w:hAnsi="Times New Roman" w:cs="Times New Roman"/>
          <w:b/>
          <w:bCs/>
          <w:spacing w:val="-6"/>
          <w:sz w:val="24"/>
          <w:szCs w:val="24"/>
        </w:rPr>
        <w:t>Оператора ЭП</w:t>
      </w:r>
      <w:r w:rsidR="000757F1" w:rsidRPr="0029021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9021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собственников», </w:t>
      </w:r>
      <w:r w:rsidRPr="0029021B">
        <w:rPr>
          <w:rFonts w:ascii="Times New Roman" w:hAnsi="Times New Roman" w:cs="Times New Roman"/>
          <w:color w:val="000000" w:themeColor="text1"/>
          <w:sz w:val="24"/>
          <w:szCs w:val="24"/>
        </w:rPr>
        <w:t>размещённом на ЭП,</w:t>
      </w:r>
      <w:r w:rsidR="0052064C" w:rsidRPr="00290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02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не позднее даты и времени окончания приема заявок на участие в Торгах в соответствующем периоде проведения Торгов.</w:t>
      </w:r>
      <w:r w:rsidR="006B3351" w:rsidRPr="002902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82847" w:rsidRPr="002902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Документом, подтверждающим поступление задатка на счет ОТ, является выписка со счета ОТ. </w:t>
      </w:r>
      <w:r w:rsidRPr="00290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Реквизиты для внесения задатка: </w:t>
      </w:r>
      <w:r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  <w:r w:rsidR="00582847" w:rsidRPr="002902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290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назначении платежа необходимо указывать: </w:t>
      </w:r>
      <w:r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«№ Л/с .... Средства для проведения операций по обеспечению участия в электронных торгах. НДС не облагается».</w:t>
      </w:r>
      <w:r w:rsidRPr="0029021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82847" w:rsidRPr="002902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2902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Документом, подтверждающим поступление задатка на счет Оператора ЭП, является </w:t>
      </w:r>
      <w:r w:rsidRPr="002902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выписка со счета ОТ. Исполнение обязанности по внесению суммы задатка третьими лицами не допускается.</w:t>
      </w:r>
    </w:p>
    <w:p w14:paraId="60EFAC01" w14:textId="77777777" w:rsidR="0009469D" w:rsidRPr="0029021B" w:rsidRDefault="00201148" w:rsidP="00071602">
      <w:pPr>
        <w:spacing w:after="0" w:line="257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90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участию в Торгах </w:t>
      </w:r>
      <w:r w:rsidRPr="0029021B">
        <w:rPr>
          <w:rFonts w:ascii="Times New Roman" w:hAnsi="Times New Roman" w:cs="Times New Roman"/>
          <w:sz w:val="24"/>
          <w:szCs w:val="24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 </w:t>
      </w:r>
    </w:p>
    <w:p w14:paraId="5D035E97" w14:textId="77777777" w:rsidR="0029021B" w:rsidRPr="0029021B" w:rsidRDefault="00201148" w:rsidP="0029021B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9021B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- ДКП) размещен на ЭП. ДКП заключается с ПТ в течение 5 дней с даты получения ПТ ДКП от </w:t>
      </w:r>
      <w:r w:rsidR="0053260E" w:rsidRPr="0029021B">
        <w:rPr>
          <w:rFonts w:ascii="Times New Roman" w:hAnsi="Times New Roman" w:cs="Times New Roman"/>
          <w:sz w:val="24"/>
          <w:szCs w:val="24"/>
        </w:rPr>
        <w:t>Ф</w:t>
      </w:r>
      <w:r w:rsidRPr="0029021B">
        <w:rPr>
          <w:rFonts w:ascii="Times New Roman" w:hAnsi="Times New Roman" w:cs="Times New Roman"/>
          <w:sz w:val="24"/>
          <w:szCs w:val="24"/>
        </w:rPr>
        <w:t>У. Оплата – в течение 30 дней со дня подписания ДКП на спец. счет Должника</w:t>
      </w:r>
      <w:r w:rsidR="00A96E11" w:rsidRPr="0029021B">
        <w:rPr>
          <w:rFonts w:ascii="Times New Roman" w:hAnsi="Times New Roman" w:cs="Times New Roman"/>
          <w:sz w:val="24"/>
          <w:szCs w:val="24"/>
        </w:rPr>
        <w:t xml:space="preserve">: </w:t>
      </w:r>
      <w:r w:rsidR="0029021B" w:rsidRPr="0029021B">
        <w:rPr>
          <w:rFonts w:ascii="Times New Roman" w:eastAsia="Calibri" w:hAnsi="Times New Roman" w:cs="Times New Roman"/>
          <w:b/>
          <w:bCs/>
          <w:sz w:val="24"/>
          <w:szCs w:val="24"/>
        </w:rPr>
        <w:t>получатель Миронов Андрей Михайлович (ИНН 680802465390), р/с 40817810950167659812 в ФИЛИАЛ "ЦЕНТРАЛЬНЫЙ" ПАО "СОВКОМБАНК"(БЕРДСК), БИК 045004763, к/с 30101810150040000763, ИНН банка 4401116480</w:t>
      </w:r>
      <w:r w:rsidR="0029021B" w:rsidRPr="0029021B">
        <w:rPr>
          <w:rFonts w:ascii="Times New Roman" w:eastAsia="Calibri" w:hAnsi="Times New Roman" w:cs="Times New Roman"/>
          <w:bCs/>
          <w:sz w:val="24"/>
          <w:szCs w:val="24"/>
        </w:rPr>
        <w:t xml:space="preserve"> в качестве специального банковского счета должника в деле о банкротстве, предусмотренного п. 5.1 ст. 213.11 Федерального закона «О несостоятельности (банкротстве)» № 127-ФЗ от 26.10.2002</w:t>
      </w:r>
    </w:p>
    <w:p w14:paraId="5CDBE9EC" w14:textId="6550BAD8" w:rsidR="00532405" w:rsidRPr="0029021B" w:rsidRDefault="00532405" w:rsidP="0029021B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32405" w:rsidRPr="0029021B" w:rsidSect="00280E48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7"/>
    <w:rsid w:val="0000269D"/>
    <w:rsid w:val="00016C3B"/>
    <w:rsid w:val="00026A81"/>
    <w:rsid w:val="000462B2"/>
    <w:rsid w:val="0005381C"/>
    <w:rsid w:val="00064FDB"/>
    <w:rsid w:val="00071602"/>
    <w:rsid w:val="000757F1"/>
    <w:rsid w:val="0009469D"/>
    <w:rsid w:val="00096F8A"/>
    <w:rsid w:val="000C3809"/>
    <w:rsid w:val="000C7CD1"/>
    <w:rsid w:val="000D6073"/>
    <w:rsid w:val="000E6765"/>
    <w:rsid w:val="00142F0E"/>
    <w:rsid w:val="0015033B"/>
    <w:rsid w:val="0017170E"/>
    <w:rsid w:val="0017569E"/>
    <w:rsid w:val="00176DE5"/>
    <w:rsid w:val="0018763B"/>
    <w:rsid w:val="001A2DD7"/>
    <w:rsid w:val="001A6F62"/>
    <w:rsid w:val="001B0411"/>
    <w:rsid w:val="001B2001"/>
    <w:rsid w:val="001B2BAF"/>
    <w:rsid w:val="001B4E6F"/>
    <w:rsid w:val="001E2B8E"/>
    <w:rsid w:val="00201148"/>
    <w:rsid w:val="00210FBF"/>
    <w:rsid w:val="00216A23"/>
    <w:rsid w:val="002625BE"/>
    <w:rsid w:val="0027640C"/>
    <w:rsid w:val="00280E48"/>
    <w:rsid w:val="0029021B"/>
    <w:rsid w:val="00293BAC"/>
    <w:rsid w:val="002974A7"/>
    <w:rsid w:val="002D7ADA"/>
    <w:rsid w:val="002E6766"/>
    <w:rsid w:val="002F520A"/>
    <w:rsid w:val="0030699B"/>
    <w:rsid w:val="00312B73"/>
    <w:rsid w:val="003250CF"/>
    <w:rsid w:val="00327309"/>
    <w:rsid w:val="00353053"/>
    <w:rsid w:val="00356DB5"/>
    <w:rsid w:val="00373DC3"/>
    <w:rsid w:val="003749B4"/>
    <w:rsid w:val="003757C6"/>
    <w:rsid w:val="00390A28"/>
    <w:rsid w:val="003C2694"/>
    <w:rsid w:val="003E3AA7"/>
    <w:rsid w:val="003F6906"/>
    <w:rsid w:val="00404EF9"/>
    <w:rsid w:val="0042086B"/>
    <w:rsid w:val="00435E82"/>
    <w:rsid w:val="00436CE7"/>
    <w:rsid w:val="00446465"/>
    <w:rsid w:val="00463D4D"/>
    <w:rsid w:val="004657C7"/>
    <w:rsid w:val="00466B8E"/>
    <w:rsid w:val="00480B7C"/>
    <w:rsid w:val="004B36A7"/>
    <w:rsid w:val="004F416D"/>
    <w:rsid w:val="0050572D"/>
    <w:rsid w:val="0052064C"/>
    <w:rsid w:val="00532405"/>
    <w:rsid w:val="0053260E"/>
    <w:rsid w:val="00534480"/>
    <w:rsid w:val="00555D38"/>
    <w:rsid w:val="005564CF"/>
    <w:rsid w:val="00573F80"/>
    <w:rsid w:val="00582847"/>
    <w:rsid w:val="00592177"/>
    <w:rsid w:val="00594083"/>
    <w:rsid w:val="005950F5"/>
    <w:rsid w:val="005B4FA1"/>
    <w:rsid w:val="005E6D21"/>
    <w:rsid w:val="005F07DD"/>
    <w:rsid w:val="005F1976"/>
    <w:rsid w:val="005F2557"/>
    <w:rsid w:val="00600176"/>
    <w:rsid w:val="00603727"/>
    <w:rsid w:val="00607070"/>
    <w:rsid w:val="006419F7"/>
    <w:rsid w:val="006435ED"/>
    <w:rsid w:val="00644EEB"/>
    <w:rsid w:val="0067092C"/>
    <w:rsid w:val="00677E82"/>
    <w:rsid w:val="006B3351"/>
    <w:rsid w:val="006B3370"/>
    <w:rsid w:val="006B50DE"/>
    <w:rsid w:val="006C40AD"/>
    <w:rsid w:val="006D1138"/>
    <w:rsid w:val="006D2407"/>
    <w:rsid w:val="0070525B"/>
    <w:rsid w:val="00705301"/>
    <w:rsid w:val="00714539"/>
    <w:rsid w:val="00717508"/>
    <w:rsid w:val="007259C2"/>
    <w:rsid w:val="00741313"/>
    <w:rsid w:val="00745AE3"/>
    <w:rsid w:val="007579AF"/>
    <w:rsid w:val="007666AF"/>
    <w:rsid w:val="0077446F"/>
    <w:rsid w:val="007842D9"/>
    <w:rsid w:val="007863A1"/>
    <w:rsid w:val="00791DB5"/>
    <w:rsid w:val="007A75C1"/>
    <w:rsid w:val="007B02BD"/>
    <w:rsid w:val="007B17B2"/>
    <w:rsid w:val="007B7C58"/>
    <w:rsid w:val="007C4886"/>
    <w:rsid w:val="007D2B9C"/>
    <w:rsid w:val="007D5092"/>
    <w:rsid w:val="007E42E7"/>
    <w:rsid w:val="007F7BD6"/>
    <w:rsid w:val="00836CC4"/>
    <w:rsid w:val="00871FE2"/>
    <w:rsid w:val="00876D5B"/>
    <w:rsid w:val="0089098F"/>
    <w:rsid w:val="008A6858"/>
    <w:rsid w:val="008C4FD9"/>
    <w:rsid w:val="008D2309"/>
    <w:rsid w:val="008F499F"/>
    <w:rsid w:val="008F520D"/>
    <w:rsid w:val="009026D5"/>
    <w:rsid w:val="009156FB"/>
    <w:rsid w:val="00915C23"/>
    <w:rsid w:val="00921536"/>
    <w:rsid w:val="00927741"/>
    <w:rsid w:val="00932E67"/>
    <w:rsid w:val="00933409"/>
    <w:rsid w:val="00947CF6"/>
    <w:rsid w:val="00985983"/>
    <w:rsid w:val="00986B17"/>
    <w:rsid w:val="009879BC"/>
    <w:rsid w:val="009A34D1"/>
    <w:rsid w:val="009C07DC"/>
    <w:rsid w:val="009F77C4"/>
    <w:rsid w:val="00A46BE4"/>
    <w:rsid w:val="00A60BC5"/>
    <w:rsid w:val="00A630F6"/>
    <w:rsid w:val="00A9010A"/>
    <w:rsid w:val="00A91CDA"/>
    <w:rsid w:val="00A958CC"/>
    <w:rsid w:val="00A96E11"/>
    <w:rsid w:val="00AA0CA3"/>
    <w:rsid w:val="00AB1500"/>
    <w:rsid w:val="00AC4B7D"/>
    <w:rsid w:val="00AC700B"/>
    <w:rsid w:val="00AD47CF"/>
    <w:rsid w:val="00AD6E81"/>
    <w:rsid w:val="00AF0483"/>
    <w:rsid w:val="00AF1572"/>
    <w:rsid w:val="00AF4F4A"/>
    <w:rsid w:val="00B31512"/>
    <w:rsid w:val="00B442E2"/>
    <w:rsid w:val="00B504B3"/>
    <w:rsid w:val="00B508F6"/>
    <w:rsid w:val="00B53EFF"/>
    <w:rsid w:val="00B55CA3"/>
    <w:rsid w:val="00B75658"/>
    <w:rsid w:val="00BB6D41"/>
    <w:rsid w:val="00BC1B48"/>
    <w:rsid w:val="00BE76A2"/>
    <w:rsid w:val="00BF7A5A"/>
    <w:rsid w:val="00C03FCF"/>
    <w:rsid w:val="00C0652A"/>
    <w:rsid w:val="00C3074F"/>
    <w:rsid w:val="00C33ED7"/>
    <w:rsid w:val="00C35261"/>
    <w:rsid w:val="00C3658A"/>
    <w:rsid w:val="00CA1BC6"/>
    <w:rsid w:val="00CC2092"/>
    <w:rsid w:val="00CE0C6B"/>
    <w:rsid w:val="00D13E52"/>
    <w:rsid w:val="00D173D5"/>
    <w:rsid w:val="00D27233"/>
    <w:rsid w:val="00D47721"/>
    <w:rsid w:val="00D81BC5"/>
    <w:rsid w:val="00D90EC7"/>
    <w:rsid w:val="00D9528D"/>
    <w:rsid w:val="00D9791F"/>
    <w:rsid w:val="00DA4F5B"/>
    <w:rsid w:val="00DD5CFE"/>
    <w:rsid w:val="00DE3B0B"/>
    <w:rsid w:val="00E15FE7"/>
    <w:rsid w:val="00E17E29"/>
    <w:rsid w:val="00E34024"/>
    <w:rsid w:val="00E36AC4"/>
    <w:rsid w:val="00E40253"/>
    <w:rsid w:val="00E569B1"/>
    <w:rsid w:val="00E62AEF"/>
    <w:rsid w:val="00E7581A"/>
    <w:rsid w:val="00EC4E22"/>
    <w:rsid w:val="00EC63C2"/>
    <w:rsid w:val="00F33865"/>
    <w:rsid w:val="00F45241"/>
    <w:rsid w:val="00F70DD7"/>
    <w:rsid w:val="00F74527"/>
    <w:rsid w:val="00F844A3"/>
    <w:rsid w:val="00F861CC"/>
    <w:rsid w:val="00FB0671"/>
    <w:rsid w:val="00FE4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CE80"/>
  <w15:docId w15:val="{8F339F75-8612-42DC-BAFF-32A33642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2F520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520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91DB5"/>
    <w:rPr>
      <w:color w:val="605E5C"/>
      <w:shd w:val="clear" w:color="auto" w:fill="E1DFDD"/>
    </w:rPr>
  </w:style>
  <w:style w:type="paragraph" w:customStyle="1" w:styleId="Default">
    <w:name w:val="Default"/>
    <w:rsid w:val="00F861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a0"/>
    <w:uiPriority w:val="99"/>
    <w:rsid w:val="00F861CC"/>
    <w:rPr>
      <w:rFonts w:ascii="Times New Roman" w:hAnsi="Times New Roman"/>
      <w:shd w:val="clear" w:color="auto" w:fill="FFFFFF"/>
    </w:rPr>
  </w:style>
  <w:style w:type="character" w:customStyle="1" w:styleId="ab">
    <w:name w:val="Основной текст + Полужирный"/>
    <w:basedOn w:val="a0"/>
    <w:uiPriority w:val="99"/>
    <w:rsid w:val="00CE0C6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A2DD7"/>
    <w:rPr>
      <w:color w:val="605E5C"/>
      <w:shd w:val="clear" w:color="auto" w:fill="E1DFDD"/>
    </w:rPr>
  </w:style>
  <w:style w:type="table" w:styleId="ac">
    <w:name w:val="Table Grid"/>
    <w:basedOn w:val="a1"/>
    <w:uiPriority w:val="99"/>
    <w:rsid w:val="00AF0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AF0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27-u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Картавов Кирилл Олегович</cp:lastModifiedBy>
  <cp:revision>3</cp:revision>
  <cp:lastPrinted>2020-10-15T14:55:00Z</cp:lastPrinted>
  <dcterms:created xsi:type="dcterms:W3CDTF">2024-01-16T12:06:00Z</dcterms:created>
  <dcterms:modified xsi:type="dcterms:W3CDTF">2024-06-25T12:15:00Z</dcterms:modified>
</cp:coreProperties>
</file>