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24C18AD" w:rsidR="00777765" w:rsidRPr="009B1665" w:rsidRDefault="0042067E" w:rsidP="00607DC4">
      <w:pPr>
        <w:spacing w:after="0" w:line="240" w:lineRule="auto"/>
        <w:ind w:firstLine="567"/>
        <w:jc w:val="both"/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B166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9B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«Транспортный» (общество с ограниченной ответственностью) (ООО КБ «Транспортный»), 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>(адрес регистрации: 129090, г. Москва, ул. Каланчёвская, д. 49, ОГРН 1027739542258, ИНН 7710070848, КПП 770801001) (далее – финансовая организация),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</w:t>
      </w:r>
      <w:r w:rsidR="00B368B1" w:rsidRPr="009B16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9B1665">
        <w:t xml:space="preserve"> </w:t>
      </w:r>
      <w:r w:rsidR="00777765"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9B1665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9B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9B16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37533A19" w:rsidR="00B368B1" w:rsidRPr="009B1665" w:rsidRDefault="0042067E" w:rsidP="004206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B1665">
        <w:t xml:space="preserve">Лот 1 - </w:t>
      </w:r>
      <w:r w:rsidRPr="009B1665">
        <w:t xml:space="preserve">Нежилое помещение (подвал) - 208,9 кв. м, адрес: г. Москва, </w:t>
      </w:r>
      <w:proofErr w:type="spellStart"/>
      <w:r w:rsidRPr="009B1665">
        <w:t>вн</w:t>
      </w:r>
      <w:proofErr w:type="spellEnd"/>
      <w:r w:rsidRPr="009B1665">
        <w:t>. тер. г. муниципальный округ Измайлово, ул. 9-я Парковая, д. 37, помещение 3/П, кадастровый номер 77:03:0005012:7332, в помещении выполнена перепланировка, ограничения и обременения: договор аренды нежилого помещения сроком до 31.12.2024</w:t>
      </w:r>
      <w:r w:rsidRPr="009B1665">
        <w:t xml:space="preserve"> - </w:t>
      </w:r>
      <w:r w:rsidRPr="009B1665">
        <w:t>25 868 000,00</w:t>
      </w:r>
      <w:r w:rsidRPr="009B1665">
        <w:t xml:space="preserve"> руб.</w:t>
      </w:r>
    </w:p>
    <w:p w14:paraId="08A89069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B1665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B1665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9B1665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9B1665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B1665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B1665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E97F2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9B1665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9B1665">
        <w:rPr>
          <w:rFonts w:ascii="Times New Roman CYR" w:hAnsi="Times New Roman CYR" w:cs="Times New Roman CYR"/>
          <w:color w:val="000000"/>
        </w:rPr>
        <w:t xml:space="preserve"> </w:t>
      </w:r>
      <w:r w:rsidR="0028666B" w:rsidRPr="009B1665">
        <w:rPr>
          <w:rFonts w:ascii="Times New Roman CYR" w:hAnsi="Times New Roman CYR" w:cs="Times New Roman CYR"/>
          <w:b/>
          <w:bCs/>
          <w:color w:val="000000"/>
        </w:rPr>
        <w:t>01 июля</w:t>
      </w:r>
      <w:r w:rsidRPr="009B1665">
        <w:rPr>
          <w:rFonts w:ascii="Times New Roman CYR" w:hAnsi="Times New Roman CYR" w:cs="Times New Roman CYR"/>
          <w:color w:val="000000"/>
        </w:rPr>
        <w:t xml:space="preserve"> </w:t>
      </w:r>
      <w:r w:rsidRPr="009B1665">
        <w:rPr>
          <w:b/>
        </w:rPr>
        <w:t>202</w:t>
      </w:r>
      <w:r w:rsidR="00835674" w:rsidRPr="009B1665">
        <w:rPr>
          <w:b/>
        </w:rPr>
        <w:t>4</w:t>
      </w:r>
      <w:r w:rsidRPr="009B1665">
        <w:rPr>
          <w:b/>
        </w:rPr>
        <w:t xml:space="preserve"> г.</w:t>
      </w:r>
      <w:r w:rsidRPr="009B1665">
        <w:t xml:space="preserve"> </w:t>
      </w:r>
      <w:r w:rsidRPr="009B1665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9B1665">
        <w:rPr>
          <w:color w:val="000000"/>
        </w:rPr>
        <w:t xml:space="preserve">АО «Российский аукционный дом» по адресу: </w:t>
      </w:r>
      <w:hyperlink r:id="rId6" w:history="1">
        <w:r w:rsidRPr="009B1665">
          <w:rPr>
            <w:rStyle w:val="a4"/>
          </w:rPr>
          <w:t>http://lot-online.ru</w:t>
        </w:r>
      </w:hyperlink>
      <w:r w:rsidRPr="009B1665">
        <w:rPr>
          <w:color w:val="000000"/>
        </w:rPr>
        <w:t xml:space="preserve"> (далее – ЭТП)</w:t>
      </w:r>
      <w:r w:rsidRPr="009B1665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Время окончания Торгов:</w:t>
      </w:r>
    </w:p>
    <w:p w14:paraId="689DA998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711AA13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 xml:space="preserve">В случае, если по итогам Торгов, назначенных на </w:t>
      </w:r>
      <w:r w:rsidR="0028666B" w:rsidRPr="009B1665">
        <w:rPr>
          <w:color w:val="000000"/>
        </w:rPr>
        <w:t>01 июля</w:t>
      </w:r>
      <w:r w:rsidRPr="009B1665">
        <w:rPr>
          <w:color w:val="000000"/>
        </w:rPr>
        <w:t xml:space="preserve"> 202</w:t>
      </w:r>
      <w:r w:rsidR="00835674" w:rsidRPr="009B1665">
        <w:rPr>
          <w:color w:val="000000"/>
        </w:rPr>
        <w:t>4</w:t>
      </w:r>
      <w:r w:rsidRPr="009B1665">
        <w:rPr>
          <w:color w:val="000000"/>
        </w:rPr>
        <w:t xml:space="preserve"> г., лоты не реализованы, то в 14:00 часов по московскому времени </w:t>
      </w:r>
      <w:r w:rsidR="0028666B" w:rsidRPr="009B1665">
        <w:rPr>
          <w:b/>
          <w:bCs/>
          <w:color w:val="000000"/>
        </w:rPr>
        <w:t>19 августа</w:t>
      </w:r>
      <w:r w:rsidRPr="009B1665">
        <w:rPr>
          <w:color w:val="000000"/>
        </w:rPr>
        <w:t xml:space="preserve"> </w:t>
      </w:r>
      <w:r w:rsidRPr="009B1665">
        <w:rPr>
          <w:b/>
          <w:bCs/>
          <w:color w:val="000000"/>
        </w:rPr>
        <w:t>202</w:t>
      </w:r>
      <w:r w:rsidR="00835674" w:rsidRPr="009B1665">
        <w:rPr>
          <w:b/>
          <w:bCs/>
          <w:color w:val="000000"/>
        </w:rPr>
        <w:t>4</w:t>
      </w:r>
      <w:r w:rsidRPr="009B1665">
        <w:rPr>
          <w:b/>
        </w:rPr>
        <w:t xml:space="preserve"> г.</w:t>
      </w:r>
      <w:r w:rsidRPr="009B1665">
        <w:t xml:space="preserve"> </w:t>
      </w:r>
      <w:r w:rsidRPr="009B1665">
        <w:rPr>
          <w:color w:val="000000"/>
        </w:rPr>
        <w:t>на ЭТП</w:t>
      </w:r>
      <w:r w:rsidRPr="009B1665">
        <w:t xml:space="preserve"> </w:t>
      </w:r>
      <w:r w:rsidRPr="009B1665">
        <w:rPr>
          <w:color w:val="000000"/>
        </w:rPr>
        <w:t>будут проведены</w:t>
      </w:r>
      <w:r w:rsidRPr="009B1665">
        <w:rPr>
          <w:b/>
          <w:bCs/>
          <w:color w:val="000000"/>
        </w:rPr>
        <w:t xml:space="preserve"> повторные Торги </w:t>
      </w:r>
      <w:r w:rsidRPr="009B1665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Оператор ЭТП (далее – Оператор) обеспечивает проведение Торгов.</w:t>
      </w:r>
    </w:p>
    <w:p w14:paraId="2146F187" w14:textId="12B2CECA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8666B" w:rsidRPr="009B1665">
        <w:rPr>
          <w:b/>
          <w:bCs/>
          <w:color w:val="000000"/>
        </w:rPr>
        <w:t>21 мая</w:t>
      </w:r>
      <w:r w:rsidRPr="009B1665">
        <w:rPr>
          <w:color w:val="000000"/>
        </w:rPr>
        <w:t xml:space="preserve"> </w:t>
      </w:r>
      <w:r w:rsidRPr="009B1665">
        <w:rPr>
          <w:b/>
          <w:bCs/>
          <w:color w:val="000000"/>
        </w:rPr>
        <w:t>202</w:t>
      </w:r>
      <w:r w:rsidR="00835674" w:rsidRPr="009B1665">
        <w:rPr>
          <w:b/>
          <w:bCs/>
          <w:color w:val="000000"/>
        </w:rPr>
        <w:t>4</w:t>
      </w:r>
      <w:r w:rsidRPr="009B1665">
        <w:rPr>
          <w:b/>
          <w:bCs/>
          <w:color w:val="000000"/>
        </w:rPr>
        <w:t xml:space="preserve"> г.,</w:t>
      </w:r>
      <w:r w:rsidRPr="009B1665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8666B" w:rsidRPr="009B1665">
        <w:rPr>
          <w:b/>
          <w:bCs/>
          <w:color w:val="000000"/>
        </w:rPr>
        <w:t>08 июля</w:t>
      </w:r>
      <w:r w:rsidRPr="009B1665">
        <w:rPr>
          <w:color w:val="000000"/>
        </w:rPr>
        <w:t xml:space="preserve"> </w:t>
      </w:r>
      <w:r w:rsidRPr="009B1665">
        <w:rPr>
          <w:b/>
          <w:bCs/>
          <w:color w:val="000000"/>
        </w:rPr>
        <w:t>202</w:t>
      </w:r>
      <w:r w:rsidR="00835674" w:rsidRPr="009B1665">
        <w:rPr>
          <w:b/>
          <w:bCs/>
          <w:color w:val="000000"/>
        </w:rPr>
        <w:t>4</w:t>
      </w:r>
      <w:r w:rsidRPr="009B1665">
        <w:rPr>
          <w:b/>
          <w:bCs/>
        </w:rPr>
        <w:t xml:space="preserve"> г.</w:t>
      </w:r>
      <w:r w:rsidRPr="009B166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665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244AF87" w:rsidR="00B368B1" w:rsidRPr="009B1665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1665">
        <w:rPr>
          <w:b/>
          <w:bCs/>
          <w:color w:val="000000"/>
        </w:rPr>
        <w:t>Торги ППП</w:t>
      </w:r>
      <w:r w:rsidRPr="009B1665">
        <w:rPr>
          <w:color w:val="000000"/>
          <w:shd w:val="clear" w:color="auto" w:fill="FFFFFF"/>
        </w:rPr>
        <w:t xml:space="preserve"> будут проведены на ЭТП: </w:t>
      </w:r>
      <w:r w:rsidRPr="009B1665">
        <w:rPr>
          <w:b/>
          <w:bCs/>
          <w:color w:val="000000"/>
        </w:rPr>
        <w:t xml:space="preserve">с </w:t>
      </w:r>
      <w:r w:rsidR="0028666B" w:rsidRPr="009B1665">
        <w:rPr>
          <w:b/>
          <w:bCs/>
          <w:color w:val="000000"/>
        </w:rPr>
        <w:t>23 августа</w:t>
      </w:r>
      <w:r w:rsidRPr="009B1665">
        <w:rPr>
          <w:b/>
          <w:bCs/>
          <w:color w:val="000000"/>
        </w:rPr>
        <w:t xml:space="preserve"> 202</w:t>
      </w:r>
      <w:r w:rsidR="00282BFA" w:rsidRPr="009B1665">
        <w:rPr>
          <w:b/>
          <w:bCs/>
          <w:color w:val="000000"/>
        </w:rPr>
        <w:t>4</w:t>
      </w:r>
      <w:r w:rsidRPr="009B1665">
        <w:rPr>
          <w:b/>
          <w:bCs/>
          <w:color w:val="000000"/>
        </w:rPr>
        <w:t xml:space="preserve"> г. по </w:t>
      </w:r>
      <w:r w:rsidR="0028666B" w:rsidRPr="009B1665">
        <w:rPr>
          <w:b/>
          <w:bCs/>
          <w:color w:val="000000"/>
        </w:rPr>
        <w:t>01 октября</w:t>
      </w:r>
      <w:r w:rsidRPr="009B1665">
        <w:rPr>
          <w:b/>
          <w:bCs/>
          <w:color w:val="000000"/>
        </w:rPr>
        <w:t xml:space="preserve"> 202</w:t>
      </w:r>
      <w:r w:rsidR="00282BFA" w:rsidRPr="009B1665">
        <w:rPr>
          <w:b/>
          <w:bCs/>
          <w:color w:val="000000"/>
        </w:rPr>
        <w:t>4</w:t>
      </w:r>
      <w:r w:rsidRPr="009B1665">
        <w:rPr>
          <w:b/>
          <w:bCs/>
          <w:color w:val="000000"/>
        </w:rPr>
        <w:t xml:space="preserve"> г.</w:t>
      </w:r>
    </w:p>
    <w:p w14:paraId="154FF146" w14:textId="62D2B0CC" w:rsidR="00777765" w:rsidRPr="009B16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8666B" w:rsidRPr="009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августа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9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9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B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9B1665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9B1665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9B1665" w:rsidRDefault="00515CBE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1665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BD6227D" w14:textId="77777777" w:rsidR="0028666B" w:rsidRPr="009B1665" w:rsidRDefault="0028666B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665">
        <w:rPr>
          <w:color w:val="000000"/>
        </w:rPr>
        <w:t>с 23 августа 2024 г. по 01 сентября 2024 г. - в размере начальной цены продажи лота;</w:t>
      </w:r>
    </w:p>
    <w:p w14:paraId="20F5D9BF" w14:textId="77777777" w:rsidR="0028666B" w:rsidRPr="009B1665" w:rsidRDefault="0028666B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665">
        <w:rPr>
          <w:color w:val="000000"/>
        </w:rPr>
        <w:t>с 02 сентября 2024 г. по 10 сентября 2024 г. - в размере 95,65% от начальной цены продажи лота;</w:t>
      </w:r>
    </w:p>
    <w:p w14:paraId="12AF410B" w14:textId="77777777" w:rsidR="0028666B" w:rsidRPr="009B1665" w:rsidRDefault="0028666B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665">
        <w:rPr>
          <w:color w:val="000000"/>
        </w:rPr>
        <w:t>с 11 сентября 2024 г. по 19 сентября 2024 г. - в размере 91,30% от начальной цены продажи лота;</w:t>
      </w:r>
    </w:p>
    <w:p w14:paraId="685EEF80" w14:textId="77777777" w:rsidR="0028666B" w:rsidRPr="009B1665" w:rsidRDefault="0028666B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665">
        <w:rPr>
          <w:color w:val="000000"/>
        </w:rPr>
        <w:t>с 20 сентября 2024 г. по 28 сентября 2024 г. - в размере 86,95% от начальной цены продажи лота;</w:t>
      </w:r>
    </w:p>
    <w:p w14:paraId="45D02C04" w14:textId="1D16FDA9" w:rsidR="00B368B1" w:rsidRPr="009B1665" w:rsidRDefault="0028666B" w:rsidP="002866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B1665">
        <w:rPr>
          <w:color w:val="000000"/>
        </w:rPr>
        <w:t>с 29 сентября 2024 г. по 01 октября 2024 г. - в размере 82,60% от начальной цены продажи лота.</w:t>
      </w:r>
    </w:p>
    <w:p w14:paraId="577CA642" w14:textId="77777777" w:rsidR="00B368B1" w:rsidRPr="009B1665" w:rsidRDefault="00B368B1" w:rsidP="00286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</w:t>
      </w:r>
      <w:r w:rsidRPr="009B1665">
        <w:rPr>
          <w:rFonts w:ascii="Times New Roman" w:hAnsi="Times New Roman" w:cs="Times New Roman"/>
          <w:sz w:val="24"/>
          <w:szCs w:val="24"/>
        </w:rPr>
        <w:lastRenderedPageBreak/>
        <w:t>стабильности Российской Федерации.</w:t>
      </w:r>
    </w:p>
    <w:p w14:paraId="3CBCD34F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9B166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9B1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9B16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6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B166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02E1B76E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B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9B1665">
        <w:rPr>
          <w:rFonts w:ascii="Times New Roman" w:hAnsi="Times New Roman" w:cs="Times New Roman"/>
          <w:sz w:val="24"/>
          <w:szCs w:val="24"/>
        </w:rPr>
        <w:t xml:space="preserve"> д</w:t>
      </w:r>
      <w:r w:rsidRPr="009B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9B1665">
        <w:rPr>
          <w:rFonts w:ascii="Times New Roman" w:hAnsi="Times New Roman" w:cs="Times New Roman"/>
          <w:sz w:val="24"/>
          <w:szCs w:val="24"/>
        </w:rPr>
        <w:t xml:space="preserve"> 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D68BB" w:rsidRPr="009B1665">
        <w:rPr>
          <w:rFonts w:ascii="Times New Roman" w:hAnsi="Times New Roman" w:cs="Times New Roman"/>
          <w:color w:val="000000"/>
          <w:sz w:val="24"/>
          <w:szCs w:val="24"/>
        </w:rPr>
        <w:t xml:space="preserve">Кабанов Александр, </w:t>
      </w:r>
      <w:r w:rsidR="00ED68BB" w:rsidRPr="009B1665">
        <w:rPr>
          <w:rFonts w:ascii="Times New Roman" w:hAnsi="Times New Roman" w:cs="Times New Roman"/>
          <w:color w:val="000000"/>
          <w:sz w:val="24"/>
          <w:szCs w:val="24"/>
        </w:rPr>
        <w:t>тел. 7910-019-12-39, эл. почта: kabanov@auction-house.ru</w:t>
      </w:r>
      <w:r w:rsidRPr="009B166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9B166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66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8666B"/>
    <w:rsid w:val="002C312D"/>
    <w:rsid w:val="00340255"/>
    <w:rsid w:val="0034355F"/>
    <w:rsid w:val="00365722"/>
    <w:rsid w:val="003B541F"/>
    <w:rsid w:val="003B796A"/>
    <w:rsid w:val="003C20EF"/>
    <w:rsid w:val="0041608A"/>
    <w:rsid w:val="0042067E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1665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ED68BB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2041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10</cp:revision>
  <cp:lastPrinted>2024-04-27T13:02:00Z</cp:lastPrinted>
  <dcterms:created xsi:type="dcterms:W3CDTF">2023-07-06T09:54:00Z</dcterms:created>
  <dcterms:modified xsi:type="dcterms:W3CDTF">2024-04-27T13:06:00Z</dcterms:modified>
</cp:coreProperties>
</file>