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A5CA" w14:textId="071042F9" w:rsidR="00B078A0" w:rsidRPr="005A7D1D" w:rsidRDefault="00F62EB5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44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35448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35448">
        <w:rPr>
          <w:rFonts w:ascii="Times New Roman" w:hAnsi="Times New Roman" w:cs="Times New Roman"/>
          <w:sz w:val="24"/>
          <w:szCs w:val="24"/>
        </w:rPr>
        <w:t>, (812)334-26-04, 8(800) 777-57-57, oleynik@auction-house.ru) (далее - Организатор торгов</w:t>
      </w:r>
      <w:r>
        <w:rPr>
          <w:rFonts w:ascii="Times New Roman" w:hAnsi="Times New Roman" w:cs="Times New Roman"/>
          <w:sz w:val="24"/>
          <w:szCs w:val="24"/>
        </w:rPr>
        <w:t>, ОТ</w:t>
      </w:r>
      <w:r w:rsidRPr="00535448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</w:t>
      </w:r>
      <w:r w:rsidRPr="00F62EB5">
        <w:rPr>
          <w:rFonts w:ascii="Times New Roman" w:hAnsi="Times New Roman" w:cs="Times New Roman"/>
          <w:b/>
          <w:bCs/>
          <w:sz w:val="24"/>
          <w:szCs w:val="24"/>
        </w:rPr>
        <w:t>Обществом с ограниченной ответственностью Коммерческий банк «</w:t>
      </w:r>
      <w:proofErr w:type="spellStart"/>
      <w:r w:rsidRPr="00F62EB5">
        <w:rPr>
          <w:rFonts w:ascii="Times New Roman" w:hAnsi="Times New Roman" w:cs="Times New Roman"/>
          <w:b/>
          <w:bCs/>
          <w:sz w:val="24"/>
          <w:szCs w:val="24"/>
        </w:rPr>
        <w:t>Нэклис</w:t>
      </w:r>
      <w:proofErr w:type="spellEnd"/>
      <w:r w:rsidRPr="00F62EB5">
        <w:rPr>
          <w:rFonts w:ascii="Times New Roman" w:hAnsi="Times New Roman" w:cs="Times New Roman"/>
          <w:b/>
          <w:bCs/>
          <w:sz w:val="24"/>
          <w:szCs w:val="24"/>
        </w:rPr>
        <w:t>-Банк» (ООО КБ «</w:t>
      </w:r>
      <w:proofErr w:type="spellStart"/>
      <w:r w:rsidRPr="00F62EB5">
        <w:rPr>
          <w:rFonts w:ascii="Times New Roman" w:hAnsi="Times New Roman" w:cs="Times New Roman"/>
          <w:b/>
          <w:bCs/>
          <w:sz w:val="24"/>
          <w:szCs w:val="24"/>
        </w:rPr>
        <w:t>Нэклис</w:t>
      </w:r>
      <w:proofErr w:type="spellEnd"/>
      <w:r w:rsidRPr="00F62EB5">
        <w:rPr>
          <w:rFonts w:ascii="Times New Roman" w:hAnsi="Times New Roman" w:cs="Times New Roman"/>
          <w:b/>
          <w:bCs/>
          <w:sz w:val="24"/>
          <w:szCs w:val="24"/>
        </w:rPr>
        <w:t>-Банк»),</w:t>
      </w:r>
      <w:r w:rsidRPr="00535448">
        <w:rPr>
          <w:rFonts w:ascii="Times New Roman" w:hAnsi="Times New Roman" w:cs="Times New Roman"/>
          <w:sz w:val="24"/>
          <w:szCs w:val="24"/>
        </w:rPr>
        <w:t xml:space="preserve"> (адрес регистрации: 125009, г. Москва, ул. Большая Никитская, д. 17, стр. 2, ИНН 7707040963, ОГРН 1027700409791) (далее – финансовая организация), конкурсным управляющим (ликвидатором) которого на основании решения Арбитражного суда г. Москвы от 12 марта 2020 г. по делу №А40-5070/20-177-15 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35448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</w:t>
      </w:r>
      <w:r w:rsidR="00D83FC6" w:rsidRPr="005A7D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проводит электронные торги имуществом финансовой организации посредством публичного предложения (далее - Торги ППП).</w:t>
      </w:r>
    </w:p>
    <w:p w14:paraId="01AF98D4" w14:textId="05271226" w:rsidR="00B078A0" w:rsidRDefault="004D7B9C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B078A0" w:rsidRPr="0050112C">
        <w:rPr>
          <w:rFonts w:ascii="Times New Roman" w:hAnsi="Times New Roman" w:cs="Times New Roman"/>
          <w:color w:val="000000"/>
          <w:sz w:val="24"/>
          <w:szCs w:val="24"/>
        </w:rPr>
        <w:t>юридическ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B078A0" w:rsidRPr="0050112C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078A0" w:rsidRPr="0050112C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указана в т.ч. сумма долга) – начальная цена продажи лота):</w:t>
      </w:r>
    </w:p>
    <w:p w14:paraId="2C19E873" w14:textId="723AF267" w:rsidR="0032082C" w:rsidRPr="005A7D1D" w:rsidRDefault="00F62EB5" w:rsidP="00944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F62EB5">
        <w:rPr>
          <w:rFonts w:ascii="Times New Roman" w:hAnsi="Times New Roman" w:cs="Times New Roman"/>
          <w:color w:val="000000"/>
          <w:sz w:val="24"/>
          <w:szCs w:val="24"/>
        </w:rPr>
        <w:t>ООО «СХП имени Мичурина», ИНН 3630004779, КД К12319/01-810 от 07.07.2017, КД КЛ-12319/02-810 от 27.07.2017, определение АС Воронежской области от 18.10.2021 по делу А14-9672/2021 о включении в третью очередь РТК на сумму 251 015 160,28 руб., определение АС Воронежской области от 24.01.2022 по делу А14-9672/2021 о включении в третью очередь РТК на сумму 82 599 877,13 руб., процедура банкротства (333 615 037,41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F62EB5">
        <w:rPr>
          <w:rFonts w:ascii="Times New Roman" w:hAnsi="Times New Roman" w:cs="Times New Roman"/>
          <w:color w:val="000000"/>
          <w:sz w:val="24"/>
          <w:szCs w:val="24"/>
        </w:rPr>
        <w:t>124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2EB5">
        <w:rPr>
          <w:rFonts w:ascii="Times New Roman" w:hAnsi="Times New Roman" w:cs="Times New Roman"/>
          <w:color w:val="000000"/>
          <w:sz w:val="24"/>
          <w:szCs w:val="24"/>
        </w:rPr>
        <w:t>968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2EB5">
        <w:rPr>
          <w:rFonts w:ascii="Times New Roman" w:hAnsi="Times New Roman" w:cs="Times New Roman"/>
          <w:color w:val="000000"/>
          <w:sz w:val="24"/>
          <w:szCs w:val="24"/>
        </w:rPr>
        <w:t>594,57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25923A84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F62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09 июля 2024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62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D7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F62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9C2377D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 июля 2024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F11EB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F11EB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F11EB7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F11E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11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F11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F11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F11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F11E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1EB7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даты 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AA6D4F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D4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AA6D4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A6D4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F6F6D4B" w14:textId="775955C0" w:rsidR="004D7B9C" w:rsidRDefault="004D7B9C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D4F">
        <w:rPr>
          <w:rFonts w:ascii="Times New Roman" w:hAnsi="Times New Roman" w:cs="Times New Roman"/>
          <w:color w:val="000000"/>
          <w:sz w:val="24"/>
          <w:szCs w:val="24"/>
        </w:rPr>
        <w:t>с 09 июля</w:t>
      </w:r>
      <w:r w:rsidRPr="004D7B9C">
        <w:rPr>
          <w:rFonts w:ascii="Times New Roman" w:hAnsi="Times New Roman" w:cs="Times New Roman"/>
          <w:color w:val="000000"/>
          <w:sz w:val="24"/>
          <w:szCs w:val="24"/>
        </w:rPr>
        <w:t xml:space="preserve"> 2024 г. по 15 </w:t>
      </w:r>
      <w:r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4D7B9C">
        <w:rPr>
          <w:rFonts w:ascii="Times New Roman" w:hAnsi="Times New Roman" w:cs="Times New Roman"/>
          <w:color w:val="000000"/>
          <w:sz w:val="24"/>
          <w:szCs w:val="24"/>
        </w:rPr>
        <w:t xml:space="preserve"> 2024 г. - </w:t>
      </w:r>
      <w:r w:rsidR="00D632A8" w:rsidRPr="00D632A8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Pr="004D7B9C">
        <w:rPr>
          <w:rFonts w:ascii="Times New Roman" w:hAnsi="Times New Roman" w:cs="Times New Roman"/>
          <w:color w:val="000000"/>
          <w:sz w:val="24"/>
          <w:szCs w:val="24"/>
        </w:rPr>
        <w:t xml:space="preserve">124 968 594,57 руб.; </w:t>
      </w:r>
    </w:p>
    <w:p w14:paraId="71D743FC" w14:textId="04E5AE35" w:rsidR="00B80E51" w:rsidRDefault="004D7B9C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B9C">
        <w:rPr>
          <w:rFonts w:ascii="Times New Roman" w:hAnsi="Times New Roman" w:cs="Times New Roman"/>
          <w:color w:val="000000"/>
          <w:sz w:val="24"/>
          <w:szCs w:val="24"/>
        </w:rPr>
        <w:t xml:space="preserve">с 16 </w:t>
      </w:r>
      <w:r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4D7B9C">
        <w:rPr>
          <w:rFonts w:ascii="Times New Roman" w:hAnsi="Times New Roman" w:cs="Times New Roman"/>
          <w:color w:val="000000"/>
          <w:sz w:val="24"/>
          <w:szCs w:val="24"/>
        </w:rPr>
        <w:t xml:space="preserve"> 2024 г. по 18 </w:t>
      </w:r>
      <w:r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4D7B9C">
        <w:rPr>
          <w:rFonts w:ascii="Times New Roman" w:hAnsi="Times New Roman" w:cs="Times New Roman"/>
          <w:color w:val="000000"/>
          <w:sz w:val="24"/>
          <w:szCs w:val="24"/>
        </w:rPr>
        <w:t xml:space="preserve"> 2024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101 687 507,36 руб.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11904916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A115B3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B9C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4D7B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6D4450EB" w:rsidR="007300A5" w:rsidRPr="00DD01C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D7B9C" w:rsidRPr="004D7B9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D7B9C" w:rsidRPr="004D7B9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D7B9C" w:rsidRPr="004D7B9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D7B9C" w:rsidRPr="004D7B9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B09B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339EE8D8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DF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8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11EB7" w:rsidRPr="0058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58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82DF4">
        <w:rPr>
          <w:rFonts w:ascii="Times New Roman" w:hAnsi="Times New Roman" w:cs="Times New Roman"/>
          <w:sz w:val="24"/>
          <w:szCs w:val="24"/>
        </w:rPr>
        <w:t xml:space="preserve"> д</w:t>
      </w:r>
      <w:r w:rsidRPr="0058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F11EB7" w:rsidRPr="0058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58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82DF4">
        <w:rPr>
          <w:rFonts w:ascii="Times New Roman" w:hAnsi="Times New Roman" w:cs="Times New Roman"/>
          <w:sz w:val="24"/>
          <w:szCs w:val="24"/>
        </w:rPr>
        <w:t xml:space="preserve"> </w:t>
      </w:r>
      <w:r w:rsidRPr="00582DF4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тел. 8-800-505-80-32; </w:t>
      </w:r>
      <w:proofErr w:type="gramStart"/>
      <w:r w:rsidRPr="00582DF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82DF4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582DF4" w:rsidRPr="00582DF4">
        <w:rPr>
          <w:rFonts w:ascii="Times New Roman" w:hAnsi="Times New Roman" w:cs="Times New Roman"/>
          <w:color w:val="000000"/>
          <w:sz w:val="24"/>
          <w:szCs w:val="24"/>
        </w:rPr>
        <w:t>тел. 8-</w:t>
      </w:r>
      <w:r w:rsidR="004D7B9C" w:rsidRPr="00582DF4">
        <w:rPr>
          <w:rFonts w:ascii="Times New Roman" w:hAnsi="Times New Roman" w:cs="Times New Roman"/>
          <w:color w:val="000000"/>
          <w:sz w:val="24"/>
          <w:szCs w:val="24"/>
        </w:rPr>
        <w:t>921-994-22-59, эл. почта: informspb@auction-house.ru</w:t>
      </w:r>
      <w:r w:rsidRPr="00582DF4">
        <w:rPr>
          <w:rFonts w:ascii="Times New Roman" w:hAnsi="Times New Roman" w:cs="Times New Roman"/>
          <w:color w:val="000000"/>
          <w:sz w:val="24"/>
          <w:szCs w:val="24"/>
        </w:rPr>
        <w:t>. Покупатель</w:t>
      </w:r>
      <w:r w:rsidRPr="00F11EB7">
        <w:rPr>
          <w:rFonts w:ascii="Times New Roman" w:hAnsi="Times New Roman" w:cs="Times New Roman"/>
          <w:color w:val="000000"/>
          <w:sz w:val="24"/>
          <w:szCs w:val="24"/>
        </w:rPr>
        <w:t xml:space="preserve"> несет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 xml:space="preserve">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3E4A274A" w:rsidR="0003404B" w:rsidRPr="00DD01CB" w:rsidRDefault="007300A5" w:rsidP="00AA6D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  <w:bookmarkStart w:id="0" w:name="_GoBack"/>
      <w:bookmarkEnd w:id="0"/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D4740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34E5E"/>
    <w:rsid w:val="0043622C"/>
    <w:rsid w:val="00495D59"/>
    <w:rsid w:val="004B74A7"/>
    <w:rsid w:val="004D7B9C"/>
    <w:rsid w:val="0050112C"/>
    <w:rsid w:val="00555595"/>
    <w:rsid w:val="005742CC"/>
    <w:rsid w:val="0058046C"/>
    <w:rsid w:val="00582DF4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44A52"/>
    <w:rsid w:val="00953DA4"/>
    <w:rsid w:val="009804F8"/>
    <w:rsid w:val="009827DF"/>
    <w:rsid w:val="00987A46"/>
    <w:rsid w:val="009E68C2"/>
    <w:rsid w:val="009F0C4D"/>
    <w:rsid w:val="00A32D04"/>
    <w:rsid w:val="00A61E9E"/>
    <w:rsid w:val="00AA6D4F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632A8"/>
    <w:rsid w:val="00D72F12"/>
    <w:rsid w:val="00D83FC6"/>
    <w:rsid w:val="00DD01CB"/>
    <w:rsid w:val="00E2452B"/>
    <w:rsid w:val="00E41D4C"/>
    <w:rsid w:val="00E645EC"/>
    <w:rsid w:val="00EE3F19"/>
    <w:rsid w:val="00F11EB7"/>
    <w:rsid w:val="00F463FC"/>
    <w:rsid w:val="00F62EB5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1472</Words>
  <Characters>9497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55</cp:revision>
  <cp:lastPrinted>2023-11-14T11:42:00Z</cp:lastPrinted>
  <dcterms:created xsi:type="dcterms:W3CDTF">2019-07-23T07:53:00Z</dcterms:created>
  <dcterms:modified xsi:type="dcterms:W3CDTF">2024-07-01T07:52:00Z</dcterms:modified>
</cp:coreProperties>
</file>