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23BB7040" w:rsidR="00B078A0" w:rsidRPr="005A7D1D" w:rsidRDefault="0045448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5448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5448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5448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(адрес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45448A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  <w:proofErr w:type="gramEnd"/>
    </w:p>
    <w:p w14:paraId="4252E889" w14:textId="77777777" w:rsidR="00B078A0" w:rsidRPr="005763EE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5763EE">
        <w:rPr>
          <w:rFonts w:ascii="Times New Roman" w:hAnsi="Times New Roman" w:cs="Times New Roman"/>
          <w:color w:val="000000"/>
          <w:sz w:val="24"/>
          <w:szCs w:val="24"/>
        </w:rPr>
        <w:t>Торгов ППП является следующее имущество:</w:t>
      </w:r>
    </w:p>
    <w:p w14:paraId="01AF98D4" w14:textId="68CE1BB1" w:rsidR="00B078A0" w:rsidRPr="005763EE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3E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5763EE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5763EE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2312424C" w:rsidR="0032082C" w:rsidRPr="0045448A" w:rsidRDefault="0045448A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3E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5763EE">
        <w:rPr>
          <w:rFonts w:ascii="Times New Roman" w:hAnsi="Times New Roman" w:cs="Times New Roman"/>
          <w:color w:val="000000"/>
          <w:sz w:val="24"/>
          <w:szCs w:val="24"/>
        </w:rPr>
        <w:t>Цогоев</w:t>
      </w:r>
      <w:proofErr w:type="spellEnd"/>
      <w:r w:rsidRPr="005763EE">
        <w:rPr>
          <w:rFonts w:ascii="Times New Roman" w:hAnsi="Times New Roman" w:cs="Times New Roman"/>
          <w:color w:val="000000"/>
          <w:sz w:val="24"/>
          <w:szCs w:val="24"/>
        </w:rPr>
        <w:t xml:space="preserve"> Михаил </w:t>
      </w:r>
      <w:proofErr w:type="spellStart"/>
      <w:r w:rsidRPr="005763EE">
        <w:rPr>
          <w:rFonts w:ascii="Times New Roman" w:hAnsi="Times New Roman" w:cs="Times New Roman"/>
          <w:color w:val="000000"/>
          <w:sz w:val="24"/>
          <w:szCs w:val="24"/>
        </w:rPr>
        <w:t>Казбекович</w:t>
      </w:r>
      <w:proofErr w:type="spellEnd"/>
      <w:r w:rsidRPr="005763EE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ООО «Транс Логистик», ИНН 1513008215, исключен из ЕГРЮЛ), КД 94/01-2014 от 08.10.2014, решение Советского районного суда г. Владикавказа РСО-Алания от 26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.12.2016 по делу 2-4656/2016 (2 169 319,57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169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319,57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9F40380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4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54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сентября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FAC38A0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48A" w:rsidRPr="00454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Торгах ППП и задатков прекращается в 14:00 часов по московскому времени за </w:t>
      </w:r>
      <w:r w:rsidR="00083B44" w:rsidRPr="004544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45448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544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54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454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54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454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4544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даты </w:t>
      </w:r>
      <w:proofErr w:type="gram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7BF8E5" w14:textId="02BAB0BF" w:rsidR="00B80E5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3DAD1FC" w14:textId="2AC3CD8B" w:rsidR="0045448A" w:rsidRPr="0045448A" w:rsidRDefault="0045448A" w:rsidP="00454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t>с 09 июля 2024 г. по 15 августа 2024 г. - в размере начальной цены продажи лот</w:t>
      </w:r>
      <w:r w:rsidR="005763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B676FB" w14:textId="4B009478" w:rsidR="0045448A" w:rsidRPr="0045448A" w:rsidRDefault="0045448A" w:rsidP="00454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2024 г. по 18 августа 2024 г. - в размере 90,15% от начальной цены продажи </w:t>
      </w:r>
      <w:r w:rsidR="005763EE" w:rsidRPr="005763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FF4B22" w14:textId="5EC392B2" w:rsidR="0045448A" w:rsidRPr="0045448A" w:rsidRDefault="0045448A" w:rsidP="00454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с 19 августа 2024 г. по 21 августа 2024 г. - в размере 80,30% от начальной цены продажи </w:t>
      </w:r>
      <w:r w:rsidR="005763EE" w:rsidRPr="005763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F229EC" w14:textId="0B2015B9" w:rsidR="0045448A" w:rsidRPr="0045448A" w:rsidRDefault="0045448A" w:rsidP="00454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2024 г. по 24 августа 2024 г. - в размере 70,45% от начальной цены продажи </w:t>
      </w:r>
      <w:r w:rsidR="005763EE" w:rsidRPr="005763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3F2304" w14:textId="5C550F0C" w:rsidR="0045448A" w:rsidRPr="0045448A" w:rsidRDefault="0045448A" w:rsidP="00454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2024 г. по 27 августа 2024 г. - в размере 60,60% от начальной цены продажи </w:t>
      </w:r>
      <w:r w:rsidR="005763EE" w:rsidRPr="005763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2F39F5" w14:textId="3FE83751" w:rsidR="0045448A" w:rsidRPr="0045448A" w:rsidRDefault="0045448A" w:rsidP="00454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с 28 августа 2024 г. по 30 августа 2024 г. - в размере 50,75% от начальной цены продажи </w:t>
      </w:r>
      <w:r w:rsidR="005763EE" w:rsidRPr="005763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CF15E3" w14:textId="51DAB235" w:rsidR="0045448A" w:rsidRPr="0045448A" w:rsidRDefault="0045448A" w:rsidP="00454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с 31 августа 2024 г. по 02 сентября 2024 г. - в размере 40,90% от начальной цены продажи </w:t>
      </w:r>
      <w:r w:rsidR="005763EE" w:rsidRPr="005763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8793EA" w14:textId="60846A82" w:rsidR="0045448A" w:rsidRPr="0045448A" w:rsidRDefault="0045448A" w:rsidP="00454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с 03 сентября 2024 г. по 05 сентября 2024 г. - в размере 31,05% от начальной цены продажи </w:t>
      </w:r>
      <w:r w:rsidR="005763EE" w:rsidRPr="005763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422198" w14:textId="2A5DDCD6" w:rsidR="0045448A" w:rsidRPr="0045448A" w:rsidRDefault="0045448A" w:rsidP="00454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с 06 сентября 2024 г. по 08 сентября 2024 г. - в размере 21,20% от начальной цены продажи </w:t>
      </w:r>
      <w:r w:rsidR="005763EE" w:rsidRPr="005763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0F96C9" w14:textId="2247C09F" w:rsidR="0045448A" w:rsidRPr="0045448A" w:rsidRDefault="0045448A" w:rsidP="00454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09 сентября 2024 г. по 11 сентября 2024 г. - в размере 11,35% от начальной цены продажи </w:t>
      </w:r>
      <w:r w:rsidR="005763EE" w:rsidRPr="005763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4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743FC" w14:textId="76A23851" w:rsidR="00B80E51" w:rsidRDefault="0045448A" w:rsidP="00454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8A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2024 г. по 14 сентября 2024 г. - в размере 1,50% от начальной цены продажи </w:t>
      </w:r>
      <w:r w:rsidR="005763EE" w:rsidRPr="005763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5763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3941E2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</w:t>
      </w:r>
      <w:r w:rsidRPr="003941E2">
        <w:rPr>
          <w:rFonts w:ascii="Times New Roman" w:hAnsi="Times New Roman" w:cs="Times New Roman"/>
          <w:color w:val="000000"/>
          <w:sz w:val="24"/>
          <w:szCs w:val="24"/>
        </w:rPr>
        <w:t>утвержденный ОТ, размещается на ЭТП.</w:t>
      </w:r>
    </w:p>
    <w:p w14:paraId="73E3B3E9" w14:textId="77777777" w:rsidR="007300A5" w:rsidRPr="003941E2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E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3941E2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41E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941E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3941E2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E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3941E2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E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3941E2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E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35BE3D6C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E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941E2" w:rsidRPr="0039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</w:t>
      </w:r>
      <w:proofErr w:type="gramStart"/>
      <w:r w:rsidR="003941E2" w:rsidRPr="0039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РСО-Алания, г. Владикавказ, ул. Гагарина, д. 30, тел. 8-800-505-80-32</w:t>
      </w:r>
      <w:r w:rsidRPr="003941E2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proofErr w:type="gramEnd"/>
      <w:r w:rsidRPr="00394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1E2" w:rsidRPr="003941E2">
        <w:rPr>
          <w:rFonts w:ascii="Times New Roman" w:hAnsi="Times New Roman" w:cs="Times New Roman"/>
          <w:color w:val="000000"/>
          <w:sz w:val="24"/>
          <w:szCs w:val="24"/>
        </w:rPr>
        <w:t>Золотько Зоя, тел. 7967246-44-36, эл. почта: krasnodar@auction-house.ru</w:t>
      </w:r>
      <w:r w:rsidRPr="003941E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941E2"/>
    <w:rsid w:val="003E6C81"/>
    <w:rsid w:val="0043622C"/>
    <w:rsid w:val="0045448A"/>
    <w:rsid w:val="00495D59"/>
    <w:rsid w:val="004B74A7"/>
    <w:rsid w:val="00555595"/>
    <w:rsid w:val="005742CC"/>
    <w:rsid w:val="005763EE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1622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49</cp:revision>
  <cp:lastPrinted>2023-11-14T11:42:00Z</cp:lastPrinted>
  <dcterms:created xsi:type="dcterms:W3CDTF">2019-07-23T07:53:00Z</dcterms:created>
  <dcterms:modified xsi:type="dcterms:W3CDTF">2024-07-02T11:42:00Z</dcterms:modified>
</cp:coreProperties>
</file>