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Хапаев Курман Боревич (12.06.1992г.р., место рожд: гор. Нальчик КБР, адрес рег: 361621, Кабардино-Балкарская Респ, Эльбрусский р-н, Тырныауз г, Виноградова ул, дом № 4, квартира 9, СНИЛС14809263275, ИНН 071002590496, паспорт РФ серия 8311, номер 120311, выдан 05.07.2012, кем выдан Отделением УФМС России по Кабардино-Балкарской республике в Эльбрусском р-не, код подразделения 070-002),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Кабардино-Балкарской Республики от 07.12.2023г. по делу №А20-5363/2023,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28.06.2024г. по продаже имущества Хапаева Курмана Боревича,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w:t>
            </w:r>
            <w:r>
              <w:rPr>
                <w:rFonts w:ascii="Times New Roman" w:hAnsi="Times New Roman"/>
                <w:kern w:val="0"/>
                <w:sz w:val="20"/>
                <w:szCs w:val="20"/>
                <w:lang w:val="en-US"/>
              </w:rPr>
              <w:t>1</w:t>
            </w:r>
            <w:r>
              <w:rPr>
                <w:rFonts w:ascii="Times New Roman" w:hAnsi="Times New Roman"/>
                <w:kern w:val="0"/>
                <w:sz w:val="20"/>
                <w:szCs w:val="20"/>
              </w:rPr>
              <w:t xml:space="preserve"> - Квартира, площадь: 66,5м², адрес (местонахождение): Кабардино-Балкарская Республика, р-н Эльбрусский, г. Тырныауз, пер. Молодежный, д. 1, кв. 24, кадастровый номер: 07:11:0500000:10820</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28.06.2024г. на сайте https://lot-online.ru/, и указана в Протоколе  от 28.06.2024г.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Хапаева Курмана Боревича 40817810450173382301</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Хапаев Курман Боревич (12.06.1992г.р., место рожд: гор. Нальчик КБР, адрес рег: 361621, Кабардино-Балкарская Респ, Эльбрусский р-н, Тырныауз г, Виноградова ул, дом № 4, квартира 9, СНИЛС14809263275, ИНН 071002590496, паспорт РФ серия 8311, номер 120311, выдан 05.07.2012, кем выдан Отделением УФМС России по Кабардино-Балкарской республике в Эльбрусском р-не, код подразделения 070-002)</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Хапаева Курмана Боревича 40817810450173382301</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Хапаева Курмана Боревича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Королева Евгения Леонидовна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3</Pages>
  <Words>1089</Words>
  <Characters>7854</Characters>
  <CharactersWithSpaces>9391</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2024-05-21T17:20:12Z</dcterms:modified>
  <cp:revision>1</cp:revision>
  <dc:subject/>
  <dc:title/>
</cp:coreProperties>
</file>