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5241B9B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1B179F95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645FF2">
        <w:rPr>
          <w:b/>
          <w:color w:val="0070C0"/>
        </w:rPr>
        <w:t>28 августа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300AD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300AD">
        <w:rPr>
          <w:b/>
          <w:color w:val="0070C0"/>
        </w:rPr>
        <w:t>1</w:t>
      </w:r>
      <w:r w:rsidR="00645FF2">
        <w:rPr>
          <w:b/>
          <w:color w:val="0070C0"/>
        </w:rPr>
        <w:t>2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5722205E" w14:textId="715AC6B4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645FF2">
        <w:rPr>
          <w:b/>
          <w:bCs/>
          <w:color w:val="0070C0"/>
        </w:rPr>
        <w:t>11 июля</w:t>
      </w:r>
      <w:r w:rsidR="00834F25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D300AD" w:rsidRPr="00DC4BDA">
        <w:rPr>
          <w:b/>
          <w:bCs/>
          <w:color w:val="0070C0"/>
        </w:rPr>
        <w:t xml:space="preserve">00:00 </w:t>
      </w:r>
      <w:r w:rsidR="00D300AD" w:rsidRPr="00DC4BDA">
        <w:rPr>
          <w:b/>
          <w:bCs/>
        </w:rPr>
        <w:t xml:space="preserve">по </w:t>
      </w:r>
      <w:r w:rsidR="00645FF2">
        <w:rPr>
          <w:b/>
          <w:bCs/>
          <w:color w:val="0070C0"/>
        </w:rPr>
        <w:t>26 августа</w:t>
      </w:r>
      <w:r w:rsidR="00D300AD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F561E4">
        <w:rPr>
          <w:b/>
          <w:bCs/>
          <w:color w:val="0070C0"/>
        </w:rPr>
        <w:t>1</w:t>
      </w:r>
      <w:r w:rsidR="00C76E49">
        <w:rPr>
          <w:b/>
          <w:bCs/>
          <w:color w:val="0070C0"/>
        </w:rPr>
        <w:t>2</w:t>
      </w:r>
      <w:r w:rsidR="00D300AD" w:rsidRPr="00DC4BDA">
        <w:rPr>
          <w:b/>
          <w:bCs/>
          <w:color w:val="0070C0"/>
        </w:rPr>
        <w:t>:00</w:t>
      </w:r>
      <w:r w:rsidR="00D300AD" w:rsidRPr="00DC4BDA">
        <w:rPr>
          <w:b/>
          <w:bCs/>
        </w:rPr>
        <w:t>.</w:t>
      </w:r>
    </w:p>
    <w:p w14:paraId="00000008" w14:textId="243EC2D3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F561E4">
        <w:rPr>
          <w:b/>
          <w:color w:val="0070C0"/>
        </w:rPr>
        <w:t>1</w:t>
      </w:r>
      <w:r w:rsidR="00C76E49">
        <w:rPr>
          <w:b/>
          <w:color w:val="0070C0"/>
        </w:rPr>
        <w:t>2</w:t>
      </w:r>
      <w:r w:rsidRPr="00996E61">
        <w:rPr>
          <w:b/>
          <w:color w:val="0070C0"/>
        </w:rPr>
        <w:t xml:space="preserve">:00 </w:t>
      </w:r>
      <w:r w:rsidR="00645FF2">
        <w:rPr>
          <w:b/>
          <w:color w:val="0070C0"/>
        </w:rPr>
        <w:t>26 августа</w:t>
      </w:r>
      <w:r w:rsidR="00C76E49">
        <w:rPr>
          <w:b/>
          <w:bCs/>
          <w:color w:val="0070C0"/>
        </w:rPr>
        <w:t xml:space="preserve"> 2024</w:t>
      </w:r>
      <w:r w:rsidR="00C76E49" w:rsidRPr="00DC4BDA">
        <w:rPr>
          <w:b/>
          <w:bCs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348F0416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645FF2">
        <w:rPr>
          <w:b/>
          <w:color w:val="0070C0"/>
        </w:rPr>
        <w:t>27 августа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856ECB" w:rsidRPr="00697B05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5B7D39DF" w14:textId="6135564F" w:rsidR="00CD4F0F" w:rsidRDefault="00AD31B7">
      <w:pPr>
        <w:ind w:firstLine="720"/>
        <w:jc w:val="both"/>
      </w:pPr>
      <w:bookmarkStart w:id="0" w:name="_heading=h.gjdgxs" w:colFirst="0" w:colLast="0"/>
      <w:bookmarkStart w:id="1" w:name="_Hlk103256935"/>
      <w:bookmarkEnd w:id="0"/>
      <w:r w:rsidRPr="00C76E49">
        <w:t xml:space="preserve">Ознакомление с предметом торгов осуществляется в рабочие дни по предварительной записи по </w:t>
      </w:r>
      <w:r w:rsidR="00C76E49" w:rsidRPr="00C76E49">
        <w:t>контактным данным</w:t>
      </w:r>
      <w:r w:rsidR="008008B2">
        <w:t xml:space="preserve"> </w:t>
      </w:r>
      <w:r w:rsidR="00C76E49" w:rsidRPr="005F4913">
        <w:t xml:space="preserve">Фокина Виктория </w:t>
      </w:r>
      <w:r w:rsidR="00C76E49" w:rsidRPr="00C76E49">
        <w:t xml:space="preserve">тел. 7 921-994-41-82,8 800 777 57 57, эл. адрес:  </w:t>
      </w:r>
      <w:hyperlink r:id="rId9" w:history="1">
        <w:r w:rsidR="00C76E49" w:rsidRPr="00405601">
          <w:rPr>
            <w:rStyle w:val="af2"/>
          </w:rPr>
          <w:t>informspb@auction-house.ru</w:t>
        </w:r>
      </w:hyperlink>
      <w:r w:rsidR="005F4913" w:rsidRPr="005F4913">
        <w:rPr>
          <w:rStyle w:val="af2"/>
          <w:color w:val="auto"/>
          <w:u w:val="none"/>
        </w:rPr>
        <w:t xml:space="preserve">. </w:t>
      </w:r>
      <w:r w:rsidRPr="00C76E49"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1"/>
    </w:p>
    <w:p w14:paraId="6BB0099A" w14:textId="77777777" w:rsidR="00C76E49" w:rsidRPr="00C76E49" w:rsidRDefault="00C76E49">
      <w:pPr>
        <w:ind w:firstLine="720"/>
        <w:jc w:val="both"/>
      </w:pPr>
    </w:p>
    <w:p w14:paraId="594C0607" w14:textId="77777777" w:rsidR="00D300AD" w:rsidRPr="003412DB" w:rsidRDefault="00D300AD" w:rsidP="00D300A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575C61C9" w14:textId="38599A21" w:rsidR="007609C6" w:rsidRPr="00A4251A" w:rsidRDefault="004221E2" w:rsidP="004221E2">
      <w:pPr>
        <w:ind w:right="-57" w:firstLine="540"/>
        <w:jc w:val="both"/>
      </w:pPr>
      <w:r w:rsidRPr="004221E2">
        <w:t xml:space="preserve">Автомобиль </w:t>
      </w:r>
      <w:r w:rsidRPr="004221E2">
        <w:rPr>
          <w:b/>
          <w:bCs/>
        </w:rPr>
        <w:t>HYUNDAI SOLARIS</w:t>
      </w:r>
      <w:r w:rsidRPr="003B7FF2">
        <w:t>, 2017</w:t>
      </w:r>
      <w:r w:rsidRPr="004221E2">
        <w:rPr>
          <w:b/>
          <w:bCs/>
        </w:rPr>
        <w:t xml:space="preserve"> </w:t>
      </w:r>
      <w:r w:rsidRPr="004221E2">
        <w:t xml:space="preserve">года выпуска, VIN: </w:t>
      </w:r>
      <w:r w:rsidR="00AE4361" w:rsidRPr="00AE4361">
        <w:t>Z94K241BAJR027221</w:t>
      </w:r>
      <w:r w:rsidRPr="004221E2">
        <w:t>, г</w:t>
      </w:r>
      <w:r>
        <w:t>/</w:t>
      </w:r>
      <w:r w:rsidRPr="004221E2">
        <w:t xml:space="preserve">н </w:t>
      </w:r>
      <w:r w:rsidR="00AE4361">
        <w:t>С</w:t>
      </w:r>
      <w:r w:rsidRPr="004221E2">
        <w:t xml:space="preserve"> </w:t>
      </w:r>
      <w:r w:rsidR="00AE4361">
        <w:t>190</w:t>
      </w:r>
      <w:r w:rsidRPr="004221E2">
        <w:t xml:space="preserve"> </w:t>
      </w:r>
      <w:r w:rsidR="00AE4361">
        <w:t>ОС 750</w:t>
      </w:r>
      <w:r w:rsidRPr="004221E2">
        <w:t>, тип кузова: легковой седан, цвет кузова: белый, мощность двигателя: 99,6 л .с., объем двигателя: 1368 куб. см.</w:t>
      </w:r>
      <w:r w:rsidRPr="004221E2">
        <w:rPr>
          <w:b/>
          <w:bCs/>
        </w:rPr>
        <w:t xml:space="preserve"> </w:t>
      </w:r>
      <w:r>
        <w:t xml:space="preserve">ПТС и ключи </w:t>
      </w:r>
      <w:r w:rsidR="00AE4361">
        <w:t>в наличии</w:t>
      </w:r>
      <w:r>
        <w:t xml:space="preserve">. </w:t>
      </w:r>
    </w:p>
    <w:p w14:paraId="2744E211" w14:textId="4F464F48" w:rsidR="004221E2" w:rsidRPr="004221E2" w:rsidRDefault="004221E2" w:rsidP="004221E2">
      <w:pPr>
        <w:ind w:right="-57" w:firstLine="540"/>
        <w:jc w:val="both"/>
        <w:rPr>
          <w:color w:val="FF0000"/>
        </w:rPr>
      </w:pPr>
      <w:r>
        <w:t>Адрес размещ</w:t>
      </w:r>
      <w:r w:rsidRPr="00575472">
        <w:t xml:space="preserve">ения: г. Москва, </w:t>
      </w:r>
      <w:r w:rsidR="00575472" w:rsidRPr="00575472">
        <w:t>Новосходненское шоссе</w:t>
      </w:r>
      <w:r w:rsidRPr="00575472">
        <w:t xml:space="preserve">, </w:t>
      </w:r>
      <w:r w:rsidR="00575472" w:rsidRPr="00575472">
        <w:t>владение 2А.</w:t>
      </w:r>
    </w:p>
    <w:p w14:paraId="18A16844" w14:textId="0ED48932" w:rsidR="004221E2" w:rsidRDefault="00C13660" w:rsidP="004221E2">
      <w:pPr>
        <w:ind w:right="-57" w:firstLine="540"/>
        <w:jc w:val="both"/>
        <w:rPr>
          <w:b/>
          <w:bCs/>
        </w:rPr>
      </w:pPr>
      <w:r>
        <w:rPr>
          <w:b/>
          <w:bCs/>
        </w:rPr>
        <w:t>Существующие ограничения (обременения):</w:t>
      </w:r>
    </w:p>
    <w:p w14:paraId="7EECE350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60D97E61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2562568703/5061 от 08.04.2024, Глушкова Марина Викторовна, СПИ: 46611005454605, ИП: 36646/24/50061-ИП от 15.01.2024</w:t>
      </w:r>
    </w:p>
    <w:p w14:paraId="38A5A225" w14:textId="77777777" w:rsidR="00C13660" w:rsidRPr="00C13660" w:rsidRDefault="00C13660" w:rsidP="00C13660">
      <w:pPr>
        <w:ind w:right="-57" w:firstLine="540"/>
        <w:jc w:val="both"/>
      </w:pPr>
    </w:p>
    <w:p w14:paraId="40B8D201" w14:textId="0AA009D3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0D5D4D81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2562569713/5061 от 08.04.2024, Глушкова Марина Викторовна, СПИ: 46611005454605, ИП: 2285572/23/50061-ИП от 09.01.2024</w:t>
      </w:r>
    </w:p>
    <w:p w14:paraId="24F2178A" w14:textId="497960B6" w:rsidR="00C13660" w:rsidRPr="00C13660" w:rsidRDefault="00C13660" w:rsidP="00C13660">
      <w:pPr>
        <w:ind w:right="-57" w:firstLine="540"/>
        <w:jc w:val="both"/>
      </w:pPr>
    </w:p>
    <w:p w14:paraId="723A141E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922BD08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2562578057/5061 от 08.04.2024, Глушкова Марина Викторовна, СПИ: 46611005454605, ИП: 2174525/23/50061-ИП от 09.01.2024</w:t>
      </w:r>
    </w:p>
    <w:p w14:paraId="10298872" w14:textId="77777777" w:rsidR="00C13660" w:rsidRPr="00C13660" w:rsidRDefault="00C13660" w:rsidP="00C13660">
      <w:pPr>
        <w:ind w:right="-57" w:firstLine="540"/>
        <w:jc w:val="both"/>
      </w:pPr>
    </w:p>
    <w:p w14:paraId="5A0509A5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0E4FEFDD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2562590870/5061 от 08.04.2024, Глушкова Марина Викторовна, СПИ: 46611005454605, ИП: 2042588/23/50061-ИП от 04.12.2023</w:t>
      </w:r>
    </w:p>
    <w:p w14:paraId="5A4EA2E1" w14:textId="77777777" w:rsidR="00C13660" w:rsidRPr="00C13660" w:rsidRDefault="00C13660" w:rsidP="00C13660">
      <w:pPr>
        <w:ind w:right="-57" w:firstLine="540"/>
        <w:jc w:val="both"/>
      </w:pPr>
    </w:p>
    <w:p w14:paraId="3C7F6AFA" w14:textId="5080050D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7F37C2C5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2562591288/5061 от 08.04.2024, Глушкова Марина Викторовна, СПИ: 46611005454605, ИП: 2042518/23/50061-ИП от 04.12.2023</w:t>
      </w:r>
    </w:p>
    <w:p w14:paraId="53A3C339" w14:textId="77777777" w:rsidR="00C13660" w:rsidRPr="00C13660" w:rsidRDefault="00C13660" w:rsidP="00C13660">
      <w:pPr>
        <w:ind w:right="-57" w:firstLine="540"/>
        <w:jc w:val="both"/>
      </w:pPr>
    </w:p>
    <w:p w14:paraId="4FB70F35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CCF4762" w14:textId="77777777" w:rsidR="00C13660" w:rsidRPr="00C13660" w:rsidRDefault="00C13660" w:rsidP="00C13660">
      <w:pPr>
        <w:ind w:right="-57" w:firstLine="540"/>
        <w:jc w:val="both"/>
      </w:pPr>
      <w:r w:rsidRPr="00C13660">
        <w:lastRenderedPageBreak/>
        <w:t>Основание: Документ: 2562593857/5061 от 08.04.2024, Глушкова Марина Викторовна, СПИ: 46611005454605, ИП: 1827151/23/50061-ИП от 02.11.2023</w:t>
      </w:r>
    </w:p>
    <w:p w14:paraId="0254FC06" w14:textId="77777777" w:rsidR="00C13660" w:rsidRPr="00C13660" w:rsidRDefault="00C13660" w:rsidP="00C13660">
      <w:pPr>
        <w:ind w:right="-57" w:firstLine="540"/>
        <w:jc w:val="both"/>
      </w:pPr>
    </w:p>
    <w:p w14:paraId="05225703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1170BEDF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2562593847/5061 от 08.04.2024, Глушкова Марина Викторовна, СПИ: 46611005454605, ИП: 1827153/23/50061-ИП от 02.11.2023</w:t>
      </w:r>
    </w:p>
    <w:p w14:paraId="5F4563CB" w14:textId="77777777" w:rsidR="00C13660" w:rsidRPr="00C13660" w:rsidRDefault="00C13660" w:rsidP="00C13660">
      <w:pPr>
        <w:ind w:right="-57" w:firstLine="540"/>
        <w:jc w:val="both"/>
      </w:pPr>
    </w:p>
    <w:p w14:paraId="2DE27B7E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64A863CB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2317173720/5061 от 25.10.2023, Глушкова Марина Викторовна, СПИ: 46611005454605, ИП: 1640013/23/50061-ИП от 12.10.2023</w:t>
      </w:r>
    </w:p>
    <w:p w14:paraId="0FABF54C" w14:textId="77777777" w:rsidR="00C13660" w:rsidRPr="00C13660" w:rsidRDefault="00C13660" w:rsidP="00C13660">
      <w:pPr>
        <w:ind w:right="-57" w:firstLine="540"/>
        <w:jc w:val="both"/>
      </w:pPr>
    </w:p>
    <w:p w14:paraId="1A1144EA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238D74E4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2317173717/5061 от 25.10.2023, Глушкова Марина Викторовна, СПИ: 46611005454605, ИП: 1640014/23/50061-ИП от 12.10.2023</w:t>
      </w:r>
    </w:p>
    <w:p w14:paraId="3BD8F12D" w14:textId="77777777" w:rsidR="00C13660" w:rsidRPr="00C13660" w:rsidRDefault="00C13660" w:rsidP="00C13660">
      <w:pPr>
        <w:ind w:right="-57" w:firstLine="540"/>
        <w:jc w:val="both"/>
      </w:pPr>
    </w:p>
    <w:p w14:paraId="2FD4C51A" w14:textId="15CB85CE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109A32A7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2317182314/5061 от 25.10.2023, Глушкова Марина Викторовна, СПИ: 46611005454605, ИП: 1530619/23/50061-ИП от 29.09.2023</w:t>
      </w:r>
    </w:p>
    <w:p w14:paraId="0CC07EE6" w14:textId="77777777" w:rsidR="00C13660" w:rsidRPr="00C13660" w:rsidRDefault="00C13660" w:rsidP="00C13660">
      <w:pPr>
        <w:ind w:right="-57" w:firstLine="540"/>
        <w:jc w:val="both"/>
      </w:pPr>
    </w:p>
    <w:p w14:paraId="215B74EA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4CA0EA48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2317182332/5061 от 25.10.2023, Глушкова Марина Викторовна, СПИ: 46611005454605, ИП: 1530611/23/50061-ИП от 29.09.2023</w:t>
      </w:r>
    </w:p>
    <w:p w14:paraId="0A3EF870" w14:textId="77777777" w:rsidR="00C13660" w:rsidRPr="00C13660" w:rsidRDefault="00C13660" w:rsidP="00C13660">
      <w:pPr>
        <w:ind w:right="-57" w:firstLine="540"/>
        <w:jc w:val="both"/>
      </w:pPr>
    </w:p>
    <w:p w14:paraId="4108606B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7967CE19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2317182470/5061 от 25.10.2023, Глушкова Марина Викторовна, СПИ: 46611005454605, ИП: 1530594/23/50061-ИП от 29.09.2023</w:t>
      </w:r>
    </w:p>
    <w:p w14:paraId="274AB23C" w14:textId="77777777" w:rsidR="00C13660" w:rsidRPr="00C13660" w:rsidRDefault="00C13660" w:rsidP="00C13660">
      <w:pPr>
        <w:ind w:right="-57" w:firstLine="540"/>
        <w:jc w:val="both"/>
      </w:pPr>
    </w:p>
    <w:p w14:paraId="7D9D46F8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15B88A71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2317182324/5061 от 25.10.2023, Глушкова Марина Викторовна, СПИ: 46611005454605, ИП: 1530615/23/50061-ИП от 29.09.2023</w:t>
      </w:r>
    </w:p>
    <w:p w14:paraId="1F1D4A47" w14:textId="77777777" w:rsidR="00C13660" w:rsidRPr="00C13660" w:rsidRDefault="00C13660" w:rsidP="00C13660">
      <w:pPr>
        <w:ind w:right="-57" w:firstLine="540"/>
        <w:jc w:val="both"/>
      </w:pPr>
    </w:p>
    <w:p w14:paraId="52BEE5CF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00831E48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2317186683/5061 от 25.10.2023, Глушкова Марина Викторовна, СПИ: 46611005454605, ИП: 1280835/23/50061-ИП от 05.09.2023</w:t>
      </w:r>
    </w:p>
    <w:p w14:paraId="1D6CBA94" w14:textId="77777777" w:rsidR="00C13660" w:rsidRPr="00C13660" w:rsidRDefault="00C13660" w:rsidP="00C13660">
      <w:pPr>
        <w:ind w:right="-57" w:firstLine="540"/>
        <w:jc w:val="both"/>
      </w:pPr>
    </w:p>
    <w:p w14:paraId="045064F3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1B3D6013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2317190526/5061 от 25.10.2023, Глушкова Марина Викторовна, СПИ: 46611005454605, ИП: 1130111/23/50061-ИП от 03.08.2023</w:t>
      </w:r>
    </w:p>
    <w:p w14:paraId="2F63CFA5" w14:textId="77777777" w:rsidR="00C13660" w:rsidRPr="00C13660" w:rsidRDefault="00C13660" w:rsidP="00C13660">
      <w:pPr>
        <w:ind w:right="-57" w:firstLine="540"/>
        <w:jc w:val="both"/>
      </w:pPr>
    </w:p>
    <w:p w14:paraId="162C5A5D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E93710F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2317191751/5061 от 25.10.2023, Глушкова Марина Викторовна, СПИ: 46611005454605, ИП: 1079807/23/50061-ИП от 03.08.2023</w:t>
      </w:r>
    </w:p>
    <w:p w14:paraId="2AE2FD5F" w14:textId="77777777" w:rsidR="00C13660" w:rsidRPr="00C13660" w:rsidRDefault="00C13660" w:rsidP="00C13660">
      <w:pPr>
        <w:ind w:right="-57" w:firstLine="540"/>
        <w:jc w:val="both"/>
      </w:pPr>
    </w:p>
    <w:p w14:paraId="54451645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79742636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2317191755/5061 от 25.10.2023, Глушкова Марина Викторовна, СПИ: 46611005454605, ИП: 1079804/23/50061-ИП от 03.08.2023</w:t>
      </w:r>
    </w:p>
    <w:p w14:paraId="77F709FF" w14:textId="77777777" w:rsidR="00C13660" w:rsidRPr="00C13660" w:rsidRDefault="00C13660" w:rsidP="00C13660">
      <w:pPr>
        <w:ind w:right="-57" w:firstLine="540"/>
        <w:jc w:val="both"/>
      </w:pPr>
    </w:p>
    <w:p w14:paraId="60FB7057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291199AA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2317192283/5061 от 25.10.2023, Глушкова Марина Викторовна, СПИ: 46611005454605, ИП: 1102261/23/50061-ИП от 03.08.2023</w:t>
      </w:r>
    </w:p>
    <w:p w14:paraId="37666065" w14:textId="77777777" w:rsidR="00C13660" w:rsidRPr="00C13660" w:rsidRDefault="00C13660" w:rsidP="00C13660">
      <w:pPr>
        <w:ind w:right="-57" w:firstLine="540"/>
        <w:jc w:val="both"/>
      </w:pPr>
    </w:p>
    <w:p w14:paraId="2CFB20AA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920D2A1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2317192603/5061 от 25.10.2023, Глушкова Марина Викторовна, СПИ: 46611005454605, ИП: 1104904/23/50061-ИП от 03.08.2023</w:t>
      </w:r>
    </w:p>
    <w:p w14:paraId="74CCBE18" w14:textId="77777777" w:rsidR="00C13660" w:rsidRPr="00C13660" w:rsidRDefault="00C13660" w:rsidP="00C13660">
      <w:pPr>
        <w:ind w:right="-57" w:firstLine="540"/>
        <w:jc w:val="both"/>
      </w:pPr>
    </w:p>
    <w:p w14:paraId="1F9BDEFC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9C63094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2317194217/5061 от 25.10.2023, Глушкова Марина Викторовна, СПИ: 46611005454605, ИП: 1042231/23/50061-ИП от 19.07.2023</w:t>
      </w:r>
    </w:p>
    <w:p w14:paraId="5E77A2BA" w14:textId="77777777" w:rsidR="00C13660" w:rsidRPr="00C13660" w:rsidRDefault="00C13660" w:rsidP="00C13660">
      <w:pPr>
        <w:ind w:right="-57" w:firstLine="540"/>
        <w:jc w:val="both"/>
      </w:pPr>
    </w:p>
    <w:p w14:paraId="67C708A0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59A2DF7B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2317194365/5061 от 25.10.2023, Глушкова Марина Викторовна, СПИ: 46611005454605, ИП: 1042198/23/50061-ИП от 19.07.2023</w:t>
      </w:r>
    </w:p>
    <w:p w14:paraId="052EDC95" w14:textId="77777777" w:rsidR="00C13660" w:rsidRPr="00C13660" w:rsidRDefault="00C13660" w:rsidP="00C13660">
      <w:pPr>
        <w:ind w:right="-57" w:firstLine="540"/>
        <w:jc w:val="both"/>
      </w:pPr>
    </w:p>
    <w:p w14:paraId="648AA318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59FBA31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2185086432/5061 от 25.07.2023, Макаренко Юлия Петровна, СПИ: 46611018487623, ИП: 952967/23/50061-ИП от 03.07.2023</w:t>
      </w:r>
    </w:p>
    <w:p w14:paraId="697B495E" w14:textId="77777777" w:rsidR="00C13660" w:rsidRPr="00C13660" w:rsidRDefault="00C13660" w:rsidP="00C13660">
      <w:pPr>
        <w:ind w:right="-57" w:firstLine="540"/>
        <w:jc w:val="both"/>
      </w:pPr>
    </w:p>
    <w:p w14:paraId="6D9D0E0F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D3148EA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2185116618/5061 от 25.07.2023, Макаренко Юлия Петровна, СПИ: 46611018487623, ИП: 495891/23/50061-ИП от 11.04.2023</w:t>
      </w:r>
    </w:p>
    <w:p w14:paraId="37D6F7BD" w14:textId="77777777" w:rsidR="00C13660" w:rsidRPr="00C13660" w:rsidRDefault="00C13660" w:rsidP="00C13660">
      <w:pPr>
        <w:ind w:right="-57" w:firstLine="540"/>
        <w:jc w:val="both"/>
      </w:pPr>
    </w:p>
    <w:p w14:paraId="2DD465FB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48591909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2443336172/5059 от 20.03.2023, Привалова Екатерина Николаевна, СПИ: 46591059676522, ИП: 2052087/22/50059-ИП от 18.10.2022</w:t>
      </w:r>
    </w:p>
    <w:p w14:paraId="17F4B218" w14:textId="77777777" w:rsidR="00C13660" w:rsidRPr="00C13660" w:rsidRDefault="00C13660" w:rsidP="00C13660">
      <w:pPr>
        <w:ind w:right="-57" w:firstLine="540"/>
        <w:jc w:val="both"/>
      </w:pPr>
    </w:p>
    <w:p w14:paraId="65B3BC2B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3B46B4FC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2443335880/5059 от 20.03.2023, Привалова Екатерина Николаевна, СПИ: 46591059676522, ИП: 2052615/22/50059-ИП от 18.10.2022</w:t>
      </w:r>
    </w:p>
    <w:p w14:paraId="77056F9F" w14:textId="77777777" w:rsidR="00C13660" w:rsidRPr="00C13660" w:rsidRDefault="00C13660" w:rsidP="00C13660">
      <w:pPr>
        <w:ind w:right="-57" w:firstLine="540"/>
        <w:jc w:val="both"/>
      </w:pPr>
    </w:p>
    <w:p w14:paraId="315DFA62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7D5B4DE0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2443335886/5059 от 20.03.2023, Привалова Екатерина Николаевна, СПИ: 46591059676522, ИП: 2052610/22/50059-ИП от 18.10.2022</w:t>
      </w:r>
    </w:p>
    <w:p w14:paraId="32B7A191" w14:textId="77777777" w:rsidR="00C13660" w:rsidRPr="00C13660" w:rsidRDefault="00C13660" w:rsidP="00C13660">
      <w:pPr>
        <w:ind w:right="-57" w:firstLine="540"/>
        <w:jc w:val="both"/>
      </w:pPr>
    </w:p>
    <w:p w14:paraId="424C8014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0BDA463A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249310051/5014 от 16.06.2022, Швецова Римма Владимировна, СПИ: 46141006003896, ИП: 68670/22/50014-ИП от 25.04.2022</w:t>
      </w:r>
    </w:p>
    <w:p w14:paraId="632584F5" w14:textId="77777777" w:rsidR="00C13660" w:rsidRPr="00C13660" w:rsidRDefault="00C13660" w:rsidP="00C13660">
      <w:pPr>
        <w:ind w:right="-57" w:firstLine="540"/>
        <w:jc w:val="both"/>
      </w:pPr>
    </w:p>
    <w:p w14:paraId="0CCEBEAE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7275D4C7" w14:textId="77777777" w:rsidR="00C13660" w:rsidRPr="00C13660" w:rsidRDefault="00C13660" w:rsidP="00C13660">
      <w:pPr>
        <w:ind w:right="-57" w:firstLine="540"/>
        <w:jc w:val="both"/>
      </w:pPr>
      <w:r w:rsidRPr="00C13660">
        <w:t xml:space="preserve">Основание: Документ: 211183775/5014 от 04.12.2020, </w:t>
      </w:r>
      <w:proofErr w:type="spellStart"/>
      <w:r w:rsidRPr="00C13660">
        <w:t>Каплевская</w:t>
      </w:r>
      <w:proofErr w:type="spellEnd"/>
      <w:r w:rsidRPr="00C13660">
        <w:t xml:space="preserve"> Ирина Петровна, СПИ: 46141008980938, ИП: 115801/20/50014-ИП от 02.12.2020</w:t>
      </w:r>
    </w:p>
    <w:p w14:paraId="2118A4BA" w14:textId="77777777" w:rsidR="00C13660" w:rsidRPr="00C13660" w:rsidRDefault="00C13660" w:rsidP="00C13660">
      <w:pPr>
        <w:ind w:right="-57" w:firstLine="540"/>
        <w:jc w:val="both"/>
      </w:pPr>
    </w:p>
    <w:p w14:paraId="17178DF4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7DAD80EF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Документ: 203816943/5014 от 09.07.2020, Алексеев Алексей Игоревич, СПИ: 46141009165882, ИП: 54855/20/50014-ИП от 02.07.2020</w:t>
      </w:r>
    </w:p>
    <w:p w14:paraId="1C16B647" w14:textId="77777777" w:rsidR="00C13660" w:rsidRPr="00C13660" w:rsidRDefault="00C13660" w:rsidP="00C13660">
      <w:pPr>
        <w:ind w:right="-57" w:firstLine="540"/>
        <w:jc w:val="both"/>
      </w:pPr>
    </w:p>
    <w:p w14:paraId="7B23B99D" w14:textId="701621AC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2494BF76" w14:textId="77777777" w:rsidR="00C13660" w:rsidRPr="00C13660" w:rsidRDefault="00C13660" w:rsidP="00C13660">
      <w:pPr>
        <w:ind w:right="-57" w:firstLine="540"/>
        <w:jc w:val="both"/>
      </w:pPr>
      <w:r w:rsidRPr="00C13660">
        <w:t>Основание: определение клинского городского суда от 24.09.2019 судья Мирошниченко</w:t>
      </w:r>
    </w:p>
    <w:p w14:paraId="42DD6710" w14:textId="77777777" w:rsidR="00C13660" w:rsidRPr="00C13660" w:rsidRDefault="00C13660" w:rsidP="00C13660">
      <w:pPr>
        <w:ind w:right="-57" w:firstLine="540"/>
        <w:jc w:val="both"/>
      </w:pPr>
    </w:p>
    <w:p w14:paraId="5FBE9BF3" w14:textId="77777777" w:rsidR="00C13660" w:rsidRPr="00C13660" w:rsidRDefault="00C13660" w:rsidP="00C13660">
      <w:pPr>
        <w:ind w:right="-57" w:firstLine="540"/>
        <w:jc w:val="both"/>
      </w:pPr>
      <w:r w:rsidRPr="00C13660">
        <w:t>Вид ограничения: Запрет на регистрационные действия</w:t>
      </w:r>
    </w:p>
    <w:p w14:paraId="2E71AEEB" w14:textId="77777777" w:rsidR="00C13660" w:rsidRDefault="00C13660" w:rsidP="00C13660">
      <w:pPr>
        <w:ind w:right="-57" w:firstLine="540"/>
        <w:jc w:val="both"/>
      </w:pPr>
      <w:r w:rsidRPr="00C13660">
        <w:t xml:space="preserve">Основание: Документ: 188389659/5014 от 08.10.2019, </w:t>
      </w:r>
      <w:proofErr w:type="spellStart"/>
      <w:r w:rsidRPr="00C13660">
        <w:t>Каплевская</w:t>
      </w:r>
      <w:proofErr w:type="spellEnd"/>
      <w:r w:rsidRPr="00C13660">
        <w:t xml:space="preserve"> Ирина Петровна, СПИ: 46141008980938, ИП: 81005/19/50014-ИП от 07.10.2019</w:t>
      </w:r>
    </w:p>
    <w:p w14:paraId="632F4A55" w14:textId="77777777" w:rsidR="00C13660" w:rsidRDefault="00C13660" w:rsidP="00C13660">
      <w:pPr>
        <w:ind w:right="-57" w:firstLine="540"/>
        <w:jc w:val="both"/>
      </w:pPr>
    </w:p>
    <w:p w14:paraId="43F8C8C9" w14:textId="49B4C00F" w:rsidR="00C13660" w:rsidRPr="005F4913" w:rsidRDefault="00C13660" w:rsidP="00C13660">
      <w:pPr>
        <w:ind w:right="-57" w:firstLine="540"/>
        <w:jc w:val="both"/>
      </w:pPr>
      <w:r w:rsidRPr="005F4913">
        <w:t xml:space="preserve">Собственником </w:t>
      </w:r>
      <w:r w:rsidR="00875615" w:rsidRPr="005F4913">
        <w:t xml:space="preserve">поданы ходатайства в Реестр отделов судебных приставов </w:t>
      </w:r>
      <w:r w:rsidR="00CB71AF" w:rsidRPr="005F4913">
        <w:t xml:space="preserve">и Судебному приставу исполнителю </w:t>
      </w:r>
      <w:r w:rsidR="00875615" w:rsidRPr="005F4913">
        <w:t>на снятие ограничений с автомобиля.</w:t>
      </w:r>
    </w:p>
    <w:p w14:paraId="074117A3" w14:textId="77777777" w:rsidR="00C13660" w:rsidRDefault="00C13660" w:rsidP="004221E2">
      <w:pPr>
        <w:tabs>
          <w:tab w:val="left" w:pos="851"/>
        </w:tabs>
        <w:ind w:right="-57"/>
        <w:jc w:val="both"/>
        <w:rPr>
          <w:b/>
          <w:color w:val="000000" w:themeColor="text1"/>
        </w:rPr>
      </w:pPr>
    </w:p>
    <w:p w14:paraId="0329B420" w14:textId="2E5B7FC3" w:rsidR="004221E2" w:rsidRPr="00772AC1" w:rsidRDefault="004221E2" w:rsidP="004221E2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7</w:t>
      </w:r>
      <w:r w:rsidR="008008B2">
        <w:rPr>
          <w:b/>
          <w:color w:val="0070C0"/>
        </w:rPr>
        <w:t>00</w:t>
      </w:r>
      <w:r>
        <w:rPr>
          <w:b/>
          <w:color w:val="0070C0"/>
        </w:rPr>
        <w:t xml:space="preserve">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 w:rsidR="00DB0C86">
        <w:rPr>
          <w:bCs/>
        </w:rPr>
        <w:t>Семьсот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71EFE4AC" w14:textId="21F0FE0E" w:rsidR="004221E2" w:rsidRDefault="004221E2" w:rsidP="004221E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DB0C86">
        <w:rPr>
          <w:b/>
          <w:bCs/>
          <w:color w:val="0070C0"/>
        </w:rPr>
        <w:t>3</w:t>
      </w:r>
      <w:r w:rsidR="008008B2">
        <w:rPr>
          <w:b/>
          <w:bCs/>
          <w:color w:val="0070C0"/>
        </w:rPr>
        <w:t>5 000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DB0C86">
        <w:t xml:space="preserve">Тридцать пять </w:t>
      </w:r>
      <w:r w:rsidR="008008B2">
        <w:t>тысяч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1B248B68" w14:textId="5622131B" w:rsidR="004221E2" w:rsidRDefault="004221E2" w:rsidP="004221E2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1</w:t>
      </w:r>
      <w:r w:rsidR="008008B2">
        <w:rPr>
          <w:b/>
          <w:bCs/>
          <w:color w:val="0070C0"/>
        </w:rPr>
        <w:t xml:space="preserve">4 000 </w:t>
      </w:r>
      <w:r w:rsidRPr="009C5E98">
        <w:t>(</w:t>
      </w:r>
      <w:r w:rsidR="008008B2">
        <w:t xml:space="preserve">Четырнадцать </w:t>
      </w:r>
      <w:r w:rsidR="00DB0C86">
        <w:t>тысяч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07A02F57" w14:textId="77777777" w:rsidR="004221E2" w:rsidRDefault="004221E2" w:rsidP="009C5E98">
      <w:pPr>
        <w:rPr>
          <w:b/>
          <w:bCs/>
          <w:color w:val="0070C0"/>
        </w:rPr>
      </w:pPr>
    </w:p>
    <w:p w14:paraId="1DB022BA" w14:textId="77777777" w:rsidR="00A122B3" w:rsidRDefault="00A122B3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lastRenderedPageBreak/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</w:t>
      </w:r>
      <w:r>
        <w:lastRenderedPageBreak/>
        <w:t>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5757A0D6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645FF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26 августа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D300A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F561E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="00446321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3EFDE1DC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645FF2">
        <w:rPr>
          <w:b/>
          <w:color w:val="0070C0"/>
          <w:u w:val="single"/>
        </w:rPr>
        <w:t>11 июля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7D3C04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6E90DC83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D5080A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D5080A">
        <w:rPr>
          <w:b/>
          <w:bCs/>
        </w:rPr>
        <w:t>0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D1F8B9C" w14:textId="77777777" w:rsidR="001D0B05" w:rsidRDefault="001D0B05">
      <w:pPr>
        <w:ind w:firstLine="709"/>
        <w:jc w:val="both"/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FEE58" w14:textId="77777777" w:rsidR="00B240CF" w:rsidRDefault="00B240CF" w:rsidP="00183809">
      <w:r>
        <w:separator/>
      </w:r>
    </w:p>
  </w:endnote>
  <w:endnote w:type="continuationSeparator" w:id="0">
    <w:p w14:paraId="1C1E2CA0" w14:textId="77777777" w:rsidR="00B240CF" w:rsidRDefault="00B240CF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14FD" w14:textId="77777777" w:rsidR="00B240CF" w:rsidRDefault="00B240CF" w:rsidP="00183809">
      <w:r>
        <w:separator/>
      </w:r>
    </w:p>
  </w:footnote>
  <w:footnote w:type="continuationSeparator" w:id="0">
    <w:p w14:paraId="7C8F3855" w14:textId="77777777" w:rsidR="00B240CF" w:rsidRDefault="00B240CF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8"/>
  </w:num>
  <w:num w:numId="8" w16cid:durableId="919362721">
    <w:abstractNumId w:val="9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13E"/>
    <w:rsid w:val="00007CD1"/>
    <w:rsid w:val="00030501"/>
    <w:rsid w:val="00042AFC"/>
    <w:rsid w:val="000571EC"/>
    <w:rsid w:val="00061379"/>
    <w:rsid w:val="00063FB0"/>
    <w:rsid w:val="000747B7"/>
    <w:rsid w:val="00087D69"/>
    <w:rsid w:val="000A065F"/>
    <w:rsid w:val="000B33E9"/>
    <w:rsid w:val="000F4E9D"/>
    <w:rsid w:val="00120BAB"/>
    <w:rsid w:val="00122D15"/>
    <w:rsid w:val="00151A5F"/>
    <w:rsid w:val="00161004"/>
    <w:rsid w:val="00170516"/>
    <w:rsid w:val="00183809"/>
    <w:rsid w:val="00196F8C"/>
    <w:rsid w:val="001D0B05"/>
    <w:rsid w:val="001E1B6A"/>
    <w:rsid w:val="001E48C2"/>
    <w:rsid w:val="001E4F6D"/>
    <w:rsid w:val="001E5A45"/>
    <w:rsid w:val="002263DE"/>
    <w:rsid w:val="002656E7"/>
    <w:rsid w:val="0027322E"/>
    <w:rsid w:val="00283CFC"/>
    <w:rsid w:val="002A052B"/>
    <w:rsid w:val="002A3725"/>
    <w:rsid w:val="002B0A09"/>
    <w:rsid w:val="002C2743"/>
    <w:rsid w:val="00305EB4"/>
    <w:rsid w:val="00316BA5"/>
    <w:rsid w:val="003313B7"/>
    <w:rsid w:val="00353EDC"/>
    <w:rsid w:val="00376A26"/>
    <w:rsid w:val="00382803"/>
    <w:rsid w:val="003B1585"/>
    <w:rsid w:val="003B7FF2"/>
    <w:rsid w:val="003E0F76"/>
    <w:rsid w:val="003F520C"/>
    <w:rsid w:val="004221E2"/>
    <w:rsid w:val="004232B4"/>
    <w:rsid w:val="00446321"/>
    <w:rsid w:val="004828B9"/>
    <w:rsid w:val="00484750"/>
    <w:rsid w:val="00497809"/>
    <w:rsid w:val="004F3654"/>
    <w:rsid w:val="00527E80"/>
    <w:rsid w:val="00532E6C"/>
    <w:rsid w:val="00557371"/>
    <w:rsid w:val="00561AF2"/>
    <w:rsid w:val="00563013"/>
    <w:rsid w:val="00564BD7"/>
    <w:rsid w:val="00571501"/>
    <w:rsid w:val="00575472"/>
    <w:rsid w:val="005972CC"/>
    <w:rsid w:val="005A30C0"/>
    <w:rsid w:val="005B1A65"/>
    <w:rsid w:val="005B41E5"/>
    <w:rsid w:val="005C062E"/>
    <w:rsid w:val="005F4913"/>
    <w:rsid w:val="005F4F11"/>
    <w:rsid w:val="00631324"/>
    <w:rsid w:val="00641D64"/>
    <w:rsid w:val="00645FF2"/>
    <w:rsid w:val="00663454"/>
    <w:rsid w:val="00684AD4"/>
    <w:rsid w:val="006949EF"/>
    <w:rsid w:val="00697B05"/>
    <w:rsid w:val="006B459D"/>
    <w:rsid w:val="006B74A1"/>
    <w:rsid w:val="006D5F11"/>
    <w:rsid w:val="006E01E4"/>
    <w:rsid w:val="00722772"/>
    <w:rsid w:val="007420C8"/>
    <w:rsid w:val="007609C6"/>
    <w:rsid w:val="0076234B"/>
    <w:rsid w:val="00772AC1"/>
    <w:rsid w:val="0077791A"/>
    <w:rsid w:val="00784B0C"/>
    <w:rsid w:val="007B77AD"/>
    <w:rsid w:val="007D3C04"/>
    <w:rsid w:val="007D701D"/>
    <w:rsid w:val="007E68EA"/>
    <w:rsid w:val="007F6039"/>
    <w:rsid w:val="008008B2"/>
    <w:rsid w:val="00834F25"/>
    <w:rsid w:val="008435BC"/>
    <w:rsid w:val="008446B9"/>
    <w:rsid w:val="00856ECB"/>
    <w:rsid w:val="00875615"/>
    <w:rsid w:val="008862B6"/>
    <w:rsid w:val="008930C5"/>
    <w:rsid w:val="008A1B1C"/>
    <w:rsid w:val="008B0D1B"/>
    <w:rsid w:val="008F0A4B"/>
    <w:rsid w:val="00916D94"/>
    <w:rsid w:val="00950C82"/>
    <w:rsid w:val="0096261E"/>
    <w:rsid w:val="00996E61"/>
    <w:rsid w:val="009B022F"/>
    <w:rsid w:val="009C4334"/>
    <w:rsid w:val="009C5E98"/>
    <w:rsid w:val="009D025E"/>
    <w:rsid w:val="009D5A47"/>
    <w:rsid w:val="009E2591"/>
    <w:rsid w:val="00A00018"/>
    <w:rsid w:val="00A071C7"/>
    <w:rsid w:val="00A122B3"/>
    <w:rsid w:val="00A35321"/>
    <w:rsid w:val="00A4251A"/>
    <w:rsid w:val="00A444A4"/>
    <w:rsid w:val="00A9043E"/>
    <w:rsid w:val="00AA70CC"/>
    <w:rsid w:val="00AC5F25"/>
    <w:rsid w:val="00AC7C7B"/>
    <w:rsid w:val="00AD31B7"/>
    <w:rsid w:val="00AE4361"/>
    <w:rsid w:val="00AE4E95"/>
    <w:rsid w:val="00B07E81"/>
    <w:rsid w:val="00B240CF"/>
    <w:rsid w:val="00B44155"/>
    <w:rsid w:val="00B57FED"/>
    <w:rsid w:val="00BA0C18"/>
    <w:rsid w:val="00BA1B10"/>
    <w:rsid w:val="00BC45A2"/>
    <w:rsid w:val="00BD57F0"/>
    <w:rsid w:val="00BE6746"/>
    <w:rsid w:val="00C06655"/>
    <w:rsid w:val="00C13306"/>
    <w:rsid w:val="00C13660"/>
    <w:rsid w:val="00C30CE6"/>
    <w:rsid w:val="00C57F4D"/>
    <w:rsid w:val="00C645B3"/>
    <w:rsid w:val="00C74B1A"/>
    <w:rsid w:val="00C76E49"/>
    <w:rsid w:val="00C96C52"/>
    <w:rsid w:val="00CB71AF"/>
    <w:rsid w:val="00CD4F0F"/>
    <w:rsid w:val="00CF22F2"/>
    <w:rsid w:val="00CF5E5E"/>
    <w:rsid w:val="00D0777C"/>
    <w:rsid w:val="00D230FA"/>
    <w:rsid w:val="00D300AD"/>
    <w:rsid w:val="00D30FAE"/>
    <w:rsid w:val="00D425CB"/>
    <w:rsid w:val="00D5080A"/>
    <w:rsid w:val="00DB0C86"/>
    <w:rsid w:val="00DB475F"/>
    <w:rsid w:val="00DC31EA"/>
    <w:rsid w:val="00DC7447"/>
    <w:rsid w:val="00DF3CF7"/>
    <w:rsid w:val="00E022F8"/>
    <w:rsid w:val="00E3242B"/>
    <w:rsid w:val="00E326DA"/>
    <w:rsid w:val="00E41428"/>
    <w:rsid w:val="00E61A27"/>
    <w:rsid w:val="00E6364E"/>
    <w:rsid w:val="00E66803"/>
    <w:rsid w:val="00E75740"/>
    <w:rsid w:val="00E904D2"/>
    <w:rsid w:val="00EB4E8A"/>
    <w:rsid w:val="00F01DB7"/>
    <w:rsid w:val="00F06251"/>
    <w:rsid w:val="00F166ED"/>
    <w:rsid w:val="00F27D20"/>
    <w:rsid w:val="00F561E4"/>
    <w:rsid w:val="00F90048"/>
    <w:rsid w:val="00F9323B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86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E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9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27</cp:revision>
  <dcterms:created xsi:type="dcterms:W3CDTF">2023-10-24T07:22:00Z</dcterms:created>
  <dcterms:modified xsi:type="dcterms:W3CDTF">2024-07-09T00:06:00Z</dcterms:modified>
</cp:coreProperties>
</file>