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2626" w:type="dxa"/>
        <w:tblLayout w:type="fixed"/>
        <w:tblCellMar>
          <w:left w:w="0" w:type="dxa"/>
          <w:right w:w="0" w:type="dxa"/>
        </w:tblCellMar>
        <w:tblLook w:val="04A0"/>
      </w:tblPr>
      <w:tblGrid>
        <w:gridCol w:w="801"/>
        <w:gridCol w:w="801"/>
        <w:gridCol w:w="801"/>
        <w:gridCol w:w="801"/>
        <w:gridCol w:w="801"/>
        <w:gridCol w:w="289"/>
        <w:gridCol w:w="801"/>
        <w:gridCol w:w="801"/>
        <w:gridCol w:w="801"/>
        <w:gridCol w:w="801"/>
        <w:gridCol w:w="801"/>
        <w:gridCol w:w="801"/>
        <w:gridCol w:w="801"/>
        <w:gridCol w:w="801"/>
      </w:tblGrid>
      <w:tr>
        <w:trPr>
          <w:trHeight w:val="315"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c>
          <w:tcPr>
            <w:tcW w:w="801" w:type="dxa"/>
            <w:shd w:val="clear" w:color="FFFFFF" w:fill="auto"/>
            <w:textDirection w:val="lrTb"/>
            <w:vAlign w:val="bottom"/>
          </w:tcPr>
          <w:p>
            <w:pPr>
              <w:wordWrap w:val="1"/>
              <w:jc w:val="both"/>
              <w:rPr>
                <w:rFonts w:ascii="Times New Roman" w:hAnsi="Times New Roman"/>
                <w:sz w:val="24"/>
                <w:szCs w:val="24"/>
              </w:rPr>
            </w:pPr>
          </w:p>
        </w:tc>
        <w:tc>
          <w:tcPr>
            <w:tcW w:w="801" w:type="dxa"/>
            <w:shd w:val="clear" w:color="FFFFFF" w:fill="auto"/>
            <w:textDirection w:val="lrTb"/>
            <w:vAlign w:val="bottom"/>
          </w:tcPr>
          <w:p>
            <w:pPr>
              <w:wordWrap w:val="1"/>
              <w:jc w:val="both"/>
              <w:rPr>
                <w:rFonts w:ascii="Times New Roman" w:hAnsi="Times New Roman"/>
                <w:sz w:val="24"/>
                <w:szCs w:val="24"/>
              </w:rPr>
            </w:pPr>
          </w:p>
        </w:tc>
        <w:tc>
          <w:tcPr>
            <w:tcW w:w="801" w:type="dxa"/>
            <w:shd w:val="clear" w:color="FFFFFF" w:fill="auto"/>
            <w:textDirection w:val="lrTb"/>
            <w:vAlign w:val="bottom"/>
          </w:tcPr>
          <w:p>
            <w:pPr>
              <w:wordWrap w:val="1"/>
              <w:jc w:val="both"/>
              <w:rPr>
                <w:rFonts w:ascii="Times New Roman" w:hAnsi="Times New Roman"/>
                <w:sz w:val="24"/>
                <w:szCs w:val="24"/>
              </w:rPr>
            </w:pPr>
          </w:p>
        </w:tc>
      </w:tr>
      <w:tr>
        <w:trPr>
          <w:trHeight w:val="270"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c>
          <w:tcPr>
            <w:tcW w:w="801" w:type="dxa"/>
            <w:shd w:val="clear" w:color="FFFFFF" w:fill="auto"/>
            <w:textDirection w:val="lrTb"/>
            <w:vAlign w:val="bottom"/>
          </w:tcPr>
          <w:p>
            <w:pPr>
              <w:wordWrap w:val="1"/>
              <w:jc w:val="both"/>
              <w:rPr>
                <w:rFonts w:ascii="Times New Roman" w:hAnsi="Times New Roman"/>
                <w:sz w:val="24"/>
                <w:szCs w:val="24"/>
              </w:rPr>
            </w:pPr>
          </w:p>
        </w:tc>
        <w:tc>
          <w:tcPr>
            <w:tcW w:w="801" w:type="dxa"/>
            <w:shd w:val="clear" w:color="FFFFFF" w:fill="auto"/>
            <w:textDirection w:val="lrTb"/>
            <w:vAlign w:val="bottom"/>
          </w:tcPr>
          <w:p>
            <w:pPr>
              <w:wordWrap w:val="1"/>
              <w:jc w:val="both"/>
              <w:rPr>
                <w:rFonts w:ascii="Times New Roman" w:hAnsi="Times New Roman"/>
                <w:sz w:val="24"/>
                <w:szCs w:val="24"/>
              </w:rPr>
            </w:pPr>
          </w:p>
        </w:tc>
        <w:tc>
          <w:tcPr>
            <w:tcW w:w="801" w:type="dxa"/>
            <w:shd w:val="clear" w:color="FFFFFF" w:fill="auto"/>
            <w:textDirection w:val="lrTb"/>
            <w:vAlign w:val="bottom"/>
          </w:tcPr>
          <w:p>
            <w:pPr>
              <w:wordWrap w:val="1"/>
              <w:jc w:val="both"/>
              <w:rPr>
                <w:rFonts w:ascii="Times New Roman" w:hAnsi="Times New Roman"/>
                <w:sz w:val="24"/>
                <w:szCs w:val="24"/>
              </w:rPr>
            </w:pPr>
          </w:p>
        </w:tc>
      </w:tr>
      <w:tr>
        <w:trPr>
          <w:trHeight w:val="270" w:hRule="exact"/>
        </w:trPr>
        <w:tc>
          <w:tcPr>
            <w:tcW w:w="8299" w:type="dxa"/>
            <w:gridSpan w:val="11"/>
            <w:shd w:val="clear" w:color="FFFFFF" w:fill="auto"/>
            <w:textDirection w:val="lrTb"/>
            <w:vAlign w:val="top"/>
          </w:tcPr>
          <w:p>
            <w:pPr>
              <w:wordWrap w:val="1"/>
              <w:jc w:val="both"/>
              <w:rPr>
                <w:rFonts w:ascii="Times New Roman" w:hAnsi="Times New Roman"/>
                <w:sz w:val="20"/>
                <w:szCs w:val="20"/>
              </w:rPr>
            </w:pPr>
          </w:p>
        </w:tc>
        <w:tc>
          <w:tcPr>
            <w:tcW w:w="801" w:type="dxa"/>
            <w:shd w:val="clear" w:color="FFFFFF" w:fill="auto"/>
            <w:textDirection w:val="lrTb"/>
            <w:vAlign w:val="bottom"/>
          </w:tcPr>
          <w:p>
            <w:pPr>
              <w:wordWrap w:val="1"/>
              <w:jc w:val="both"/>
              <w:rPr>
                <w:rFonts w:ascii="Times New Roman" w:hAnsi="Times New Roman"/>
                <w:sz w:val="24"/>
                <w:szCs w:val="24"/>
              </w:rPr>
            </w:pPr>
          </w:p>
        </w:tc>
        <w:tc>
          <w:tcPr>
            <w:tcW w:w="801" w:type="dxa"/>
            <w:shd w:val="clear" w:color="FFFFFF" w:fill="auto"/>
            <w:textDirection w:val="lrTb"/>
            <w:vAlign w:val="bottom"/>
          </w:tcPr>
          <w:p>
            <w:pPr>
              <w:wordWrap w:val="1"/>
              <w:jc w:val="both"/>
              <w:rPr>
                <w:rFonts w:ascii="Times New Roman" w:hAnsi="Times New Roman"/>
                <w:sz w:val="24"/>
                <w:szCs w:val="24"/>
              </w:rPr>
            </w:pPr>
          </w:p>
        </w:tc>
        <w:tc>
          <w:tcPr>
            <w:tcW w:w="801" w:type="dxa"/>
            <w:shd w:val="clear" w:color="FFFFFF" w:fill="auto"/>
            <w:textDirection w:val="lrTb"/>
            <w:vAlign w:val="bottom"/>
          </w:tcPr>
          <w:p>
            <w:pPr>
              <w:wordWrap w:val="1"/>
              <w:jc w:val="both"/>
              <w:rPr>
                <w:rFonts w:ascii="Times New Roman" w:hAnsi="Times New Roman"/>
                <w:sz w:val="24"/>
                <w:szCs w:val="24"/>
              </w:rPr>
            </w:pPr>
          </w:p>
        </w:tc>
      </w:tr>
      <w:tr>
        <w:trPr>
          <w:trHeight w:val="30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169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Лапшина Марина Николаевна (Рачеева Марина Николаевна) (06.02.1979г.р., место рожд: гор. Грязовец Вологодской обл., адрес рег: 160501, Вологодская обл, Вологда г, Профсоюзная ул, дом № 23, квартира 12, СНИЛС06578431899, ИНН 350900942318, паспорт РФ серия 1999, номер 057815, выдан 22.05.2000, кем выдан Грязовецким РОВД Вологодской обл., код подразделения 352-014),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07.12.2023г. по делу №А13-12917/2023, именуемый в дальнейшем «Продавец», с одной стороны, и </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97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Лапшиной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FFFFFF"/>
            <w:textDirection w:val="lrTb"/>
            <w:vAlign w:val="bottom"/>
          </w:tcPr>
          <w:p>
            <w:pPr>
              <w:wordWrap w:val="1"/>
              <w:jc w:val="both"/>
              <w:rPr>
                <w:rFonts w:ascii="Times New Roman" w:hAnsi="Times New Roman"/>
                <w:sz w:val="20"/>
                <w:szCs w:val="20"/>
                <w:color w:val="FF0000"/>
              </w:rPr>
            </w:pPr>
            <w:r>
              <w:rPr>
                <w:rFonts w:ascii="Times New Roman" w:hAnsi="Times New Roman"/>
                <w:sz w:val="20"/>
                <w:szCs w:val="20"/>
                <w:color w:val="FF0000"/>
              </w:rPr>
              <w:t>Наименование и основные характеристики имущества:</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не имеются / имеются..</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8299"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c>
          <w:tcPr>
            <w:tcW w:w="801" w:type="dxa"/>
            <w:shd w:val="clear" w:color="FFFFFF" w:fill="auto"/>
            <w:textDirection w:val="lrTb"/>
            <w:vAlign w:val="bottom"/>
          </w:tcPr>
          <w:p>
            <w:pPr>
              <w:wordWrap w:val="1"/>
              <w:jc w:val="left"/>
              <w:rPr>
                <w:rFonts w:ascii="Times New Roman" w:hAnsi="Times New Roman"/>
                <w:sz w:val="22"/>
                <w:szCs w:val="22"/>
              </w:rPr>
            </w:pPr>
          </w:p>
        </w:tc>
        <w:tc>
          <w:tcPr>
            <w:tcW w:w="801" w:type="dxa"/>
            <w:shd w:val="clear" w:color="FFFFFF" w:fill="auto"/>
            <w:textDirection w:val="lrTb"/>
            <w:vAlign w:val="bottom"/>
          </w:tcPr>
          <w:p>
            <w:pPr>
              <w:wordWrap w:val="1"/>
              <w:jc w:val="left"/>
              <w:rPr>
                <w:rFonts w:ascii="Times New Roman" w:hAnsi="Times New Roman"/>
                <w:sz w:val="22"/>
                <w:szCs w:val="22"/>
              </w:rPr>
            </w:pPr>
          </w:p>
        </w:tc>
        <w:tc>
          <w:tcPr>
            <w:tcW w:w="801" w:type="dxa"/>
            <w:shd w:val="clear" w:color="FFFFFF" w:fill="auto"/>
            <w:textDirection w:val="lrTb"/>
            <w:vAlign w:val="bottom"/>
          </w:tcPr>
          <w:p>
            <w:pPr>
              <w:wordWrap w:val="1"/>
              <w:jc w:val="left"/>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c>
          <w:tcPr>
            <w:tcW w:w="801" w:type="dxa"/>
            <w:shd w:val="clear" w:color="FFFFFF" w:fill="auto"/>
            <w:textDirection w:val="lrTb"/>
            <w:vAlign w:val="bottom"/>
          </w:tcPr>
          <w:p>
            <w:pPr>
              <w:wordWrap w:val="1"/>
              <w:jc w:val="left"/>
              <w:rPr>
                <w:rFonts w:ascii="Times New Roman" w:hAnsi="Times New Roman"/>
                <w:sz w:val="22"/>
                <w:szCs w:val="22"/>
              </w:rPr>
            </w:pPr>
          </w:p>
        </w:tc>
        <w:tc>
          <w:tcPr>
            <w:tcW w:w="801" w:type="dxa"/>
            <w:shd w:val="clear" w:color="FFFFFF" w:fill="auto"/>
            <w:textDirection w:val="lrTb"/>
            <w:vAlign w:val="bottom"/>
          </w:tcPr>
          <w:p>
            <w:pPr>
              <w:wordWrap w:val="1"/>
              <w:jc w:val="left"/>
              <w:rPr>
                <w:rFonts w:ascii="Times New Roman" w:hAnsi="Times New Roman"/>
                <w:sz w:val="22"/>
                <w:szCs w:val="22"/>
              </w:rPr>
            </w:pPr>
          </w:p>
        </w:tc>
        <w:tc>
          <w:tcPr>
            <w:tcW w:w="801" w:type="dxa"/>
            <w:shd w:val="clear" w:color="FFFFFF" w:fill="auto"/>
            <w:textDirection w:val="lrTb"/>
            <w:vAlign w:val="bottom"/>
          </w:tcPr>
          <w:p>
            <w:pPr>
              <w:wordWrap w:val="1"/>
              <w:jc w:val="left"/>
              <w:rPr>
                <w:rFonts w:ascii="Times New Roman" w:hAnsi="Times New Roman"/>
                <w:sz w:val="22"/>
                <w:szCs w:val="22"/>
              </w:rPr>
            </w:pPr>
          </w:p>
        </w:tc>
      </w:tr>
      <w:tr>
        <w:trPr>
          <w:trHeight w:val="97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c>
          <w:tcPr>
            <w:tcW w:w="801" w:type="dxa"/>
            <w:shd w:val="clear" w:color="FFFFFF" w:fill="auto"/>
            <w:textDirection w:val="lrTb"/>
            <w:vAlign w:val="bottom"/>
          </w:tcPr>
          <w:p>
            <w:pPr>
              <w:wordWrap w:val="1"/>
              <w:jc w:val="left"/>
              <w:rPr>
                <w:rFonts w:ascii="Times New Roman" w:hAnsi="Times New Roman"/>
                <w:sz w:val="22"/>
                <w:szCs w:val="22"/>
              </w:rPr>
            </w:pPr>
          </w:p>
        </w:tc>
        <w:tc>
          <w:tcPr>
            <w:tcW w:w="801" w:type="dxa"/>
            <w:shd w:val="clear" w:color="FFFFFF" w:fill="auto"/>
            <w:textDirection w:val="lrTb"/>
            <w:vAlign w:val="bottom"/>
          </w:tcPr>
          <w:p>
            <w:pPr>
              <w:wordWrap w:val="1"/>
              <w:jc w:val="left"/>
              <w:rPr>
                <w:rFonts w:ascii="Times New Roman" w:hAnsi="Times New Roman"/>
                <w:sz w:val="22"/>
                <w:szCs w:val="22"/>
              </w:rPr>
            </w:pPr>
          </w:p>
        </w:tc>
        <w:tc>
          <w:tcPr>
            <w:tcW w:w="801" w:type="dxa"/>
            <w:shd w:val="clear" w:color="FFFFFF" w:fill="auto"/>
            <w:textDirection w:val="lrTb"/>
            <w:vAlign w:val="bottom"/>
          </w:tcPr>
          <w:p>
            <w:pPr>
              <w:wordWrap w:val="1"/>
              <w:jc w:val="left"/>
              <w:rPr>
                <w:rFonts w:ascii="Times New Roman" w:hAnsi="Times New Roman"/>
                <w:sz w:val="22"/>
                <w:szCs w:val="22"/>
              </w:rPr>
            </w:pPr>
          </w:p>
        </w:tc>
      </w:tr>
      <w:tr>
        <w:trPr>
          <w:trHeight w:val="52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1695" w:hRule="exact"/>
        </w:trPr>
        <w:tc>
          <w:tcPr>
            <w:tcW w:w="8299"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Лапшиной Марины Николаевны 40817810150172472473</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93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69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79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58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51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52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22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54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58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75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99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93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585"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7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990" w:hRule="exact"/>
        </w:trPr>
        <w:tc>
          <w:tcPr>
            <w:tcW w:w="8299"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8299"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4294"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00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4294"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00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1935" w:hRule="exact"/>
        </w:trPr>
        <w:tc>
          <w:tcPr>
            <w:tcW w:w="400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Лапшина Марина Николаевна (Рачеева Марина Николаевна) (06.02.1979г.р., место рожд: гор. Грязовец Вологодской обл., адрес рег: 160501, Вологодская обл, Вологда г, Профсоюзная ул, дом № 23, квартира 12, СНИЛС06578431899, ИНН 350900942318, паспорт РФ серия 1999, номер 057815, выдан 22.05.2000, кем выдан Грязовецким РОВД Вологодской обл., код подразделения 352-014)</w:t>
            </w:r>
          </w:p>
        </w:tc>
        <w:tc>
          <w:tcPr>
            <w:tcW w:w="289" w:type="dxa"/>
            <w:shd w:val="clear" w:color="FFFFFF" w:fill="auto"/>
            <w:textDirection w:val="lrTb"/>
            <w:vAlign w:val="bottom"/>
          </w:tcPr>
          <w:p>
            <w:pPr>
              <w:wordWrap w:val="1"/>
              <w:jc w:val="both"/>
              <w:rPr>
                <w:rFonts w:ascii="Times New Roman" w:hAnsi="Times New Roman"/>
                <w:b/>
                <w:sz w:val="20"/>
                <w:szCs w:val="20"/>
              </w:rPr>
            </w:pPr>
          </w:p>
        </w:tc>
        <w:tc>
          <w:tcPr>
            <w:tcW w:w="4005" w:type="dxa"/>
            <w:gridSpan w:val="5"/>
            <w:vMerge w:val="restart"/>
            <w:shd w:val="clear" w:color="FFFFFF" w:fill="auto"/>
            <w:tcMar/>
            <w:textDirection w:val="lrTb"/>
            <w:vAlign w:val="top"/>
          </w:tcPr>
          <w:p>
            <w:pPr>
              <w:wordWrap w:val="1"/>
              <w:jc w:val="both"/>
              <w:rPr>
                <w:rFonts w:ascii="Times New Roman" w:hAnsi="Times New Roman"/>
                <w:b/>
                <w:sz w:val="20"/>
                <w:szCs w:val="20"/>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2403"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289" w:type="dxa"/>
            <w:shd w:val="clear" w:color="FFFFFF" w:fill="auto"/>
            <w:textDirection w:val="lrTb"/>
            <w:vAlign w:val="bottom"/>
          </w:tcPr>
          <w:p>
            <w:pPr>
              <w:wordWrap w:val="1"/>
              <w:jc w:val="both"/>
              <w:rPr>
                <w:rFonts w:ascii="Times New Roman" w:hAnsi="Times New Roman"/>
                <w:sz w:val="20"/>
                <w:szCs w:val="20"/>
              </w:rPr>
            </w:pPr>
          </w:p>
        </w:tc>
        <w:tc>
          <w:tcPr>
            <w:tcW w:w="4005" w:type="dxa"/>
            <w:gridSpan w:val="5"/>
            <w:vMerge w:val="continue"/>
            <w:shd w:val="clear" w:color="FFFFFF" w:fill="auto"/>
            <w:tcMar/>
            <w:textDirection w:val="lrTb"/>
            <w:vAlign w:val="top"/>
          </w:tcPr>
          <w:p>
            <w:pPr>
              <w:wordWrap w:val="1"/>
              <w:jc w:val="both"/>
              <w:rPr>
                <w:rFonts w:ascii="Times New Roman" w:hAnsi="Times New Roman"/>
                <w:b/>
                <w:sz w:val="20"/>
                <w:szCs w:val="20"/>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2175" w:hRule="exact"/>
        </w:trPr>
        <w:tc>
          <w:tcPr>
            <w:tcW w:w="400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Лапшиной Марины Николаевны 40817810150172472473</w:t>
            </w:r>
          </w:p>
        </w:tc>
        <w:tc>
          <w:tcPr>
            <w:tcW w:w="289" w:type="dxa"/>
            <w:shd w:val="clear" w:color="FFFFFF" w:fill="auto"/>
            <w:textDirection w:val="lrTb"/>
            <w:vAlign w:val="bottom"/>
          </w:tcPr>
          <w:p>
            <w:pPr>
              <w:wordWrap w:val="1"/>
              <w:jc w:val="both"/>
              <w:rPr>
                <w:rFonts w:ascii="Times New Roman" w:hAnsi="Times New Roman"/>
                <w:sz w:val="20"/>
                <w:szCs w:val="20"/>
              </w:rPr>
            </w:pPr>
          </w:p>
        </w:tc>
        <w:tc>
          <w:tcPr>
            <w:tcW w:w="4005" w:type="dxa"/>
            <w:gridSpan w:val="5"/>
            <w:vMerge w:val="continue"/>
            <w:shd w:val="clear" w:color="FFFFFF" w:fill="auto"/>
            <w:tcMar/>
            <w:textDirection w:val="lrTb"/>
            <w:vAlign w:val="top"/>
          </w:tcPr>
          <w:p>
            <w:pPr>
              <w:wordWrap w:val="1"/>
              <w:jc w:val="both"/>
              <w:rPr>
                <w:rFonts w:ascii="Times New Roman" w:hAnsi="Times New Roman"/>
                <w:b/>
                <w:sz w:val="20"/>
                <w:szCs w:val="20"/>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01" w:type="dxa"/>
            <w:shd w:val="clear" w:color="FFFFFF" w:fill="auto"/>
            <w:textDirection w:val="lrTb"/>
            <w:vAlign w:val="bottom"/>
          </w:tcPr>
          <w:p>
            <w:pPr>
              <w:wordWrap w:val="1"/>
              <w:jc w:val="both"/>
              <w:rPr>
                <w:rFonts w:ascii="Times New Roman" w:hAnsi="Times New Roman"/>
                <w:sz w:val="20"/>
                <w:szCs w:val="20"/>
              </w:rPr>
            </w:pPr>
          </w:p>
        </w:tc>
        <w:tc>
          <w:tcPr>
            <w:tcW w:w="801" w:type="dxa"/>
            <w:shd w:val="clear" w:color="FFFFFF" w:fill="auto"/>
            <w:textDirection w:val="lrTb"/>
            <w:vAlign w:val="bottom"/>
          </w:tcPr>
          <w:p>
            <w:pPr>
              <w:wordWrap w:val="1"/>
              <w:jc w:val="both"/>
              <w:rPr>
                <w:rFonts w:ascii="Times New Roman" w:hAnsi="Times New Roman"/>
                <w:sz w:val="20"/>
                <w:szCs w:val="20"/>
              </w:rPr>
            </w:pPr>
          </w:p>
        </w:tc>
        <w:tc>
          <w:tcPr>
            <w:tcW w:w="801" w:type="dxa"/>
            <w:shd w:val="clear" w:color="FFFFFF" w:fill="auto"/>
            <w:textDirection w:val="lrTb"/>
            <w:vAlign w:val="bottom"/>
          </w:tcPr>
          <w:p>
            <w:pPr>
              <w:wordWrap w:val="1"/>
              <w:jc w:val="both"/>
              <w:rPr>
                <w:rFonts w:ascii="Times New Roman" w:hAnsi="Times New Roman"/>
                <w:sz w:val="20"/>
                <w:szCs w:val="20"/>
              </w:rPr>
            </w:pPr>
          </w:p>
        </w:tc>
        <w:tc>
          <w:tcPr>
            <w:tcW w:w="801" w:type="dxa"/>
            <w:shd w:val="clear" w:color="FFFFFF" w:fill="auto"/>
            <w:textDirection w:val="lrTb"/>
            <w:vAlign w:val="bottom"/>
          </w:tcPr>
          <w:p>
            <w:pPr>
              <w:wordWrap w:val="1"/>
              <w:jc w:val="both"/>
              <w:rPr>
                <w:rFonts w:ascii="Times New Roman" w:hAnsi="Times New Roman"/>
                <w:sz w:val="20"/>
                <w:szCs w:val="20"/>
              </w:rPr>
            </w:pPr>
          </w:p>
        </w:tc>
        <w:tc>
          <w:tcPr>
            <w:tcW w:w="801" w:type="dxa"/>
            <w:shd w:val="clear" w:color="FFFFFF" w:fill="auto"/>
            <w:textDirection w:val="lrTb"/>
            <w:vAlign w:val="bottom"/>
          </w:tcPr>
          <w:p>
            <w:pPr>
              <w:wordWrap w:val="1"/>
              <w:jc w:val="both"/>
              <w:rPr>
                <w:rFonts w:ascii="Times New Roman" w:hAnsi="Times New Roman"/>
                <w:sz w:val="20"/>
                <w:szCs w:val="20"/>
              </w:rPr>
            </w:pPr>
          </w:p>
        </w:tc>
        <w:tc>
          <w:tcPr>
            <w:tcW w:w="289" w:type="dxa"/>
            <w:shd w:val="clear" w:color="FFFFFF" w:fill="auto"/>
            <w:textDirection w:val="lrTb"/>
            <w:vAlign w:val="bottom"/>
          </w:tcPr>
          <w:p>
            <w:pPr>
              <w:wordWrap w:val="1"/>
              <w:jc w:val="both"/>
              <w:rPr>
                <w:rFonts w:ascii="Times New Roman" w:hAnsi="Times New Roman"/>
                <w:sz w:val="20"/>
                <w:szCs w:val="20"/>
              </w:rPr>
            </w:pPr>
          </w:p>
        </w:tc>
        <w:tc>
          <w:tcPr>
            <w:tcW w:w="4005" w:type="dxa"/>
            <w:gridSpan w:val="5"/>
            <w:vMerge w:val="continue"/>
            <w:shd w:val="clear" w:color="FFFFFF" w:fill="auto"/>
            <w:tcMar/>
            <w:textDirection w:val="lrTb"/>
            <w:vAlign w:val="top"/>
          </w:tcPr>
          <w:p>
            <w:pPr>
              <w:wordWrap w:val="1"/>
              <w:jc w:val="both"/>
              <w:rPr>
                <w:rFonts w:ascii="Times New Roman" w:hAnsi="Times New Roman"/>
                <w:b/>
                <w:sz w:val="20"/>
                <w:szCs w:val="20"/>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01" w:type="dxa"/>
            <w:shd w:val="clear" w:color="FFFFFF" w:fill="auto"/>
            <w:textDirection w:val="lrTb"/>
            <w:vAlign w:val="bottom"/>
          </w:tcPr>
          <w:p>
            <w:pPr>
              <w:wordWrap w:val="1"/>
              <w:jc w:val="both"/>
              <w:rPr>
                <w:rFonts w:ascii="Times New Roman" w:hAnsi="Times New Roman"/>
                <w:sz w:val="20"/>
                <w:szCs w:val="20"/>
              </w:rPr>
            </w:pPr>
          </w:p>
        </w:tc>
        <w:tc>
          <w:tcPr>
            <w:tcW w:w="801" w:type="dxa"/>
            <w:shd w:val="clear" w:color="FFFFFF" w:fill="auto"/>
            <w:textDirection w:val="lrTb"/>
            <w:vAlign w:val="bottom"/>
          </w:tcPr>
          <w:p>
            <w:pPr>
              <w:wordWrap w:val="1"/>
              <w:jc w:val="both"/>
              <w:rPr>
                <w:rFonts w:ascii="Times New Roman" w:hAnsi="Times New Roman"/>
                <w:sz w:val="20"/>
                <w:szCs w:val="20"/>
              </w:rPr>
            </w:pPr>
          </w:p>
        </w:tc>
        <w:tc>
          <w:tcPr>
            <w:tcW w:w="801" w:type="dxa"/>
            <w:shd w:val="clear" w:color="FFFFFF" w:fill="auto"/>
            <w:textDirection w:val="lrTb"/>
            <w:vAlign w:val="bottom"/>
          </w:tcPr>
          <w:p>
            <w:pPr>
              <w:wordWrap w:val="1"/>
              <w:jc w:val="both"/>
              <w:rPr>
                <w:rFonts w:ascii="Times New Roman" w:hAnsi="Times New Roman"/>
                <w:sz w:val="20"/>
                <w:szCs w:val="20"/>
              </w:rPr>
            </w:pPr>
          </w:p>
        </w:tc>
        <w:tc>
          <w:tcPr>
            <w:tcW w:w="801" w:type="dxa"/>
            <w:shd w:val="clear" w:color="FFFFFF" w:fill="auto"/>
            <w:textDirection w:val="lrTb"/>
            <w:vAlign w:val="bottom"/>
          </w:tcPr>
          <w:p>
            <w:pPr>
              <w:wordWrap w:val="1"/>
              <w:jc w:val="both"/>
              <w:rPr>
                <w:rFonts w:ascii="Times New Roman" w:hAnsi="Times New Roman"/>
                <w:sz w:val="20"/>
                <w:szCs w:val="20"/>
              </w:rPr>
            </w:pPr>
          </w:p>
        </w:tc>
        <w:tc>
          <w:tcPr>
            <w:tcW w:w="801" w:type="dxa"/>
            <w:shd w:val="clear" w:color="FFFFFF" w:fill="auto"/>
            <w:textDirection w:val="lrTb"/>
            <w:vAlign w:val="bottom"/>
          </w:tcPr>
          <w:p>
            <w:pPr>
              <w:wordWrap w:val="1"/>
              <w:jc w:val="both"/>
              <w:rPr>
                <w:rFonts w:ascii="Times New Roman" w:hAnsi="Times New Roman"/>
                <w:sz w:val="20"/>
                <w:szCs w:val="20"/>
              </w:rPr>
            </w:pPr>
          </w:p>
        </w:tc>
        <w:tc>
          <w:tcPr>
            <w:tcW w:w="289" w:type="dxa"/>
            <w:shd w:val="clear" w:color="FFFFFF" w:fill="auto"/>
            <w:textDirection w:val="lrTb"/>
            <w:vAlign w:val="bottom"/>
          </w:tcPr>
          <w:p>
            <w:pPr>
              <w:wordWrap w:val="1"/>
              <w:jc w:val="both"/>
              <w:rPr>
                <w:rFonts w:ascii="Times New Roman" w:hAnsi="Times New Roman"/>
                <w:sz w:val="20"/>
                <w:szCs w:val="20"/>
              </w:rPr>
            </w:pPr>
          </w:p>
        </w:tc>
        <w:tc>
          <w:tcPr>
            <w:tcW w:w="4005" w:type="dxa"/>
            <w:gridSpan w:val="5"/>
            <w:vMerge w:val="continue"/>
            <w:shd w:val="clear" w:color="FFFFFF" w:fill="auto"/>
            <w:tcMar/>
            <w:textDirection w:val="lrTb"/>
            <w:vAlign w:val="top"/>
          </w:tcPr>
          <w:p>
            <w:pPr>
              <w:wordWrap w:val="1"/>
              <w:jc w:val="both"/>
              <w:rPr>
                <w:rFonts w:ascii="Times New Roman" w:hAnsi="Times New Roman"/>
                <w:b/>
                <w:sz w:val="20"/>
                <w:szCs w:val="20"/>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00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289" w:type="dxa"/>
            <w:shd w:val="clear" w:color="FFFFFF" w:fill="auto"/>
            <w:textDirection w:val="lrTb"/>
            <w:vAlign w:val="bottom"/>
          </w:tcPr>
          <w:p>
            <w:pPr>
              <w:wordWrap w:val="1"/>
              <w:jc w:val="both"/>
              <w:rPr>
                <w:rFonts w:ascii="Times New Roman" w:hAnsi="Times New Roman"/>
                <w:b/>
                <w:sz w:val="20"/>
                <w:szCs w:val="20"/>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294"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Лапшиной Марины Николаевны</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01" w:type="dxa"/>
            <w:shd w:val="clear" w:color="FFFFFF" w:fill="auto"/>
            <w:textDirection w:val="lrTb"/>
            <w:vAlign w:val="bottom"/>
          </w:tcPr>
          <w:p>
            <w:pPr>
              <w:wordWrap w:val="1"/>
              <w:jc w:val="both"/>
              <w:rPr>
                <w:rFonts w:ascii="Times New Roman" w:hAnsi="Times New Roman"/>
                <w:b/>
                <w:sz w:val="20"/>
                <w:szCs w:val="20"/>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289"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4294"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00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c>
          <w:tcPr>
            <w:tcW w:w="801" w:type="dxa"/>
            <w:shd w:val="clear" w:color="FFFFFF" w:fill="auto"/>
            <w:textDirection w:val="lrTb"/>
            <w:vAlign w:val="bottom"/>
          </w:tcPr>
          <w:p>
            <w:pPr>
              <w:wordWrap w:val="1"/>
              <w:jc w:val="both"/>
              <w:rPr>
                <w:rFonts w:ascii="Times New Roman" w:hAnsi="Times New Roman"/>
                <w:sz w:val="22"/>
                <w:szCs w:val="22"/>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