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21C2" w14:textId="4D0C4962" w:rsidR="008E00D8" w:rsidRDefault="00DF3A8F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A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4) (далее – КУ),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0CB15990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F3A8F" w:rsidRPr="00DF3A8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 шт.) - 1282 +/- 25, 1199 +/- 24, 1198 +/- 24, 1197 +/- 24, адрес: Московская обл., Раменский р-н, с. п. Кузнецовское, вблизи д. Бисерово, участки расположены в восточной части кадастрового квартала, кадастровые номера 50:23:0020396:844, 50:23:0020396:845, 50:23:0020396:851, 50:23:0020396:852, земли сельскохозяйственного назначения - для дачного строительства с правом возведения жилого дома с правом регистрации и проживания в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A8F" w:rsidRPr="00DF3A8F">
        <w:rPr>
          <w:rFonts w:ascii="Times New Roman" w:eastAsia="Times New Roman" w:hAnsi="Times New Roman" w:cs="Times New Roman"/>
          <w:color w:val="000000"/>
          <w:sz w:val="24"/>
          <w:szCs w:val="24"/>
        </w:rPr>
        <w:t>1 351 245</w:t>
      </w:r>
      <w:r w:rsidR="009D784B" w:rsidRPr="009D784B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5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6562C4B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DF3A8F" w:rsidRPr="00DF3A8F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DF3A8F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0F59C03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F3A8F">
        <w:rPr>
          <w:b/>
          <w:bCs/>
          <w:color w:val="000000"/>
        </w:rPr>
        <w:t>26</w:t>
      </w:r>
      <w:r w:rsidR="00234080">
        <w:rPr>
          <w:b/>
          <w:bCs/>
          <w:color w:val="000000"/>
        </w:rPr>
        <w:t xml:space="preserve"> 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700E71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В случае, если по итогам Торгов, назначенных на </w:t>
      </w:r>
      <w:r w:rsidR="00DF3A8F">
        <w:rPr>
          <w:b/>
          <w:bCs/>
          <w:color w:val="000000"/>
        </w:rPr>
        <w:t>26</w:t>
      </w:r>
      <w:r w:rsidR="00234080" w:rsidRPr="00234080">
        <w:rPr>
          <w:b/>
          <w:bCs/>
          <w:color w:val="000000"/>
        </w:rPr>
        <w:t xml:space="preserve"> августа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DF3A8F">
        <w:rPr>
          <w:b/>
          <w:bCs/>
          <w:color w:val="000000"/>
        </w:rPr>
        <w:t>14</w:t>
      </w:r>
      <w:r w:rsidR="009D784B" w:rsidRPr="009D784B">
        <w:rPr>
          <w:b/>
          <w:bCs/>
          <w:color w:val="000000"/>
        </w:rPr>
        <w:t xml:space="preserve"> </w:t>
      </w:r>
      <w:r w:rsidR="00234080">
        <w:rPr>
          <w:b/>
          <w:bCs/>
          <w:color w:val="000000"/>
        </w:rPr>
        <w:t>окт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074880E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F3A8F">
        <w:rPr>
          <w:b/>
          <w:bCs/>
          <w:color w:val="000000"/>
        </w:rPr>
        <w:t>16</w:t>
      </w:r>
      <w:r w:rsidR="005D73C6" w:rsidRPr="00315E22">
        <w:rPr>
          <w:b/>
          <w:bCs/>
          <w:color w:val="000000"/>
        </w:rPr>
        <w:t xml:space="preserve"> </w:t>
      </w:r>
      <w:r w:rsidR="009D784B">
        <w:rPr>
          <w:b/>
          <w:bCs/>
          <w:color w:val="000000"/>
        </w:rPr>
        <w:t>ию</w:t>
      </w:r>
      <w:r w:rsidR="00234080">
        <w:rPr>
          <w:b/>
          <w:bCs/>
          <w:color w:val="000000"/>
        </w:rPr>
        <w:t>л</w:t>
      </w:r>
      <w:r w:rsidR="009D784B">
        <w:rPr>
          <w:b/>
          <w:bCs/>
          <w:color w:val="000000"/>
        </w:rPr>
        <w:t>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F3A8F">
        <w:rPr>
          <w:b/>
          <w:bCs/>
          <w:color w:val="000000"/>
        </w:rPr>
        <w:t>02</w:t>
      </w:r>
      <w:r w:rsidR="008E00D8" w:rsidRPr="008E00D8">
        <w:rPr>
          <w:b/>
          <w:bCs/>
          <w:color w:val="000000"/>
        </w:rPr>
        <w:t xml:space="preserve"> </w:t>
      </w:r>
      <w:r w:rsidR="00DF3A8F">
        <w:rPr>
          <w:b/>
          <w:bCs/>
          <w:color w:val="000000"/>
        </w:rPr>
        <w:t>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18C92C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34080">
        <w:rPr>
          <w:rFonts w:eastAsia="Times New Roman"/>
          <w:b/>
          <w:bCs/>
          <w:color w:val="000000"/>
        </w:rPr>
        <w:t>1</w:t>
      </w:r>
      <w:r w:rsidR="00DF3A8F">
        <w:rPr>
          <w:rFonts w:eastAsia="Times New Roman"/>
          <w:b/>
          <w:bCs/>
          <w:color w:val="000000"/>
        </w:rPr>
        <w:t>8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34080">
        <w:rPr>
          <w:rFonts w:eastAsia="Times New Roman"/>
          <w:b/>
          <w:bCs/>
          <w:color w:val="000000"/>
        </w:rPr>
        <w:t>ок</w:t>
      </w:r>
      <w:r w:rsidR="009D784B">
        <w:rPr>
          <w:rFonts w:eastAsia="Times New Roman"/>
          <w:b/>
          <w:bCs/>
          <w:color w:val="000000"/>
        </w:rPr>
        <w:t>тября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DF3A8F">
        <w:rPr>
          <w:b/>
          <w:bCs/>
          <w:color w:val="000000"/>
        </w:rPr>
        <w:t>2</w:t>
      </w:r>
      <w:r w:rsidR="00234080">
        <w:rPr>
          <w:b/>
          <w:bCs/>
          <w:color w:val="000000"/>
        </w:rPr>
        <w:t>8</w:t>
      </w:r>
      <w:r w:rsidR="008E00D8">
        <w:rPr>
          <w:rFonts w:eastAsia="Times New Roman"/>
          <w:b/>
          <w:bCs/>
          <w:color w:val="000000"/>
        </w:rPr>
        <w:t xml:space="preserve"> </w:t>
      </w:r>
      <w:r w:rsidR="00234080">
        <w:rPr>
          <w:rFonts w:eastAsia="Times New Roman"/>
          <w:b/>
          <w:bCs/>
          <w:color w:val="000000"/>
        </w:rPr>
        <w:t>но</w:t>
      </w:r>
      <w:r w:rsidR="008E00D8">
        <w:rPr>
          <w:rFonts w:eastAsia="Times New Roman"/>
          <w:b/>
          <w:bCs/>
          <w:color w:val="000000"/>
        </w:rPr>
        <w:t>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68B3D104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34080" w:rsidRPr="0023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F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34080" w:rsidRPr="0023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5CEE23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18 октября 2024 г. по 21 октября 2024 г. - в размере начальной цены продажи лота;</w:t>
      </w:r>
    </w:p>
    <w:p w14:paraId="4628A029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22 октября 2024 г. по 25 октября 2024 г. - в размере 90,56% от начальной цены продажи лота;</w:t>
      </w:r>
    </w:p>
    <w:p w14:paraId="1F9530DE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26 октября 2024 г. по 29 октября 2024 г. - в размере 81,12% от начальной цены продажи лота;</w:t>
      </w:r>
    </w:p>
    <w:p w14:paraId="398084AC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30 октября 2024 г. по 02 ноября 2024 г. - в размере 71,68% от начальной цены продажи лота;</w:t>
      </w:r>
    </w:p>
    <w:p w14:paraId="126E9407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03 ноября 2024 г. по 06 ноября 2024 г. - в размере 62,24% от начальной цены продажи лота;</w:t>
      </w:r>
    </w:p>
    <w:p w14:paraId="37318658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07 ноября 2024 г. по 10 ноября 2024 г. - в размере 52,80% от начальной цены продажи лота;</w:t>
      </w:r>
    </w:p>
    <w:p w14:paraId="01FBA17C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11 ноября 2024 г. по 14 ноября 2024 г. - в размере 43,36% от начальной цены продажи лота;</w:t>
      </w:r>
    </w:p>
    <w:p w14:paraId="2D6EB869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15 ноября 2024 г. по 18 ноября 2024 г. - в размере 33,92% от начальной цены продажи лота;</w:t>
      </w:r>
    </w:p>
    <w:p w14:paraId="0BA56DFD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19 ноября 2024 г. по 22 ноября 2024 г. - в размере 24,48% от начальной цены продажи лота;</w:t>
      </w:r>
    </w:p>
    <w:p w14:paraId="64794538" w14:textId="77777777" w:rsidR="00A36802" w:rsidRPr="00A36802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23 ноября 2024 г. по 25 ноября 2024 г. - в размере 15,04% от начальной цены продажи лота;</w:t>
      </w:r>
    </w:p>
    <w:p w14:paraId="5566884E" w14:textId="52721D95" w:rsidR="00DF3A8F" w:rsidRDefault="00A36802" w:rsidP="00A36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02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664CBCBF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DF3A8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0 до </w:t>
      </w:r>
      <w:r w:rsidR="00DF3A8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4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8-800-505-80-32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B38CC" w:rsidRPr="004B38CC">
        <w:rPr>
          <w:rFonts w:ascii="Times New Roman" w:hAnsi="Times New Roman" w:cs="Times New Roman"/>
          <w:color w:val="000000"/>
          <w:sz w:val="24"/>
          <w:szCs w:val="24"/>
        </w:rPr>
        <w:t>Орлов Артур</w:t>
      </w:r>
      <w:r w:rsidR="004B38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1B9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F3A8F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DF3A8F" w:rsidRPr="00DF3A8F">
        <w:rPr>
          <w:rFonts w:ascii="Times New Roman" w:hAnsi="Times New Roman" w:cs="Times New Roman"/>
          <w:color w:val="000000"/>
          <w:sz w:val="24"/>
          <w:szCs w:val="24"/>
        </w:rPr>
        <w:t xml:space="preserve">985-171-90-57, эл. </w:t>
      </w:r>
      <w:r w:rsidR="00DF3A8F" w:rsidRPr="00DF3A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почта: orlov@auction-house.ru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B38CC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36802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A8F"/>
    <w:rsid w:val="00E12685"/>
    <w:rsid w:val="00E454A6"/>
    <w:rsid w:val="00E56B84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9F7A74E-EF21-4AE1-BBBE-F23AD5F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41</cp:revision>
  <cp:lastPrinted>2023-07-06T09:26:00Z</cp:lastPrinted>
  <dcterms:created xsi:type="dcterms:W3CDTF">2023-07-06T09:54:00Z</dcterms:created>
  <dcterms:modified xsi:type="dcterms:W3CDTF">2024-07-09T07:00:00Z</dcterms:modified>
</cp:coreProperties>
</file>