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7E372BB0" w:rsidR="0097610E" w:rsidRPr="00D120E5" w:rsidRDefault="00E5762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E0987">
        <w:rPr>
          <w:rFonts w:ascii="Times New Roman" w:hAnsi="Times New Roman" w:cs="Times New Roman"/>
          <w:color w:val="000000"/>
          <w:sz w:val="24"/>
          <w:szCs w:val="24"/>
        </w:rPr>
        <w:t>vyrtosu@auction-house.ru)</w:t>
      </w:r>
      <w:r w:rsidRPr="00D120E5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с Региональным инвестиционным коммерческим банком «</w:t>
      </w:r>
      <w:proofErr w:type="spell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D120E5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D120E5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390000, город Рязань, Первомайский пр-т, д. 14, ОГРН</w:t>
      </w:r>
      <w:r w:rsidR="005E0987">
        <w:rPr>
          <w:rFonts w:ascii="Times New Roman" w:hAnsi="Times New Roman" w:cs="Times New Roman"/>
          <w:color w:val="000000"/>
          <w:sz w:val="24"/>
          <w:szCs w:val="24"/>
        </w:rPr>
        <w:t xml:space="preserve"> 1026200007855, ИНН 6231027963)</w:t>
      </w:r>
      <w:bookmarkStart w:id="0" w:name="_GoBack"/>
      <w:bookmarkEnd w:id="0"/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</w:t>
      </w:r>
      <w:proofErr w:type="gram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384603" w:rsidRPr="00D120E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D120E5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D120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D120E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F6692" w:rsidRPr="00D120E5">
        <w:rPr>
          <w:rFonts w:ascii="Times New Roman" w:hAnsi="Times New Roman" w:cs="Times New Roman"/>
          <w:sz w:val="24"/>
          <w:szCs w:val="24"/>
          <w:lang w:eastAsia="ru-RU"/>
        </w:rPr>
        <w:t>сообщение 02030262809 в газете АО «Коммерсантъ» №56(7746) от 30.03.2024 г.</w:t>
      </w:r>
      <w:r w:rsidR="000D3BBC"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8DED791" w14:textId="092C5F24" w:rsidR="000D3BBC" w:rsidRPr="00D120E5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0E5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97610E" w:rsidRPr="00D120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0E" w:rsidRPr="00D12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D9277D" w14:textId="77777777" w:rsidR="008810BE" w:rsidRPr="00D120E5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18AC5EAE" w:rsidR="007742ED" w:rsidRPr="008810BE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7610E" w:rsidRPr="00D120E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120E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>Нежилые здания (3 шт.) - 363,5 кв. м, 343,6 кв. м, 336 кв. м, земельный участок 4 878 +/- 24,4 кв. м, адрес:</w:t>
      </w:r>
      <w:proofErr w:type="gramEnd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Рязанская область, г. Рязань, ул. </w:t>
      </w:r>
      <w:proofErr w:type="spellStart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>Новоселковская</w:t>
      </w:r>
      <w:proofErr w:type="spellEnd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>, д. 3, кадастровые номера 62:29:0120002:87, 62:29:0120002:84, 62:29:0120002:94, 62:29:0120002:45, земли населенных пунктов-сооружения для хранения транспортных средств (приняты к производству заявления финансовых управляющих бывших собственников о признании сделки недействительной и применении последствий ее недействительности.</w:t>
      </w:r>
      <w:proofErr w:type="gramEnd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D120E5" w:rsidRPr="00D120E5">
        <w:rPr>
          <w:rFonts w:ascii="Times New Roman" w:hAnsi="Times New Roman" w:cs="Times New Roman"/>
          <w:iCs/>
          <w:sz w:val="24"/>
          <w:szCs w:val="24"/>
          <w:lang w:eastAsia="ru-RU"/>
        </w:rPr>
        <w:t>В наложении обеспечительных мер судом отказано.).</w:t>
      </w:r>
      <w:proofErr w:type="gramEnd"/>
    </w:p>
    <w:sectPr w:rsidR="007742ED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0987"/>
    <w:rsid w:val="005E79DA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6ED6"/>
    <w:rsid w:val="00AD0413"/>
    <w:rsid w:val="00AE62B1"/>
    <w:rsid w:val="00B43988"/>
    <w:rsid w:val="00B853F8"/>
    <w:rsid w:val="00BF6692"/>
    <w:rsid w:val="00CA3C3B"/>
    <w:rsid w:val="00D120E5"/>
    <w:rsid w:val="00DA69FD"/>
    <w:rsid w:val="00E5762C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2016-10-26T09:10:00Z</cp:lastPrinted>
  <dcterms:created xsi:type="dcterms:W3CDTF">2023-11-17T13:05:00Z</dcterms:created>
  <dcterms:modified xsi:type="dcterms:W3CDTF">2024-05-30T11:35:00Z</dcterms:modified>
</cp:coreProperties>
</file>