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69C946E4" w:rsidR="006802F2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1F8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41F8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41F8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41F8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823967">
        <w:rPr>
          <w:rFonts w:ascii="Times New Roman" w:hAnsi="Times New Roman" w:cs="Times New Roman"/>
          <w:sz w:val="24"/>
          <w:szCs w:val="24"/>
        </w:rPr>
        <w:t>vyrtosu@auction-house.ru</w:t>
      </w:r>
      <w:bookmarkStart w:id="0" w:name="_GoBack"/>
      <w:bookmarkEnd w:id="0"/>
      <w:r w:rsidRPr="00241F8E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</w:t>
      </w:r>
      <w:proofErr w:type="gramStart"/>
      <w:r w:rsidRPr="00241F8E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F8E">
        <w:rPr>
          <w:rFonts w:ascii="Times New Roman" w:hAnsi="Times New Roman" w:cs="Times New Roman"/>
          <w:sz w:val="24"/>
          <w:szCs w:val="24"/>
          <w:lang w:eastAsia="ru-RU"/>
        </w:rPr>
        <w:t>02030262946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241F8E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5D626614" w:rsidR="00241F8E" w:rsidRPr="00241F8E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–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Берязева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Алексеевна,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Берязев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Владимирович, КД 637 от 04.08.2015, г. Москва (170 121,02 руб.);</w:t>
      </w:r>
    </w:p>
    <w:p w14:paraId="217F00D5" w14:textId="4E006E8F" w:rsidR="00241F8E" w:rsidRPr="00241F8E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30 -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Кошкаров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Илья Юрьевич,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созаемщики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Кошкарова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Ивановна, </w:t>
      </w:r>
      <w:proofErr w:type="spellStart"/>
      <w:r w:rsidRPr="00241F8E">
        <w:rPr>
          <w:rFonts w:ascii="Times New Roman" w:hAnsi="Times New Roman" w:cs="Times New Roman"/>
          <w:sz w:val="24"/>
          <w:szCs w:val="24"/>
          <w:lang w:eastAsia="ru-RU"/>
        </w:rPr>
        <w:t>Кошкарова</w:t>
      </w:r>
      <w:proofErr w:type="spellEnd"/>
      <w:r w:rsidRPr="00241F8E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Евгеньевна, КД 199/ОФ от 07.03.2018, г. Москва (648 244,87 руб.).</w:t>
      </w:r>
    </w:p>
    <w:sectPr w:rsidR="00241F8E" w:rsidRPr="0024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2396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2024-04-22T13:20:00Z</dcterms:modified>
</cp:coreProperties>
</file>