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71"/>
        <w:gridCol w:w="945"/>
        <w:gridCol w:w="945"/>
        <w:gridCol w:w="945"/>
        <w:gridCol w:w="1444"/>
        <w:gridCol w:w="184"/>
        <w:gridCol w:w="945"/>
        <w:gridCol w:w="945"/>
        <w:gridCol w:w="945"/>
        <w:gridCol w:w="945"/>
        <w:gridCol w:w="1444"/>
      </w:tblGrid>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10658" w:type="dxa"/>
            <w:gridSpan w:val="11"/>
            <w:shd w:val="clear" w:color="FFFFFF" w:fill="auto"/>
            <w:textDirection w:val="lrTb"/>
            <w:vAlign w:val="top"/>
          </w:tcPr>
          <w:p>
            <w:pPr>
              <w:wordWrap w:val="1"/>
              <w:jc w:val="both"/>
            </w:pPr>
            <w:r>
              <w:rPr>
                <w:rFonts w:ascii="Times New Roman" w:hAnsi="Times New Roman"/>
                <w:sz w:val="20"/>
                <w:szCs w:val="20"/>
              </w:rPr>
              <w:t>11.07.2024</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Мы, нижеподписавшиеся: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Серов Артём Евгеньевич (14.10.1976г.р., место рожд: гор. Магнитогорск Челябинской области, адрес рег: 453505, Башкортостан Респ, Белорецкий р-н, Белорецк г, Набережная ул, дом № 83, СНИЛС02810767744, ИНН 744401803310, паспорт РФ серия 8021, номер 400848, выдан 15.12.2021, кем выдан МВД по Республике Башкортостан, код подразделения 020-012),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19.03.2024г. по делу №А07-40052/2023, именуемый в дальнейшем «Продавец», с одной стороны, и </w:t>
            </w:r>
          </w:p>
        </w:tc>
      </w:tr>
      <w:tr>
        <w:trPr>
          <w:trHeight w:val="13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  от 19.08.2024г. по продаже имущества Серова Артёма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8" w:type="dxa"/>
            <w:gridSpan w:val="11"/>
            <w:shd w:val="clear" w:color="FFFFFF" w:fill="FFFFFF"/>
            <w:textDirection w:val="lrTb"/>
            <w:vAlign w:val="bottom"/>
          </w:tcPr>
          <w:p>
            <w:pPr>
              <w:wordWrap w:val="1"/>
              <w:jc w:val="both"/>
            </w:pPr>
            <w:r>
              <w:rPr>
                <w:rFonts w:ascii="Times New Roman" w:hAnsi="Times New Roman"/>
                <w:sz w:val="20"/>
                <w:szCs w:val="20"/>
              </w:rPr>
              <w:t>ЛОТ №1 - Гараж, площадь: 16м², кадастровый номер: 74:33:0109001:5026, земельный участок , площадь: 600м², кадастровый номер: 74:33:0109001:44 </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4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 Продавец обязуется: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2.2. Покупатель обязан:</w:t>
            </w:r>
          </w:p>
        </w:tc>
      </w:tr>
      <w:tr>
        <w:trPr>
          <w:trHeight w:val="28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658" w:type="dxa"/>
            <w:gridSpan w:val="11"/>
            <w:shd w:val="clear" w:color="FFFFFF" w:fill="auto"/>
            <w:textDirection w:val="lrTb"/>
            <w:vAlign w:val="bottom"/>
          </w:tcPr>
          <w:p>
            <w:pPr>
              <w:wordWrap w:val="1"/>
              <w:jc w:val="left"/>
            </w:pPr>
            <w:r>
              <w:rPr>
                <w:rFonts w:ascii="Times New Roman" w:hAnsi="Times New Roman"/>
                <w:sz w:val="20"/>
                <w:szCs w:val="20"/>
              </w:rPr>
              <w:t>3.1. Стоимость имущества составляет:</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Серова Артёма Евгеньевича 40817810350175130127</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7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Серов Артём Евгеньевич (14.10.1976г.р., место рожд: гор. Магнитогорск Челябинской области, адрес рег: 453505, Башкортостан Респ, Белорецкий р-н, Белорецк г, Набережная ул, дом № 83, СНИЛС02810767744, ИНН 744401803310, паспорт РФ серия 8021, номер 400848, выдан 15.12.2021, кем выдан МВД по Республике Башкортостан, код подразделения 020-012)                                                                         </w:t>
            </w:r>
          </w:p>
        </w:tc>
        <w:tc>
          <w:tcPr>
            <w:tcW w:w="184" w:type="dxa"/>
            <w:shd w:val="clear" w:color="FFFFFF" w:fill="auto"/>
            <w:tcMar/>
            <w:textDirection w:val="lrTb"/>
            <w:vAlign w:val="top"/>
          </w:tcPr>
          <w:p>
            <w:pPr>
              <w:wordWrap w:val="1"/>
              <w:jc w:val="both"/>
            </w:pPr>
          </w:p>
        </w:tc>
        <w:tc>
          <w:tcPr>
            <w:tcW w:w="5224" w:type="dxa"/>
            <w:gridSpan w:val="5"/>
            <w:shd w:val="clear" w:color="FFFFFF" w:fill="auto"/>
            <w:tcMar/>
            <w:textDirection w:val="lrTb"/>
            <w:vAlign w:val="top"/>
          </w:tcPr>
          <w:p>
            <w:pPr>
              <w:wordWrap w:val="1"/>
              <w:jc w:val="both"/>
            </w:pPr>
            <w:r>
              <w:rPr>
                <w:rFonts w:ascii="Times New Roman" w:hAnsi="Times New Roman"/>
                <w:b/>
                <w:sz w:val="20"/>
                <w:szCs w:val="20"/>
              </w:rPr>
              <w:t> </w:t>
            </w: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Серова Артёма Евгеньевича 40817810350175130127                                                                         </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Серова Артёма Евгеньевича</w:t>
            </w: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360" w:hRule="atLeast"/>
        </w:trPr>
        <w:tc>
          <w:tcPr>
            <w:tcW w:w="5250" w:type="dxa"/>
            <w:gridSpan w:val="5"/>
            <w:shd w:val="clear" w:color="FFFFFF" w:fill="auto"/>
            <w:textDirection w:val="lrTb"/>
            <w:vAlign w:val="bottom"/>
          </w:tcPr>
          <w:p>
            <w:pPr>
              <w:wordWrap w:val="1"/>
              <w:jc w:val="both"/>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pPr>
          </w:p>
        </w:tc>
        <w:tc>
          <w:tcPr>
            <w:tcW w:w="5224" w:type="dxa"/>
            <w:gridSpan w:val="5"/>
            <w:shd w:val="clear" w:color="FFFFFF" w:fill="auto"/>
            <w:tcMar/>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