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CBF2" w14:textId="77777777" w:rsidR="003A7D74" w:rsidRDefault="003A7D74" w:rsidP="003A7D74">
      <w:pPr>
        <w:spacing w:before="0"/>
        <w:ind w:left="3980" w:hanging="11"/>
        <w:jc w:val="right"/>
        <w:rPr>
          <w:szCs w:val="28"/>
        </w:rPr>
      </w:pPr>
    </w:p>
    <w:p w14:paraId="0AF4EF30" w14:textId="2918BC07" w:rsidR="003A7D74" w:rsidRDefault="00EF08DA" w:rsidP="003A7D74">
      <w:pPr>
        <w:spacing w:before="0"/>
        <w:ind w:left="3980" w:hanging="11"/>
        <w:jc w:val="right"/>
        <w:rPr>
          <w:szCs w:val="28"/>
        </w:rPr>
      </w:pPr>
      <w:r>
        <w:rPr>
          <w:szCs w:val="28"/>
        </w:rPr>
        <w:t>«</w:t>
      </w:r>
      <w:r w:rsidR="003A7D74">
        <w:rPr>
          <w:szCs w:val="28"/>
        </w:rPr>
        <w:t>УТВЕРЖДАЮ</w:t>
      </w:r>
      <w:r>
        <w:rPr>
          <w:szCs w:val="28"/>
        </w:rPr>
        <w:t>»</w:t>
      </w:r>
    </w:p>
    <w:p w14:paraId="27B91E84" w14:textId="77777777" w:rsidR="003A7D74" w:rsidRPr="00917CB6" w:rsidRDefault="003A7D74" w:rsidP="003A7D74">
      <w:pPr>
        <w:spacing w:before="0"/>
        <w:ind w:left="3980" w:hanging="11"/>
        <w:jc w:val="right"/>
        <w:rPr>
          <w:szCs w:val="28"/>
        </w:rPr>
      </w:pPr>
    </w:p>
    <w:p w14:paraId="34478CB0" w14:textId="0B077315" w:rsidR="00D80606" w:rsidRDefault="005F4E32" w:rsidP="00D80606">
      <w:pPr>
        <w:ind w:left="4395" w:hanging="11"/>
        <w:jc w:val="right"/>
      </w:pPr>
      <w:r>
        <w:t>Заместитель генерального директора</w:t>
      </w:r>
    </w:p>
    <w:p w14:paraId="37D6995D" w14:textId="084ED788" w:rsidR="005F4E32" w:rsidRPr="009A71DA" w:rsidRDefault="005F4E32" w:rsidP="00D80606">
      <w:pPr>
        <w:ind w:left="4395" w:hanging="11"/>
        <w:jc w:val="right"/>
      </w:pPr>
      <w:r>
        <w:t xml:space="preserve">по </w:t>
      </w:r>
      <w:r w:rsidR="0071335C">
        <w:t>экономике, инвестиционному планированию и финансам</w:t>
      </w:r>
    </w:p>
    <w:p w14:paraId="37ED00A6" w14:textId="77777777" w:rsidR="00D80606" w:rsidRPr="009A71DA" w:rsidRDefault="00D80606" w:rsidP="00D80606">
      <w:pPr>
        <w:ind w:left="4395" w:hanging="11"/>
        <w:jc w:val="right"/>
      </w:pPr>
      <w:r w:rsidRPr="009A71DA">
        <w:t>АО «Усть – СреднеканГЭСстрой»</w:t>
      </w:r>
    </w:p>
    <w:p w14:paraId="1A3EA970" w14:textId="2863CA89" w:rsidR="00D80606" w:rsidRPr="009A71DA" w:rsidRDefault="00D80606" w:rsidP="00D80606">
      <w:pPr>
        <w:jc w:val="right"/>
      </w:pPr>
      <w:r w:rsidRPr="009A71DA">
        <w:t xml:space="preserve">                                                                    ________________</w:t>
      </w:r>
      <w:r w:rsidR="0071335C">
        <w:t>Т.В.Кокорева</w:t>
      </w:r>
    </w:p>
    <w:p w14:paraId="70F6EBF3" w14:textId="2AF78E9B" w:rsidR="00D80606" w:rsidRPr="00C55B01" w:rsidRDefault="00D80606" w:rsidP="00D80606">
      <w:pPr>
        <w:ind w:left="4678"/>
        <w:rPr>
          <w:i/>
          <w:sz w:val="24"/>
          <w:szCs w:val="24"/>
          <w:shd w:val="clear" w:color="auto" w:fill="FFFF99"/>
        </w:rPr>
      </w:pPr>
      <w:r>
        <w:t xml:space="preserve">                          «___» ______________ </w:t>
      </w:r>
      <w:r w:rsidR="00A46C15">
        <w:t xml:space="preserve">    </w:t>
      </w:r>
      <w:r>
        <w:t>202</w:t>
      </w:r>
      <w:r w:rsidR="005F4E32">
        <w:t>4</w:t>
      </w:r>
      <w:r w:rsidR="00A46C15">
        <w:t xml:space="preserve"> </w:t>
      </w:r>
      <w:r w:rsidRPr="009A71DA">
        <w:t>год</w:t>
      </w: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1CCE8AF5" w14:textId="77777777" w:rsidR="00ED645E" w:rsidRPr="00942DD4" w:rsidRDefault="00ED645E" w:rsidP="00ED645E">
      <w:pPr>
        <w:jc w:val="center"/>
        <w:rPr>
          <w:b/>
          <w:sz w:val="36"/>
        </w:rPr>
      </w:pPr>
      <w:bookmarkStart w:id="0" w:name="_Toc518119232"/>
      <w:r w:rsidRPr="00942DD4">
        <w:rPr>
          <w:b/>
          <w:sz w:val="36"/>
        </w:rPr>
        <w:t>ДОКУМЕНТАЦИЯ</w:t>
      </w:r>
    </w:p>
    <w:p w14:paraId="3AB5A1AF" w14:textId="77777777" w:rsidR="00ED645E" w:rsidRDefault="00ED645E" w:rsidP="00ED645E">
      <w:pPr>
        <w:jc w:val="center"/>
        <w:rPr>
          <w:b/>
          <w:sz w:val="36"/>
        </w:rPr>
      </w:pPr>
      <w:r w:rsidRPr="00942DD4">
        <w:rPr>
          <w:b/>
          <w:sz w:val="36"/>
        </w:rPr>
        <w:t>о продаже имущества АО «Усть – СреднеканГЭСстрой»</w:t>
      </w:r>
      <w:bookmarkEnd w:id="0"/>
    </w:p>
    <w:p w14:paraId="650897C1" w14:textId="77777777" w:rsidR="00ED645E" w:rsidRDefault="00ED645E" w:rsidP="00ED645E">
      <w:pPr>
        <w:jc w:val="center"/>
        <w:rPr>
          <w:b/>
          <w:sz w:val="36"/>
        </w:rPr>
      </w:pPr>
    </w:p>
    <w:p w14:paraId="15B2B782" w14:textId="77777777" w:rsidR="00ED645E" w:rsidRDefault="00ED645E" w:rsidP="00ED645E">
      <w:pPr>
        <w:spacing w:line="360" w:lineRule="auto"/>
        <w:jc w:val="center"/>
      </w:pPr>
      <w:r>
        <w:t xml:space="preserve">АУКЦИОН НА ПОВЫШЕНИЕ НА ПРАВО ЗАКЛЮЧЕНИЯ ДОГОВОРА </w:t>
      </w:r>
    </w:p>
    <w:p w14:paraId="0436BB64" w14:textId="4D4939FE" w:rsidR="00ED645E" w:rsidRPr="001D2F49" w:rsidRDefault="00ED645E" w:rsidP="00ED645E">
      <w:pPr>
        <w:spacing w:line="360" w:lineRule="auto"/>
        <w:jc w:val="center"/>
      </w:pPr>
      <w:r>
        <w:t>КУПЛИ-ПРОДАЖИ</w:t>
      </w:r>
      <w:r w:rsidRPr="001D2F49" w:rsidDel="00942DD4">
        <w:t xml:space="preserve"> </w:t>
      </w:r>
      <w:r>
        <w:t>ДВИЖИМОГО ИМУЩЕСТВА:</w:t>
      </w:r>
      <w:r w:rsidR="005A7034">
        <w:t xml:space="preserve"> </w:t>
      </w:r>
      <w:r w:rsidR="005F4E32">
        <w:t>ОБЩЕЖИТИЕ СБОРНО-РАЗБОРНОГО ТИПА НА 240 МЕСТ ИЗ БЛОК-МОДУЛЕЙ</w:t>
      </w:r>
      <w:r>
        <w:t>, РАСПОЛОЖЕНН</w:t>
      </w:r>
      <w:r w:rsidR="008A4626">
        <w:t>О</w:t>
      </w:r>
      <w:r w:rsidR="005F4E32">
        <w:t>Е</w:t>
      </w:r>
      <w:r>
        <w:t xml:space="preserve"> ПО АДРЕСУ</w:t>
      </w:r>
      <w:r w:rsidRPr="001D2F49">
        <w:t xml:space="preserve">: </w:t>
      </w:r>
      <w:r w:rsidR="005F4E32">
        <w:t>МАГАДАНСКАЯ ОБЛАСТЬ, СРЕДНЕКАНСКИЙ РАЙОН, П. УСТЬ-СРЕДНЕКАН.</w:t>
      </w: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419682B9" w:rsidR="0046000E" w:rsidRDefault="00EC5F3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ED645E" w:rsidRPr="00B35A96">
          <w:rPr>
            <w:rStyle w:val="a8"/>
          </w:rPr>
          <w:t>СОКРАЩЕНИЯ</w:t>
        </w:r>
        <w:r w:rsidR="00ED645E">
          <w:rPr>
            <w:webHidden/>
          </w:rPr>
          <w:tab/>
          <w:t>4</w:t>
        </w:r>
      </w:hyperlink>
    </w:p>
    <w:p w14:paraId="0DC4F772" w14:textId="2331A328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ED645E" w:rsidRPr="00B35A96">
          <w:rPr>
            <w:rStyle w:val="a8"/>
          </w:rPr>
          <w:t>ТЕРМИНЫ И ОПРЕДЕЛЕНИЯ</w:t>
        </w:r>
        <w:r w:rsidR="00ED645E">
          <w:rPr>
            <w:webHidden/>
          </w:rPr>
          <w:tab/>
          <w:t>5</w:t>
        </w:r>
      </w:hyperlink>
    </w:p>
    <w:p w14:paraId="58557AAC" w14:textId="0C06E351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ED645E" w:rsidRPr="00B35A96">
          <w:rPr>
            <w:rStyle w:val="a8"/>
          </w:rPr>
          <w:t>1.</w:t>
        </w:r>
        <w:r w:rsidR="00ED645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ED645E" w:rsidRPr="00B35A96">
          <w:rPr>
            <w:rStyle w:val="a8"/>
          </w:rPr>
          <w:t>ОСНОВНЫЕ СВЕДЕНИЯ О ПРОДАЖЕ</w:t>
        </w:r>
        <w:r w:rsidR="00ED645E">
          <w:rPr>
            <w:webHidden/>
          </w:rPr>
          <w:tab/>
          <w:t>6</w:t>
        </w:r>
      </w:hyperlink>
    </w:p>
    <w:p w14:paraId="62500368" w14:textId="4830F4DC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70DCA52B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53A6C87E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7D68FA" w:rsidRPr="00B35A96">
          <w:rPr>
            <w:rStyle w:val="a8"/>
          </w:rPr>
          <w:t>2.</w:t>
        </w:r>
        <w:r w:rsidR="007D68F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D68FA" w:rsidRPr="00B35A96">
          <w:rPr>
            <w:rStyle w:val="a8"/>
          </w:rPr>
          <w:t>ОБЩИЕ ПОЛОЖЕНИЯ</w:t>
        </w:r>
        <w:r w:rsidR="007D68FA">
          <w:rPr>
            <w:webHidden/>
          </w:rPr>
          <w:tab/>
          <w:t>10</w:t>
        </w:r>
      </w:hyperlink>
    </w:p>
    <w:p w14:paraId="456E3D74" w14:textId="0289F1BB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C17C0D" w:rsidRPr="00B35A96">
          <w:rPr>
            <w:rStyle w:val="a8"/>
          </w:rPr>
          <w:t>2.1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Общие сведения о продаже</w:t>
        </w:r>
        <w:r w:rsidR="00C17C0D">
          <w:rPr>
            <w:webHidden/>
          </w:rPr>
          <w:tab/>
        </w:r>
        <w:r w:rsidR="00C17C0D">
          <w:rPr>
            <w:webHidden/>
            <w:lang w:val="ru-RU"/>
          </w:rPr>
          <w:t>10</w:t>
        </w:r>
      </w:hyperlink>
    </w:p>
    <w:p w14:paraId="31385997" w14:textId="779AFC9E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C17C0D" w:rsidRPr="00B35A96">
          <w:rPr>
            <w:rStyle w:val="a8"/>
          </w:rPr>
          <w:t>2.2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Правовой статус документов</w:t>
        </w:r>
        <w:r w:rsidR="00C17C0D">
          <w:rPr>
            <w:webHidden/>
          </w:rPr>
          <w:tab/>
        </w:r>
        <w:r w:rsidR="00C17C0D">
          <w:rPr>
            <w:webHidden/>
            <w:lang w:val="ru-RU"/>
          </w:rPr>
          <w:t>10</w:t>
        </w:r>
      </w:hyperlink>
    </w:p>
    <w:p w14:paraId="59D1D683" w14:textId="713C53F7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C17C0D" w:rsidRPr="00B35A96">
          <w:rPr>
            <w:rStyle w:val="a8"/>
          </w:rPr>
          <w:t>2.3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Особые положения при проведении аукциона с использованием ЭТП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_Toc536798290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10</w:t>
        </w:r>
        <w:r w:rsidR="00C17C0D">
          <w:rPr>
            <w:webHidden/>
          </w:rPr>
          <w:fldChar w:fldCharType="end"/>
        </w:r>
      </w:hyperlink>
    </w:p>
    <w:p w14:paraId="621F4591" w14:textId="48213C9B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C17C0D" w:rsidRPr="00B35A96">
          <w:rPr>
            <w:rStyle w:val="a8"/>
          </w:rPr>
          <w:t>2.4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Прочие положения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_Toc536798291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10</w:t>
        </w:r>
        <w:r w:rsidR="00C17C0D">
          <w:rPr>
            <w:webHidden/>
          </w:rPr>
          <w:fldChar w:fldCharType="end"/>
        </w:r>
      </w:hyperlink>
    </w:p>
    <w:p w14:paraId="64BCADAE" w14:textId="440AE6A3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C17C0D" w:rsidRPr="00B35A96">
          <w:rPr>
            <w:rStyle w:val="a8"/>
          </w:rPr>
          <w:t>3.</w:t>
        </w:r>
        <w:r w:rsidR="00C17C0D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C17C0D" w:rsidRPr="00B35A96">
          <w:rPr>
            <w:rStyle w:val="a8"/>
          </w:rPr>
          <w:t>ПРЕДМЕТ ПРОДАЖИ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_Toc536798292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12</w:t>
        </w:r>
        <w:r w:rsidR="00C17C0D">
          <w:rPr>
            <w:webHidden/>
          </w:rPr>
          <w:fldChar w:fldCharType="end"/>
        </w:r>
      </w:hyperlink>
    </w:p>
    <w:p w14:paraId="355FDC88" w14:textId="12B12990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C17C0D" w:rsidRPr="00B35A96">
          <w:rPr>
            <w:rStyle w:val="a8"/>
          </w:rPr>
          <w:t>3.1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Информация о предмете продажи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_Toc536798293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12</w:t>
        </w:r>
        <w:r w:rsidR="00C17C0D">
          <w:rPr>
            <w:webHidden/>
          </w:rPr>
          <w:fldChar w:fldCharType="end"/>
        </w:r>
      </w:hyperlink>
    </w:p>
    <w:p w14:paraId="399C0B99" w14:textId="1D788832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C17C0D" w:rsidRPr="00B35A96">
          <w:rPr>
            <w:rStyle w:val="a8"/>
          </w:rPr>
          <w:t>3.2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Порядок ознакомления с предметом продажи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_Toc536798294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12</w:t>
        </w:r>
        <w:r w:rsidR="00C17C0D">
          <w:rPr>
            <w:webHidden/>
          </w:rPr>
          <w:fldChar w:fldCharType="end"/>
        </w:r>
      </w:hyperlink>
    </w:p>
    <w:p w14:paraId="3275BD48" w14:textId="08983C95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1147B828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050EED85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205D3B3F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7F935931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52B2BC6B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6539EEF3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22BE8355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67EA6135" w:rsidR="0046000E" w:rsidRDefault="00592D5A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0B0C7F3D" w:rsidR="0046000E" w:rsidRDefault="00592D5A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5607429A" w:rsidR="0046000E" w:rsidRDefault="00592D5A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75E36CDF" w:rsidR="0046000E" w:rsidRDefault="00592D5A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3BA00038" w14:textId="69B53400" w:rsidR="0046000E" w:rsidRDefault="00592D5A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6D132C1B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6C263BA" w14:textId="3225B806" w:rsidR="0046000E" w:rsidRDefault="00592D5A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9" w:history="1">
        <w:r w:rsidR="0046000E" w:rsidRPr="00B35A96">
          <w:rPr>
            <w:rStyle w:val="a8"/>
          </w:rPr>
          <w:t>5.6.1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</w:t>
        </w:r>
        <w:r w:rsidR="0046000E">
          <w:rPr>
            <w:webHidden/>
          </w:rPr>
          <w:tab/>
        </w:r>
        <w:r w:rsidR="005F6419">
          <w:rPr>
            <w:webHidden/>
          </w:rPr>
          <w:t>23</w:t>
        </w:r>
      </w:hyperlink>
    </w:p>
    <w:p w14:paraId="6A7898A8" w14:textId="16CF956E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F8546D0" w14:textId="1FBFBE13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01DC110E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3E9F80CF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004BE374" w14:textId="6680FA95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6E012AC6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5EE6ED08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43EACE90" w14:textId="57D387E1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24</w:t>
        </w:r>
        <w:r w:rsidR="0046000E">
          <w:rPr>
            <w:webHidden/>
          </w:rPr>
          <w:fldChar w:fldCharType="end"/>
        </w:r>
      </w:hyperlink>
    </w:p>
    <w:p w14:paraId="22034820" w14:textId="3C4E1735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24</w:t>
        </w:r>
        <w:r w:rsidR="0046000E">
          <w:rPr>
            <w:webHidden/>
          </w:rPr>
          <w:fldChar w:fldCharType="end"/>
        </w:r>
      </w:hyperlink>
    </w:p>
    <w:p w14:paraId="72F2B6FC" w14:textId="2FAF680A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24</w:t>
        </w:r>
        <w:r w:rsidR="0046000E">
          <w:rPr>
            <w:webHidden/>
          </w:rPr>
          <w:fldChar w:fldCharType="end"/>
        </w:r>
      </w:hyperlink>
    </w:p>
    <w:p w14:paraId="6462C6B3" w14:textId="18F7D189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3C6DA342" w14:textId="680F196A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551CF9D6" w14:textId="39BF09A0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53A95EEF" w14:textId="03DB6C30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27</w:t>
        </w:r>
        <w:r w:rsidR="0046000E">
          <w:rPr>
            <w:webHidden/>
          </w:rPr>
          <w:fldChar w:fldCharType="end"/>
        </w:r>
      </w:hyperlink>
    </w:p>
    <w:p w14:paraId="23ABC8A6" w14:textId="7CB6202A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27</w:t>
        </w:r>
        <w:r w:rsidR="0046000E">
          <w:rPr>
            <w:webHidden/>
          </w:rPr>
          <w:fldChar w:fldCharType="end"/>
        </w:r>
      </w:hyperlink>
    </w:p>
    <w:p w14:paraId="103D4945" w14:textId="0BE54205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29</w:t>
        </w:r>
        <w:r w:rsidR="0046000E">
          <w:rPr>
            <w:webHidden/>
          </w:rPr>
          <w:fldChar w:fldCharType="end"/>
        </w:r>
      </w:hyperlink>
    </w:p>
    <w:p w14:paraId="1A30A20D" w14:textId="4351F8BB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34</w:t>
        </w:r>
        <w:r w:rsidR="0046000E">
          <w:rPr>
            <w:webHidden/>
          </w:rPr>
          <w:fldChar w:fldCharType="end"/>
        </w:r>
      </w:hyperlink>
    </w:p>
    <w:p w14:paraId="18601809" w14:textId="12BB4881" w:rsidR="005F6419" w:rsidRPr="005F6419" w:rsidRDefault="00592D5A" w:rsidP="005F6419">
      <w:pPr>
        <w:pStyle w:val="20"/>
        <w:rPr>
          <w:lang w:val="ru-RU"/>
        </w:rPr>
      </w:pPr>
      <w:hyperlink w:anchor="_Toc536798327" w:history="1">
        <w:r w:rsidR="0046000E" w:rsidRPr="00B35A96">
          <w:rPr>
            <w:rStyle w:val="a8"/>
          </w:rPr>
          <w:t>9.1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5F6419">
          <w:rPr>
            <w:rStyle w:val="a8"/>
            <w:lang w:val="ru-RU"/>
          </w:rPr>
          <w:t>Технические характеристики предмета продажи</w:t>
        </w:r>
        <w:r w:rsidR="0046000E">
          <w:rPr>
            <w:webHidden/>
          </w:rPr>
          <w:tab/>
        </w:r>
      </w:hyperlink>
      <w:r w:rsidR="005F6419">
        <w:rPr>
          <w:lang w:val="ru-RU"/>
        </w:rPr>
        <w:t>37</w:t>
      </w:r>
    </w:p>
    <w:p w14:paraId="75940B00" w14:textId="244E40D7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5F6419">
          <w:rPr>
            <w:webHidden/>
          </w:rPr>
          <w:t>74</w:t>
        </w:r>
      </w:hyperlink>
    </w:p>
    <w:p w14:paraId="4B770366" w14:textId="76AA081B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5F6419">
          <w:rPr>
            <w:webHidden/>
            <w:lang w:val="ru-RU"/>
          </w:rPr>
          <w:t>74</w:t>
        </w:r>
      </w:hyperlink>
    </w:p>
    <w:p w14:paraId="2FCA3865" w14:textId="5180104C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5F6419">
          <w:rPr>
            <w:webHidden/>
          </w:rPr>
          <w:t>83</w:t>
        </w:r>
      </w:hyperlink>
    </w:p>
    <w:p w14:paraId="7BE25A72" w14:textId="76A99497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5F6419">
          <w:rPr>
            <w:webHidden/>
            <w:lang w:val="ru-RU"/>
          </w:rPr>
          <w:t>83</w:t>
        </w:r>
      </w:hyperlink>
    </w:p>
    <w:p w14:paraId="35B4CCDD" w14:textId="0F8BCA96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5F6419">
          <w:rPr>
            <w:webHidden/>
          </w:rPr>
          <w:t>89</w:t>
        </w:r>
      </w:hyperlink>
    </w:p>
    <w:p w14:paraId="74240117" w14:textId="338153DF" w:rsidR="0046000E" w:rsidRDefault="00592D5A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5F6419">
          <w:rPr>
            <w:webHidden/>
            <w:lang w:val="ru-RU"/>
          </w:rPr>
          <w:t>89</w:t>
        </w:r>
      </w:hyperlink>
    </w:p>
    <w:p w14:paraId="244AC226" w14:textId="4CFE5BA7" w:rsidR="0046000E" w:rsidRDefault="00592D5A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5F6419">
          <w:rPr>
            <w:webHidden/>
          </w:rPr>
          <w:t>90</w:t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2A4C642" w:rsidR="003C0573" w:rsidRDefault="003C0573" w:rsidP="003C0573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937A41" w:rsidRPr="00937A41">
              <w:t>АО «Усть-СреднеканГЭСстрой»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58A05855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</w:t>
      </w:r>
      <w:r w:rsidR="00202B54" w:rsidRPr="00A30C62">
        <w:rPr>
          <w:snapToGrid/>
        </w:rPr>
        <w:t xml:space="preserve">– </w:t>
      </w:r>
      <w:r w:rsidR="00202B54" w:rsidRPr="00A30C62">
        <w:t>юридическое</w:t>
      </w:r>
      <w:r w:rsidR="00F759D5" w:rsidRPr="00F759D5">
        <w:rPr>
          <w:snapToGrid/>
          <w:sz w:val="26"/>
          <w:szCs w:val="26"/>
        </w:rPr>
        <w:t xml:space="preserve">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54B07448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AC2F8B">
        <w:t>2</w:t>
      </w:r>
      <w:r w:rsidR="006A2149" w:rsidRPr="00341DCA">
        <w:t xml:space="preserve"> – </w:t>
      </w:r>
      <w:r w:rsidR="00AC2F8B">
        <w:t>7</w:t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237"/>
      </w:tblGrid>
      <w:tr w:rsidR="00D11474" w:rsidRPr="008F0F9D" w14:paraId="098F5883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BA04C6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02FA049D" w:rsidR="004010E6" w:rsidRPr="00BA04C6" w:rsidRDefault="005F4E32" w:rsidP="00E54179">
            <w:pPr>
              <w:spacing w:after="120"/>
              <w:rPr>
                <w:rStyle w:val="af8"/>
                <w:b w:val="0"/>
                <w:snapToGrid/>
              </w:rPr>
            </w:pPr>
            <w:r>
              <w:t>Общежитие сборно-разборного типа на 240 мест из блок-модулей, расположенное по адресу: Магаданская область, р-н Среднеканский, п. Усть-Среднекан</w:t>
            </w:r>
          </w:p>
        </w:tc>
      </w:tr>
      <w:tr w:rsidR="004010E6" w:rsidRPr="008C0DD3" w14:paraId="475D5A2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23C1D8DE" w:rsidR="00D80606" w:rsidRPr="00BA04C6" w:rsidRDefault="00724896" w:rsidP="00D80606">
            <w:pPr>
              <w:pStyle w:val="Tableheader"/>
              <w:rPr>
                <w:rStyle w:val="af8"/>
                <w:b/>
              </w:rPr>
            </w:pPr>
            <w:r w:rsidRPr="00724896">
              <w:rPr>
                <w:b w:val="0"/>
                <w:snapToGrid w:val="0"/>
                <w:sz w:val="26"/>
                <w:szCs w:val="26"/>
              </w:rPr>
              <w:t>Нет</w:t>
            </w:r>
            <w:r w:rsidRPr="00724896">
              <w:rPr>
                <w:i/>
                <w:snapToGrid w:val="0"/>
                <w:sz w:val="26"/>
                <w:szCs w:val="26"/>
              </w:rPr>
              <w:t xml:space="preserve"> </w:t>
            </w:r>
          </w:p>
          <w:p w14:paraId="4A4EAD5B" w14:textId="0759758F" w:rsidR="004010E6" w:rsidRPr="00BA04C6" w:rsidRDefault="004010E6" w:rsidP="003A4D98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CC15CC" w:rsidRPr="008C0DD3" w14:paraId="17C75685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EC9E" w14:textId="6336362D" w:rsidR="00624345" w:rsidRDefault="00097A86" w:rsidP="00B50113">
            <w:pPr>
              <w:spacing w:after="120"/>
            </w:pPr>
            <w:r w:rsidRPr="00097A86">
              <w:t>Акционерное общество «Российский аукционный дом»</w:t>
            </w:r>
            <w:r>
              <w:t xml:space="preserve"> (АО «РАД»</w:t>
            </w:r>
            <w:r w:rsidR="00767A13">
              <w:t>)</w:t>
            </w:r>
            <w:r w:rsidR="00D80606" w:rsidRPr="00912F03">
              <w:t>,</w:t>
            </w:r>
          </w:p>
          <w:p w14:paraId="493BD781" w14:textId="606A08DD" w:rsidR="00B6473B" w:rsidRPr="00624345" w:rsidRDefault="00592D5A" w:rsidP="00B50113">
            <w:pPr>
              <w:spacing w:after="120"/>
            </w:pPr>
            <w:hyperlink r:id="rId9" w:history="1">
              <w:r w:rsidR="00626174" w:rsidRPr="003512B9">
                <w:rPr>
                  <w:rStyle w:val="a8"/>
                </w:rPr>
                <w:t>https://lot-online.ru</w:t>
              </w:r>
            </w:hyperlink>
            <w:r w:rsidR="00626174">
              <w:t xml:space="preserve"> </w:t>
            </w:r>
          </w:p>
        </w:tc>
      </w:tr>
      <w:tr w:rsidR="00D356D7" w:rsidRPr="008C0DD3" w14:paraId="66F150D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325B28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6BC" w14:textId="77777777" w:rsidR="00D80606" w:rsidRPr="00E60A4A" w:rsidRDefault="0013522A" w:rsidP="00D80606">
            <w:pPr>
              <w:pStyle w:val="Tableheader"/>
              <w:spacing w:after="12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D80606" w:rsidRPr="00E60A4A"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>Акционерное общество</w:t>
            </w:r>
            <w:r w:rsidR="00D80606"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 xml:space="preserve"> «Усть – СреднеканГЭСстрой» (АО</w:t>
            </w:r>
            <w:r w:rsidR="00D80606" w:rsidRPr="00E60A4A"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>«Усть-СреднеканГЭСстрой»)</w:t>
            </w:r>
          </w:p>
          <w:p w14:paraId="775F9F20" w14:textId="6DD62FD0" w:rsidR="0081138B" w:rsidRDefault="0081138B" w:rsidP="0013522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="00D80606">
              <w:rPr>
                <w:b w:val="0"/>
                <w:snapToGrid w:val="0"/>
                <w:sz w:val="26"/>
                <w:szCs w:val="26"/>
              </w:rPr>
              <w:t>1074910002298</w:t>
            </w:r>
          </w:p>
          <w:p w14:paraId="2A6882EA" w14:textId="7421BF77" w:rsidR="0081138B" w:rsidRPr="00CC2AEC" w:rsidRDefault="0081138B" w:rsidP="0013522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="00D80606">
              <w:rPr>
                <w:b w:val="0"/>
                <w:snapToGrid w:val="0"/>
                <w:sz w:val="26"/>
                <w:szCs w:val="26"/>
              </w:rPr>
              <w:t>4909095279</w:t>
            </w:r>
          </w:p>
          <w:p w14:paraId="33C27144" w14:textId="77777777" w:rsidR="009F6A30" w:rsidRPr="00CC2AEC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0B7D2F">
              <w:rPr>
                <w:b w:val="0"/>
                <w:snapToGrid w:val="0"/>
                <w:sz w:val="26"/>
                <w:szCs w:val="26"/>
              </w:rPr>
              <w:t>680017, Хабаровский край, г.о. город Хабаровск, г. Хабаровск, ул. Ленина, д. 57, помещ. IV (23-58)</w:t>
            </w:r>
          </w:p>
          <w:p w14:paraId="4580070F" w14:textId="77777777" w:rsidR="009F6A30" w:rsidRDefault="009F6A30" w:rsidP="009F6A30">
            <w:pPr>
              <w:pStyle w:val="Tableheader"/>
              <w:widowControl w:val="0"/>
              <w:spacing w:before="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0B7D2F"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>680017, г. Хабаровск, ул. Ленина, д. 57, лит. А1, эт. 4 пом. IV</w:t>
            </w:r>
            <w:r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>.</w:t>
            </w:r>
          </w:p>
          <w:p w14:paraId="5B9B9D9E" w14:textId="77777777" w:rsidR="009F6A30" w:rsidRPr="00045561" w:rsidRDefault="009F6A30" w:rsidP="009F6A3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>Адр</w:t>
            </w:r>
            <w:r>
              <w:rPr>
                <w:b w:val="0"/>
                <w:snapToGrid w:val="0"/>
                <w:sz w:val="26"/>
                <w:szCs w:val="26"/>
              </w:rPr>
              <w:t xml:space="preserve">ес электронной почты: 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usges</w:t>
            </w:r>
            <w:r w:rsidRPr="000B7D2F">
              <w:rPr>
                <w:b w:val="0"/>
                <w:snapToGrid w:val="0"/>
                <w:sz w:val="26"/>
                <w:szCs w:val="26"/>
              </w:rPr>
              <w:t>@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usges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885C44D" w14:textId="7BFAA810" w:rsidR="0013522A" w:rsidRPr="00CC2AEC" w:rsidRDefault="009F6A30" w:rsidP="009F6A30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CC2AEC">
              <w:rPr>
                <w:b w:val="0"/>
                <w:sz w:val="26"/>
                <w:szCs w:val="26"/>
              </w:rPr>
              <w:lastRenderedPageBreak/>
              <w:t>Контактный телефон</w:t>
            </w:r>
            <w:r w:rsidRPr="00174D4C">
              <w:rPr>
                <w:b w:val="0"/>
                <w:sz w:val="26"/>
                <w:szCs w:val="26"/>
              </w:rPr>
              <w:t>: 8-4</w:t>
            </w:r>
            <w:r>
              <w:rPr>
                <w:b w:val="0"/>
                <w:sz w:val="26"/>
                <w:szCs w:val="26"/>
              </w:rPr>
              <w:t>212</w:t>
            </w:r>
            <w:r w:rsidRPr="00174D4C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45-35-45</w:t>
            </w:r>
          </w:p>
        </w:tc>
      </w:tr>
      <w:tr w:rsidR="009F6A30" w:rsidRPr="008C0DD3" w14:paraId="2353F26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D5A0" w14:textId="77777777" w:rsidR="009F6A30" w:rsidRPr="00E60A4A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E60A4A">
              <w:rPr>
                <w:b w:val="0"/>
                <w:snapToGrid w:val="0"/>
                <w:sz w:val="26"/>
                <w:szCs w:val="26"/>
              </w:rPr>
              <w:t>Акционерное общество «Усть – СреднеканГЭСстрой» (АО«Усть-СреднеканГЭСстрой»)</w:t>
            </w:r>
          </w:p>
          <w:p w14:paraId="388E39C3" w14:textId="77777777" w:rsidR="009F6A30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Pr="00487A8B">
              <w:rPr>
                <w:b w:val="0"/>
                <w:snapToGrid w:val="0"/>
                <w:sz w:val="26"/>
                <w:szCs w:val="26"/>
              </w:rPr>
              <w:t>1074910002298</w:t>
            </w:r>
          </w:p>
          <w:p w14:paraId="434AB120" w14:textId="77777777" w:rsidR="009F6A30" w:rsidRPr="00DB7BCB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  </w:t>
            </w:r>
            <w:r w:rsidRPr="00487A8B">
              <w:rPr>
                <w:b w:val="0"/>
                <w:snapToGrid w:val="0"/>
                <w:sz w:val="26"/>
                <w:szCs w:val="26"/>
              </w:rPr>
              <w:t>4909095279</w:t>
            </w:r>
          </w:p>
          <w:p w14:paraId="2379F6D0" w14:textId="77777777" w:rsidR="009F6A30" w:rsidRPr="000B7D2F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Место нахождения: 680017, Хабаровский край, г.о. город Хабаровск, г. Хабаровск, ул. Ленина, д. 57, помещ. IV (23-58)</w:t>
            </w:r>
          </w:p>
          <w:p w14:paraId="18FE4967" w14:textId="77777777" w:rsidR="009F6A30" w:rsidRPr="000B7D2F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Почтовый адрес: 680017, г. Хабаровск, ул. Ленина, д. 57, лит. А1, эт. 4 пом. IV.</w:t>
            </w:r>
          </w:p>
          <w:p w14:paraId="6E52C4F7" w14:textId="77777777" w:rsidR="009F6A30" w:rsidRPr="00045561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Адрес электронной почты: usges@usges</w:t>
            </w:r>
            <w:r w:rsidRPr="00045561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69920EF0" w14:textId="785B1BAF" w:rsidR="009F6A30" w:rsidRPr="0013522A" w:rsidRDefault="009F6A30" w:rsidP="009F6A30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Контактный телефон: 8-4212-45-35-45</w:t>
            </w:r>
          </w:p>
        </w:tc>
      </w:tr>
      <w:tr w:rsidR="009F6A30" w:rsidRPr="008C0DD3" w14:paraId="35A79C80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D793" w14:textId="6E05A8DD" w:rsidR="009F6A30" w:rsidRDefault="009F6A30" w:rsidP="009F6A3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B2B9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>
              <w:rPr>
                <w:b w:val="0"/>
                <w:snapToGrid w:val="0"/>
                <w:sz w:val="26"/>
                <w:szCs w:val="26"/>
              </w:rPr>
              <w:t>Котова Елизавета Алексеевна</w:t>
            </w:r>
          </w:p>
          <w:p w14:paraId="20884124" w14:textId="446EA686" w:rsidR="009F6A30" w:rsidRDefault="009F6A30" w:rsidP="009F6A3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8-924-692-00-44</w:t>
            </w:r>
          </w:p>
          <w:p w14:paraId="4762D58F" w14:textId="6F6546CC" w:rsidR="009F6A30" w:rsidRPr="009023D4" w:rsidRDefault="009F6A30" w:rsidP="009F6A30">
            <w:pPr>
              <w:pStyle w:val="Tableheader"/>
              <w:spacing w:after="12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487A8B">
              <w:rPr>
                <w:b w:val="0"/>
                <w:snapToGrid w:val="0"/>
                <w:sz w:val="26"/>
                <w:szCs w:val="26"/>
              </w:rPr>
              <w:t>kotovaea@usges.ru</w:t>
            </w:r>
          </w:p>
        </w:tc>
      </w:tr>
      <w:tr w:rsidR="009F6A30" w:rsidRPr="00C367D4" w14:paraId="6D0B2FE3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9F6A30" w:rsidRPr="00C367D4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9F6A30" w:rsidRPr="00C367D4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4C9D" w14:textId="12CB5799" w:rsidR="009F6A30" w:rsidRDefault="009F6A30" w:rsidP="009F6A30">
            <w:pPr>
              <w:tabs>
                <w:tab w:val="left" w:pos="426"/>
              </w:tabs>
            </w:pPr>
            <w:r>
              <w:t xml:space="preserve">Официальным источником информации о ходе проведения аукциона является электронная торговая площадка: </w:t>
            </w:r>
            <w:r w:rsidRPr="00097A86">
              <w:t>Акционерное общество «Российский аукционный дом»</w:t>
            </w:r>
            <w:r>
              <w:t xml:space="preserve"> (АО «РАД») </w:t>
            </w:r>
          </w:p>
          <w:p w14:paraId="5772E013" w14:textId="793DBBF9" w:rsidR="009F6A30" w:rsidRPr="006811DD" w:rsidRDefault="009F6A30" w:rsidP="009F6A30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 xml:space="preserve">Регламент ЭТП, в соответствии с которым проводится аукцион, размещен по адресу: </w:t>
            </w:r>
            <w:hyperlink r:id="rId10" w:history="1">
              <w:r w:rsidRPr="003512B9">
                <w:rPr>
                  <w:rStyle w:val="a8"/>
                </w:rPr>
                <w:t>https://lot-online.ru</w:t>
              </w:r>
            </w:hyperlink>
            <w:r>
              <w:t xml:space="preserve"> </w:t>
            </w:r>
            <w:r w:rsidRPr="00626174">
              <w:t xml:space="preserve"> </w:t>
            </w:r>
            <w:r>
              <w:t xml:space="preserve"> </w:t>
            </w:r>
            <w:r w:rsidRPr="008E6E22">
              <w:t>Дополнительно информация о продаже размещена на сайте АО «Усть-СреднеканГЭСстрой» www.usgesstroy.rushydro.ru, на сайте ПАО «РусГидро» www.rushydro.ru.</w:t>
            </w:r>
          </w:p>
        </w:tc>
      </w:tr>
      <w:tr w:rsidR="009F6A30" w:rsidRPr="008C0DD3" w14:paraId="1CEA841D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9F6A30" w:rsidRPr="008C0DD3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AD86" w14:textId="24A9ACA0" w:rsidR="009F6A30" w:rsidRPr="00482CE5" w:rsidRDefault="00592D5A" w:rsidP="009F6A30">
            <w:pPr>
              <w:widowControl w:val="0"/>
              <w:tabs>
                <w:tab w:val="left" w:pos="426"/>
              </w:tabs>
              <w:rPr>
                <w:rStyle w:val="af8"/>
                <w:b w:val="0"/>
              </w:rPr>
            </w:pPr>
            <w:r>
              <w:t>11 142 311, 04</w:t>
            </w:r>
            <w:r w:rsidR="009F6A30">
              <w:t xml:space="preserve"> </w:t>
            </w:r>
            <w:r w:rsidR="009F6A30" w:rsidRPr="00DB7BCB">
              <w:t xml:space="preserve">руб., </w:t>
            </w:r>
            <w:r w:rsidR="009F6A30">
              <w:t>с</w:t>
            </w:r>
            <w:r w:rsidR="009F6A30" w:rsidRPr="00DB7BCB">
              <w:t xml:space="preserve"> учет</w:t>
            </w:r>
            <w:r w:rsidR="009F6A30">
              <w:t>ом</w:t>
            </w:r>
            <w:r w:rsidR="009F6A30" w:rsidRPr="00DB7BCB">
              <w:t xml:space="preserve"> </w:t>
            </w:r>
            <w:r w:rsidR="009F6A30">
              <w:t>НДС</w:t>
            </w:r>
          </w:p>
          <w:p w14:paraId="208EAF5F" w14:textId="4610F57B" w:rsidR="009F6A30" w:rsidRPr="00482CE5" w:rsidRDefault="009F6A30" w:rsidP="009F6A30">
            <w:pPr>
              <w:spacing w:after="120"/>
              <w:rPr>
                <w:rStyle w:val="af8"/>
                <w:b w:val="0"/>
              </w:rPr>
            </w:pPr>
          </w:p>
        </w:tc>
      </w:tr>
      <w:tr w:rsidR="009F6A30" w:rsidRPr="008C0DD3" w14:paraId="4A839950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78CE0FA2" w:rsidR="009F6A30" w:rsidRPr="00D241CE" w:rsidRDefault="009F6A30" w:rsidP="009F6A30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983FA3">
              <w:rPr>
                <w:szCs w:val="28"/>
              </w:rPr>
              <w:t>Шаг аукциона равен 1 % от начальной цены пр</w:t>
            </w:r>
            <w:r>
              <w:rPr>
                <w:szCs w:val="28"/>
              </w:rPr>
              <w:t>одажи, указанной в пункте 1.2.9</w:t>
            </w:r>
            <w:r w:rsidRPr="00983FA3">
              <w:rPr>
                <w:szCs w:val="28"/>
              </w:rPr>
              <w:t xml:space="preserve"> настоящей Документации о продаже, что составляет </w:t>
            </w:r>
            <w:r w:rsidR="00592D5A">
              <w:rPr>
                <w:szCs w:val="28"/>
              </w:rPr>
              <w:t>111 423</w:t>
            </w:r>
            <w:r w:rsidR="00E54179">
              <w:rPr>
                <w:szCs w:val="28"/>
              </w:rPr>
              <w:t xml:space="preserve"> руб.</w:t>
            </w:r>
            <w:r>
              <w:rPr>
                <w:szCs w:val="28"/>
              </w:rPr>
              <w:t xml:space="preserve"> </w:t>
            </w:r>
            <w:r w:rsidR="00592D5A">
              <w:rPr>
                <w:szCs w:val="28"/>
              </w:rPr>
              <w:t>11</w:t>
            </w:r>
            <w:r w:rsidRPr="00983FA3">
              <w:rPr>
                <w:szCs w:val="28"/>
              </w:rPr>
              <w:t xml:space="preserve"> </w:t>
            </w:r>
            <w:r w:rsidR="00E54179">
              <w:rPr>
                <w:szCs w:val="28"/>
              </w:rPr>
              <w:t>коп.</w:t>
            </w:r>
            <w:r w:rsidRPr="00983FA3">
              <w:rPr>
                <w:szCs w:val="28"/>
              </w:rPr>
              <w:t xml:space="preserve"> с учетом НДС.</w:t>
            </w:r>
          </w:p>
        </w:tc>
      </w:tr>
      <w:tr w:rsidR="009F6A30" w:rsidRPr="008C0DD3" w14:paraId="2B483008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9F6A30" w:rsidRPr="00325B28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706" w14:textId="77777777" w:rsidR="009F6A30" w:rsidRPr="009A71DA" w:rsidRDefault="009F6A30" w:rsidP="009F6A30">
            <w:pPr>
              <w:pStyle w:val="Tabletext"/>
              <w:rPr>
                <w:sz w:val="26"/>
                <w:szCs w:val="26"/>
              </w:rPr>
            </w:pPr>
            <w:r w:rsidRPr="009A71DA">
              <w:rPr>
                <w:sz w:val="26"/>
                <w:szCs w:val="26"/>
              </w:rPr>
              <w:t>Требуется</w:t>
            </w:r>
          </w:p>
          <w:p w14:paraId="5E5E0338" w14:textId="1D55DD47" w:rsidR="009F6A30" w:rsidRPr="009A71DA" w:rsidRDefault="009F6A30" w:rsidP="009F6A30">
            <w:pPr>
              <w:widowControl w:val="0"/>
              <w:tabs>
                <w:tab w:val="left" w:pos="426"/>
              </w:tabs>
            </w:pPr>
            <w:r w:rsidRPr="009A71DA">
              <w:t xml:space="preserve">Размер задатка для участия в аукционе составляет 3% от начальной цены продажи, указанной в пункте </w:t>
            </w:r>
            <w:r>
              <w:t>1.2.9</w:t>
            </w:r>
            <w:r w:rsidRPr="009A71DA">
              <w:t xml:space="preserve"> настоящей Документации о продаже, и составляет                                                                       </w:t>
            </w:r>
            <w:r w:rsidRPr="009A71DA">
              <w:rPr>
                <w:b/>
              </w:rPr>
              <w:t xml:space="preserve">  - </w:t>
            </w:r>
            <w:bookmarkStart w:id="48" w:name="_Hlk166774695"/>
            <w:r w:rsidR="00592D5A">
              <w:t>334 269</w:t>
            </w:r>
            <w:r w:rsidRPr="009A71DA">
              <w:t xml:space="preserve"> </w:t>
            </w:r>
            <w:bookmarkEnd w:id="48"/>
            <w:r w:rsidRPr="009A71DA">
              <w:t>руб</w:t>
            </w:r>
            <w:r w:rsidR="00E54179">
              <w:t>.</w:t>
            </w:r>
            <w:r w:rsidRPr="009A71DA">
              <w:t xml:space="preserve"> </w:t>
            </w:r>
            <w:r w:rsidR="00592D5A">
              <w:t>33</w:t>
            </w:r>
            <w:r w:rsidRPr="009A71DA">
              <w:t xml:space="preserve"> коп</w:t>
            </w:r>
            <w:r w:rsidR="007F2E87">
              <w:t>.</w:t>
            </w:r>
            <w:r w:rsidRPr="009A71DA">
              <w:t>, с учетом НДС</w:t>
            </w:r>
            <w:r>
              <w:t>.</w:t>
            </w:r>
          </w:p>
          <w:p w14:paraId="2A6266D4" w14:textId="44F695A3" w:rsidR="009F6A30" w:rsidRPr="00CD33A1" w:rsidRDefault="009F6A30" w:rsidP="009F6A30">
            <w:pPr>
              <w:tabs>
                <w:tab w:val="left" w:pos="426"/>
              </w:tabs>
              <w:rPr>
                <w:b/>
                <w:i/>
              </w:rPr>
            </w:pPr>
            <w:r w:rsidRPr="00CD33A1">
              <w:lastRenderedPageBreak/>
              <w:t xml:space="preserve">Для участия в </w:t>
            </w:r>
            <w:r>
              <w:t>аукционе</w:t>
            </w:r>
            <w:r w:rsidRPr="00CD33A1">
              <w:t xml:space="preserve"> </w:t>
            </w:r>
            <w:r>
              <w:t>Заявитель</w:t>
            </w:r>
            <w:r w:rsidRPr="00CD33A1">
              <w:t xml:space="preserve"> в срок не позднее окончания срока подачи заявок </w:t>
            </w:r>
            <w:r>
              <w:t xml:space="preserve">(пункт 1.2.15) </w:t>
            </w:r>
            <w:r w:rsidRPr="00CD33A1">
              <w:t xml:space="preserve">обязан внести на </w:t>
            </w:r>
            <w:r>
              <w:t>и</w:t>
            </w:r>
            <w:r w:rsidRPr="00195974">
              <w:t>ндивидуальный счет, открытый Участнику оператором ЭТП в соответствии с Регламентом ЭТП</w:t>
            </w:r>
            <w:r>
              <w:t>,</w:t>
            </w:r>
            <w:r w:rsidRPr="00CD33A1">
              <w:t xml:space="preserve"> </w:t>
            </w:r>
            <w:r>
              <w:t>вышеуказанную сумму задатка</w:t>
            </w:r>
            <w:r w:rsidRPr="00CD33A1">
              <w:t>.</w:t>
            </w:r>
          </w:p>
          <w:p w14:paraId="7E1FF6B3" w14:textId="207BD8CD" w:rsidR="009F6A30" w:rsidRPr="00BA04C6" w:rsidRDefault="009F6A30" w:rsidP="009F6A30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BA04C6">
              <w:rPr>
                <w:b/>
                <w:bCs/>
                <w:iCs/>
                <w:sz w:val="26"/>
                <w:szCs w:val="26"/>
              </w:rPr>
              <w:t>ВНИМАНИЕ</w:t>
            </w:r>
            <w:r>
              <w:rPr>
                <w:b/>
                <w:bCs/>
                <w:iCs/>
                <w:sz w:val="26"/>
                <w:szCs w:val="26"/>
              </w:rPr>
              <w:t>!</w:t>
            </w:r>
            <w:r w:rsidRPr="00BA04C6">
              <w:rPr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Д</w:t>
            </w:r>
            <w:r w:rsidRPr="00BA04C6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>
              <w:rPr>
                <w:bCs/>
                <w:iCs/>
                <w:sz w:val="26"/>
                <w:szCs w:val="26"/>
              </w:rPr>
              <w:t>аукционе</w:t>
            </w:r>
            <w:r w:rsidRPr="00BA04C6">
              <w:rPr>
                <w:bCs/>
                <w:iCs/>
                <w:sz w:val="26"/>
                <w:szCs w:val="26"/>
              </w:rPr>
              <w:t xml:space="preserve">, в соответствии с </w:t>
            </w:r>
            <w:r>
              <w:rPr>
                <w:bCs/>
                <w:iCs/>
                <w:sz w:val="26"/>
                <w:szCs w:val="26"/>
              </w:rPr>
              <w:t>Р</w:t>
            </w:r>
            <w:r w:rsidRPr="00BA04C6">
              <w:rPr>
                <w:bCs/>
                <w:iCs/>
                <w:sz w:val="26"/>
                <w:szCs w:val="26"/>
              </w:rPr>
              <w:t>егламентом ЭТП на счете Участника, открытом ему оператором ЭТП, должн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BA04C6">
              <w:rPr>
                <w:bCs/>
                <w:iCs/>
                <w:sz w:val="26"/>
                <w:szCs w:val="26"/>
              </w:rPr>
              <w:t xml:space="preserve"> быть </w:t>
            </w:r>
            <w:r>
              <w:rPr>
                <w:bCs/>
                <w:iCs/>
                <w:sz w:val="26"/>
                <w:szCs w:val="26"/>
              </w:rPr>
              <w:t>сумма</w:t>
            </w:r>
            <w:r w:rsidRPr="00CA219D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9F6A30" w:rsidRPr="008C0DD3" w14:paraId="6237D809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9F6A30" w:rsidRPr="00325B28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49356163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9F6A30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проведении </w:t>
            </w:r>
            <w:r>
              <w:rPr>
                <w:sz w:val="26"/>
                <w:szCs w:val="26"/>
              </w:rPr>
              <w:t>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3D2FA324" w:rsidR="009F6A30" w:rsidRPr="00475CE5" w:rsidRDefault="00592D5A" w:rsidP="009F6A30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F6A30" w:rsidRPr="009F6A3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9F6A30" w:rsidRPr="009F6A30">
              <w:rPr>
                <w:sz w:val="26"/>
                <w:szCs w:val="26"/>
              </w:rPr>
              <w:t>.202</w:t>
            </w:r>
            <w:r w:rsidR="00367548">
              <w:rPr>
                <w:sz w:val="26"/>
                <w:szCs w:val="26"/>
              </w:rPr>
              <w:t>4</w:t>
            </w:r>
            <w:r w:rsidR="009F6A30" w:rsidRPr="003D55FC">
              <w:rPr>
                <w:sz w:val="26"/>
                <w:szCs w:val="26"/>
              </w:rPr>
              <w:t xml:space="preserve"> г.</w:t>
            </w:r>
          </w:p>
        </w:tc>
      </w:tr>
      <w:tr w:rsidR="009F6A30" w:rsidRPr="008C0DD3" w14:paraId="07C2417F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1076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</w:t>
            </w:r>
            <w:r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12E67F7F" w:rsidR="009F6A30" w:rsidRPr="00CD33A1" w:rsidRDefault="009F6A30" w:rsidP="009F6A30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BA04C6">
              <w:rPr>
                <w:snapToGrid w:val="0"/>
                <w:sz w:val="26"/>
                <w:szCs w:val="26"/>
              </w:rPr>
              <w:t>Заявки подаются по адресу</w:t>
            </w:r>
            <w:r>
              <w:rPr>
                <w:snapToGrid w:val="0"/>
                <w:sz w:val="26"/>
                <w:szCs w:val="26"/>
              </w:rPr>
              <w:t xml:space="preserve"> ЭТП</w:t>
            </w:r>
            <w:r w:rsidRPr="00BA04C6">
              <w:rPr>
                <w:snapToGrid w:val="0"/>
                <w:sz w:val="26"/>
                <w:szCs w:val="26"/>
              </w:rPr>
              <w:t>, указанному в пункте</w:t>
            </w:r>
            <w:r>
              <w:rPr>
                <w:snapToGrid w:val="0"/>
                <w:sz w:val="26"/>
                <w:szCs w:val="26"/>
              </w:rPr>
              <w:t> 1.2.3.</w:t>
            </w:r>
          </w:p>
        </w:tc>
      </w:tr>
      <w:tr w:rsidR="009F6A30" w:rsidRPr="008C0DD3" w14:paraId="56364457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513817350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Заявителям </w:t>
            </w:r>
            <w:r w:rsidRPr="00BA04C6">
              <w:rPr>
                <w:sz w:val="26"/>
                <w:szCs w:val="26"/>
              </w:rPr>
              <w:t xml:space="preserve">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>
              <w:rPr>
                <w:sz w:val="26"/>
                <w:szCs w:val="26"/>
              </w:rPr>
              <w:t>продаже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43E1" w14:textId="77777777" w:rsidR="009F6A30" w:rsidRPr="009A71DA" w:rsidRDefault="009F6A30" w:rsidP="009F6A30">
            <w:r w:rsidRPr="009A71DA">
              <w:t>Дата и время окончания срока предоставления разъяснений:</w:t>
            </w:r>
          </w:p>
          <w:p w14:paraId="7BC0F1CA" w14:textId="1BC574BE" w:rsidR="009F6A30" w:rsidRPr="00802612" w:rsidRDefault="009F6A30" w:rsidP="009F6A30">
            <w:pPr>
              <w:pStyle w:val="Tabletext"/>
              <w:spacing w:after="120"/>
              <w:rPr>
                <w:sz w:val="26"/>
                <w:szCs w:val="26"/>
              </w:rPr>
            </w:pPr>
            <w:r w:rsidRPr="00150623">
              <w:rPr>
                <w:sz w:val="26"/>
                <w:szCs w:val="26"/>
              </w:rPr>
              <w:t>«</w:t>
            </w:r>
            <w:r w:rsidR="00774A35" w:rsidRPr="00BC16E9">
              <w:rPr>
                <w:sz w:val="26"/>
                <w:szCs w:val="26"/>
              </w:rPr>
              <w:t>2</w:t>
            </w:r>
            <w:r w:rsidR="00592D5A">
              <w:rPr>
                <w:sz w:val="26"/>
                <w:szCs w:val="26"/>
              </w:rPr>
              <w:t>6</w:t>
            </w:r>
            <w:r w:rsidRPr="00150623">
              <w:rPr>
                <w:sz w:val="26"/>
                <w:szCs w:val="26"/>
              </w:rPr>
              <w:t xml:space="preserve">» </w:t>
            </w:r>
            <w:r w:rsidR="00592D5A">
              <w:rPr>
                <w:sz w:val="26"/>
                <w:szCs w:val="26"/>
              </w:rPr>
              <w:t>августа</w:t>
            </w:r>
            <w:r w:rsidRPr="00150623">
              <w:rPr>
                <w:sz w:val="26"/>
                <w:szCs w:val="26"/>
              </w:rPr>
              <w:t xml:space="preserve"> 202</w:t>
            </w:r>
            <w:r w:rsidR="00367548">
              <w:rPr>
                <w:sz w:val="26"/>
                <w:szCs w:val="26"/>
              </w:rPr>
              <w:t>4</w:t>
            </w:r>
            <w:r w:rsidRPr="00150623">
              <w:rPr>
                <w:sz w:val="26"/>
                <w:szCs w:val="26"/>
              </w:rPr>
              <w:t xml:space="preserve"> г. в</w:t>
            </w:r>
            <w:r w:rsidRPr="009A71DA">
              <w:rPr>
                <w:sz w:val="26"/>
                <w:szCs w:val="26"/>
              </w:rPr>
              <w:t> </w:t>
            </w:r>
            <w:r w:rsidRPr="009A71DA">
              <w:rPr>
                <w:snapToGrid w:val="0"/>
                <w:sz w:val="26"/>
                <w:szCs w:val="26"/>
              </w:rPr>
              <w:t xml:space="preserve">17 ч. 00 мин. </w:t>
            </w:r>
          </w:p>
          <w:p w14:paraId="5F518A5F" w14:textId="661496DD" w:rsidR="009F6A30" w:rsidRPr="00BA04C6" w:rsidRDefault="009F6A30" w:rsidP="009F6A30">
            <w:pPr>
              <w:rPr>
                <w:b/>
                <w:i/>
                <w:shd w:val="clear" w:color="auto" w:fill="FFFF99"/>
              </w:rPr>
            </w:pPr>
            <w:r w:rsidRPr="009A71DA">
              <w:t xml:space="preserve">Организатор вправе не предоставлять разъяснение в случае, если запрос от Заявителя поступил позднее, чем за 3 (три) рабочих дня до даты окончания срока подачи заявок, установленной в пункте </w:t>
            </w:r>
            <w:r>
              <w:t>1.2.15</w:t>
            </w:r>
            <w:r w:rsidRPr="00F103D8">
              <w:t>.</w:t>
            </w:r>
          </w:p>
        </w:tc>
      </w:tr>
      <w:tr w:rsidR="009F6A30" w:rsidRPr="008C0DD3" w14:paraId="200E0116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89823218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9F6A30" w:rsidRPr="008C0DD3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>
              <w:rPr>
                <w:sz w:val="26"/>
                <w:szCs w:val="26"/>
              </w:rPr>
              <w:t>З</w:t>
            </w:r>
            <w:r w:rsidRPr="008C0DD3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D519" w14:textId="77777777" w:rsidR="009F6A30" w:rsidRPr="009A71DA" w:rsidRDefault="009F6A30" w:rsidP="009F6A30">
            <w:r w:rsidRPr="009A71DA">
              <w:t>Дата начала подачи заявок:</w:t>
            </w:r>
          </w:p>
          <w:p w14:paraId="164ECB3E" w14:textId="5EF9997B" w:rsidR="009F6A30" w:rsidRPr="00150623" w:rsidRDefault="009F6A30" w:rsidP="009F6A30">
            <w:pPr>
              <w:spacing w:after="120"/>
            </w:pPr>
            <w:r w:rsidRPr="00150623">
              <w:t>«</w:t>
            </w:r>
            <w:r w:rsidR="00192C91">
              <w:t>1</w:t>
            </w:r>
            <w:r w:rsidR="00592D5A">
              <w:t>5</w:t>
            </w:r>
            <w:r w:rsidRPr="00150623">
              <w:t>»</w:t>
            </w:r>
            <w:r w:rsidR="009B52F2">
              <w:t xml:space="preserve"> </w:t>
            </w:r>
            <w:r w:rsidR="00592D5A">
              <w:t>июля</w:t>
            </w:r>
            <w:r w:rsidRPr="00150623">
              <w:t xml:space="preserve"> 202</w:t>
            </w:r>
            <w:r w:rsidR="00367548">
              <w:t>4</w:t>
            </w:r>
            <w:r w:rsidRPr="00150623">
              <w:t xml:space="preserve"> г.</w:t>
            </w:r>
          </w:p>
          <w:p w14:paraId="67D7D4F9" w14:textId="77777777" w:rsidR="009F6A30" w:rsidRPr="00150623" w:rsidRDefault="009F6A30" w:rsidP="009F6A30">
            <w:r w:rsidRPr="00150623">
              <w:t>Дата и время окончания срока подачи заявок:</w:t>
            </w:r>
          </w:p>
          <w:p w14:paraId="1B22C5E1" w14:textId="0DA67DDD" w:rsidR="009F6A30" w:rsidRPr="003A4D98" w:rsidRDefault="009F6A30" w:rsidP="00774A35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150623">
              <w:rPr>
                <w:sz w:val="26"/>
                <w:szCs w:val="26"/>
              </w:rPr>
              <w:t>«</w:t>
            </w:r>
            <w:r w:rsidR="00774A35" w:rsidRPr="00BC16E9">
              <w:rPr>
                <w:sz w:val="26"/>
                <w:szCs w:val="26"/>
              </w:rPr>
              <w:t>2</w:t>
            </w:r>
            <w:r w:rsidR="00592D5A">
              <w:rPr>
                <w:sz w:val="26"/>
                <w:szCs w:val="26"/>
              </w:rPr>
              <w:t>6</w:t>
            </w:r>
            <w:r w:rsidRPr="00150623">
              <w:rPr>
                <w:sz w:val="26"/>
                <w:szCs w:val="26"/>
              </w:rPr>
              <w:t xml:space="preserve">» </w:t>
            </w:r>
            <w:r w:rsidR="00592D5A">
              <w:rPr>
                <w:sz w:val="26"/>
                <w:szCs w:val="26"/>
              </w:rPr>
              <w:t>августа</w:t>
            </w:r>
            <w:r w:rsidRPr="00150623">
              <w:rPr>
                <w:sz w:val="26"/>
                <w:szCs w:val="26"/>
              </w:rPr>
              <w:t xml:space="preserve"> 202</w:t>
            </w:r>
            <w:r w:rsidR="00367548">
              <w:rPr>
                <w:sz w:val="26"/>
                <w:szCs w:val="26"/>
              </w:rPr>
              <w:t>4</w:t>
            </w:r>
            <w:r w:rsidRPr="00150623">
              <w:rPr>
                <w:sz w:val="26"/>
                <w:szCs w:val="26"/>
              </w:rPr>
              <w:t xml:space="preserve"> г.</w:t>
            </w:r>
            <w:r w:rsidRPr="009A71DA">
              <w:rPr>
                <w:sz w:val="26"/>
                <w:szCs w:val="26"/>
              </w:rPr>
              <w:t xml:space="preserve"> </w:t>
            </w:r>
            <w:r w:rsidR="00192C91" w:rsidRPr="009A71DA">
              <w:rPr>
                <w:sz w:val="26"/>
                <w:szCs w:val="26"/>
              </w:rPr>
              <w:t>в </w:t>
            </w:r>
            <w:r w:rsidR="00192C91" w:rsidRPr="009A71DA">
              <w:rPr>
                <w:snapToGrid w:val="0"/>
                <w:sz w:val="26"/>
                <w:szCs w:val="26"/>
              </w:rPr>
              <w:t>17</w:t>
            </w:r>
            <w:r w:rsidRPr="009A71DA">
              <w:rPr>
                <w:snapToGrid w:val="0"/>
                <w:sz w:val="26"/>
                <w:szCs w:val="26"/>
              </w:rPr>
              <w:t xml:space="preserve"> ч. 00 мин.</w:t>
            </w:r>
            <w:r w:rsidRPr="009A71DA">
              <w:rPr>
                <w:sz w:val="26"/>
                <w:szCs w:val="26"/>
              </w:rPr>
              <w:t>  (</w:t>
            </w:r>
            <w:r w:rsidRPr="009A71DA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9A71DA">
              <w:rPr>
                <w:sz w:val="26"/>
                <w:szCs w:val="26"/>
              </w:rPr>
              <w:t>О</w:t>
            </w:r>
            <w:r w:rsidRPr="009A71DA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9F6A30" w:rsidRPr="008C0DD3" w14:paraId="6B5A23DF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334789513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</w:t>
            </w:r>
            <w:r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>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9010" w14:textId="77777777" w:rsidR="009F6A30" w:rsidRPr="009A71DA" w:rsidRDefault="009F6A30" w:rsidP="009F6A30">
            <w:r w:rsidRPr="009A71DA">
              <w:t>Дата окончания рассмотрения заявок:</w:t>
            </w:r>
          </w:p>
          <w:p w14:paraId="2464AEAD" w14:textId="6882AE45" w:rsidR="009F6A30" w:rsidRPr="009A71DA" w:rsidRDefault="009F6A30" w:rsidP="009F6A30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150623">
              <w:rPr>
                <w:snapToGrid w:val="0"/>
                <w:sz w:val="26"/>
                <w:szCs w:val="26"/>
              </w:rPr>
              <w:t>«</w:t>
            </w:r>
            <w:r w:rsidR="00592D5A">
              <w:rPr>
                <w:snapToGrid w:val="0"/>
                <w:sz w:val="26"/>
                <w:szCs w:val="26"/>
              </w:rPr>
              <w:t>28</w:t>
            </w:r>
            <w:r w:rsidRPr="00150623">
              <w:rPr>
                <w:snapToGrid w:val="0"/>
                <w:sz w:val="26"/>
                <w:szCs w:val="26"/>
              </w:rPr>
              <w:t>»</w:t>
            </w:r>
            <w:r w:rsidR="00150623">
              <w:rPr>
                <w:snapToGrid w:val="0"/>
                <w:sz w:val="26"/>
                <w:szCs w:val="26"/>
              </w:rPr>
              <w:t xml:space="preserve"> </w:t>
            </w:r>
            <w:r w:rsidR="00592D5A">
              <w:rPr>
                <w:snapToGrid w:val="0"/>
                <w:sz w:val="26"/>
                <w:szCs w:val="26"/>
              </w:rPr>
              <w:t>августа</w:t>
            </w:r>
            <w:r w:rsidRPr="00150623">
              <w:rPr>
                <w:snapToGrid w:val="0"/>
                <w:sz w:val="26"/>
                <w:szCs w:val="26"/>
              </w:rPr>
              <w:t xml:space="preserve"> 20</w:t>
            </w:r>
            <w:r w:rsidRPr="00150623">
              <w:rPr>
                <w:sz w:val="26"/>
                <w:szCs w:val="26"/>
              </w:rPr>
              <w:t>2</w:t>
            </w:r>
            <w:r w:rsidR="00367548">
              <w:rPr>
                <w:sz w:val="26"/>
                <w:szCs w:val="26"/>
              </w:rPr>
              <w:t>4</w:t>
            </w:r>
            <w:r w:rsidRPr="00150623">
              <w:rPr>
                <w:sz w:val="26"/>
                <w:szCs w:val="26"/>
              </w:rPr>
              <w:t xml:space="preserve"> </w:t>
            </w:r>
            <w:r w:rsidRPr="00150623">
              <w:rPr>
                <w:snapToGrid w:val="0"/>
                <w:sz w:val="26"/>
                <w:szCs w:val="26"/>
              </w:rPr>
              <w:t>г.</w:t>
            </w:r>
            <w:r w:rsidRPr="009A71DA">
              <w:rPr>
                <w:snapToGrid w:val="0"/>
                <w:sz w:val="26"/>
                <w:szCs w:val="26"/>
              </w:rPr>
              <w:t xml:space="preserve"> </w:t>
            </w:r>
          </w:p>
          <w:p w14:paraId="4565BEEB" w14:textId="1D3AB97F" w:rsidR="009F6A30" w:rsidRPr="00BA04C6" w:rsidRDefault="009F6A30" w:rsidP="009F6A30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9F6A30" w:rsidRPr="008C0DD3" w14:paraId="1DEBA7F1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16229879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9F6A30" w:rsidRPr="005F371F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5F371F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09AC" w14:textId="77777777" w:rsidR="009F6A30" w:rsidRPr="005F371F" w:rsidRDefault="009F6A30" w:rsidP="009F6A30">
            <w:pPr>
              <w:widowControl w:val="0"/>
            </w:pPr>
            <w:r w:rsidRPr="005F371F">
              <w:t>Дата и время проведения аукциона:</w:t>
            </w:r>
          </w:p>
          <w:p w14:paraId="1692EF1B" w14:textId="30BE6075" w:rsidR="009F6A30" w:rsidRPr="005F371F" w:rsidRDefault="009F6A30" w:rsidP="009F6A30">
            <w:pPr>
              <w:spacing w:after="120"/>
            </w:pPr>
            <w:r w:rsidRPr="00150623">
              <w:t>«</w:t>
            </w:r>
            <w:r w:rsidR="00592D5A">
              <w:t>30</w:t>
            </w:r>
            <w:r w:rsidRPr="00150623">
              <w:t xml:space="preserve">» </w:t>
            </w:r>
            <w:r w:rsidR="00592D5A">
              <w:t xml:space="preserve">августа </w:t>
            </w:r>
            <w:r w:rsidRPr="00150623">
              <w:t>202</w:t>
            </w:r>
            <w:r w:rsidR="00367548">
              <w:t>4</w:t>
            </w:r>
            <w:r w:rsidRPr="00150623">
              <w:t xml:space="preserve"> г. в 17 ч. 00 мин.  (по местному времени Организатора</w:t>
            </w:r>
            <w:r w:rsidRPr="005F371F">
              <w:t>)</w:t>
            </w:r>
          </w:p>
        </w:tc>
      </w:tr>
      <w:tr w:rsidR="009F6A30" w:rsidRPr="00B26836" w14:paraId="4837C8CA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5" w:name="_Ref536798161"/>
          </w:p>
        </w:tc>
        <w:bookmarkEnd w:id="5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9F6A30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AC01" w14:textId="77777777" w:rsidR="009F6A30" w:rsidRPr="00150623" w:rsidRDefault="009F6A30" w:rsidP="009F6A30">
            <w:r w:rsidRPr="00150623">
              <w:t>Дата подведения итогов:</w:t>
            </w:r>
          </w:p>
          <w:p w14:paraId="57C1FDF0" w14:textId="4B68AFBE" w:rsidR="009F6A30" w:rsidRPr="00150623" w:rsidRDefault="009F6A30" w:rsidP="009F6A3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150623">
              <w:rPr>
                <w:b w:val="0"/>
                <w:snapToGrid w:val="0"/>
                <w:sz w:val="26"/>
                <w:szCs w:val="26"/>
              </w:rPr>
              <w:t>«</w:t>
            </w:r>
            <w:r w:rsidR="00192C91">
              <w:rPr>
                <w:b w:val="0"/>
                <w:snapToGrid w:val="0"/>
                <w:sz w:val="26"/>
                <w:szCs w:val="26"/>
              </w:rPr>
              <w:t>0</w:t>
            </w:r>
            <w:r w:rsidR="00592D5A">
              <w:rPr>
                <w:b w:val="0"/>
                <w:snapToGrid w:val="0"/>
                <w:sz w:val="26"/>
                <w:szCs w:val="26"/>
              </w:rPr>
              <w:t>3</w:t>
            </w:r>
            <w:r w:rsidRPr="00150623">
              <w:rPr>
                <w:b w:val="0"/>
                <w:snapToGrid w:val="0"/>
                <w:sz w:val="26"/>
                <w:szCs w:val="26"/>
              </w:rPr>
              <w:t>» </w:t>
            </w:r>
            <w:r w:rsidR="00592D5A">
              <w:rPr>
                <w:b w:val="0"/>
                <w:snapToGrid w:val="0"/>
                <w:sz w:val="26"/>
                <w:szCs w:val="26"/>
              </w:rPr>
              <w:t>сентября</w:t>
            </w:r>
            <w:r w:rsidRPr="00150623">
              <w:rPr>
                <w:b w:val="0"/>
                <w:snapToGrid w:val="0"/>
                <w:sz w:val="26"/>
                <w:szCs w:val="26"/>
              </w:rPr>
              <w:t xml:space="preserve"> 20</w:t>
            </w:r>
            <w:r w:rsidRPr="00150623">
              <w:rPr>
                <w:b w:val="0"/>
                <w:sz w:val="26"/>
                <w:szCs w:val="26"/>
              </w:rPr>
              <w:t>2</w:t>
            </w:r>
            <w:r w:rsidR="00367548">
              <w:rPr>
                <w:b w:val="0"/>
                <w:sz w:val="26"/>
                <w:szCs w:val="26"/>
              </w:rPr>
              <w:t>4</w:t>
            </w:r>
            <w:r w:rsidRPr="00150623">
              <w:rPr>
                <w:b w:val="0"/>
                <w:snapToGrid w:val="0"/>
                <w:sz w:val="26"/>
                <w:szCs w:val="26"/>
              </w:rPr>
              <w:t xml:space="preserve"> г.</w:t>
            </w:r>
          </w:p>
        </w:tc>
      </w:tr>
      <w:tr w:rsidR="009F6A30" w:rsidRPr="00B26836" w14:paraId="2A5EDEC7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8401CD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9F6A30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</w:t>
            </w:r>
            <w:r>
              <w:rPr>
                <w:b w:val="0"/>
                <w:snapToGrid w:val="0"/>
                <w:sz w:val="26"/>
                <w:szCs w:val="26"/>
              </w:rPr>
              <w:t>З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>окументации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17D39098" w14:textId="5F9B5218" w:rsidR="009F6A30" w:rsidRPr="00BA04C6" w:rsidRDefault="009F6A30" w:rsidP="009F6A30">
            <w:r w:rsidRPr="00EE28BA">
              <w:t xml:space="preserve">Победителем </w:t>
            </w:r>
            <w:r>
              <w:t>А</w:t>
            </w:r>
            <w:r w:rsidRPr="00EE28BA">
              <w:t xml:space="preserve">укциона признается </w:t>
            </w:r>
            <w:r>
              <w:t>Участник</w:t>
            </w:r>
            <w:r w:rsidRPr="00EE28BA">
              <w:t>, предложивший наиболее высокую цену Договора</w:t>
            </w:r>
            <w:r>
              <w:t xml:space="preserve"> (цену заявки)</w:t>
            </w:r>
            <w:r w:rsidRPr="00EE28BA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6" w:name="_Ref514448858"/>
      <w:bookmarkStart w:id="57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6"/>
      <w:bookmarkEnd w:id="57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8" w:name="_Toc55285335"/>
      <w:bookmarkStart w:id="59" w:name="_Toc55305369"/>
      <w:bookmarkStart w:id="60" w:name="_Toc57314615"/>
      <w:bookmarkStart w:id="61" w:name="_Toc69728941"/>
      <w:bookmarkStart w:id="62" w:name="_Toc536798288"/>
      <w:r w:rsidRPr="007544C4">
        <w:rPr>
          <w:sz w:val="26"/>
        </w:rPr>
        <w:t xml:space="preserve">Общие сведения </w:t>
      </w:r>
      <w:bookmarkEnd w:id="58"/>
      <w:bookmarkEnd w:id="59"/>
      <w:bookmarkEnd w:id="60"/>
      <w:bookmarkEnd w:id="61"/>
      <w:r w:rsidR="00155436" w:rsidRPr="007544C4">
        <w:rPr>
          <w:sz w:val="26"/>
        </w:rPr>
        <w:t>о продаже</w:t>
      </w:r>
      <w:bookmarkEnd w:id="62"/>
    </w:p>
    <w:p w14:paraId="3708F853" w14:textId="260E6979" w:rsidR="00EC5F37" w:rsidRDefault="001D54B3" w:rsidP="00077AF9">
      <w:pPr>
        <w:pStyle w:val="a"/>
        <w:tabs>
          <w:tab w:val="clear" w:pos="4962"/>
        </w:tabs>
        <w:ind w:left="1134"/>
      </w:pPr>
      <w:bookmarkStart w:id="63" w:name="_Ref55193512"/>
      <w:bookmarkStart w:id="64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AC2F8B">
        <w:t>1.2.6</w:t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AC2F8B">
        <w:t>1.2.12</w:t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AC2F8B">
        <w:t>1.2.4</w:t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3"/>
      <w:bookmarkEnd w:id="64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AC2F8B">
        <w:t>1.2.1</w:t>
      </w:r>
      <w:r w:rsidR="00F76427" w:rsidRPr="00BA04C6">
        <w:t>.</w:t>
      </w:r>
    </w:p>
    <w:p w14:paraId="081548CF" w14:textId="3E1B2938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="00AC2F8B">
        <w:t>1.2.7</w:t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5" w:name="_Toc514455538"/>
      <w:bookmarkStart w:id="66" w:name="_Toc55285336"/>
      <w:bookmarkStart w:id="67" w:name="_Toc55305370"/>
      <w:bookmarkStart w:id="68" w:name="_Ref55313246"/>
      <w:bookmarkStart w:id="69" w:name="_Ref56231140"/>
      <w:bookmarkStart w:id="70" w:name="_Ref56231144"/>
      <w:bookmarkStart w:id="71" w:name="_Toc57314617"/>
      <w:bookmarkStart w:id="72" w:name="_Toc69728943"/>
      <w:bookmarkStart w:id="73" w:name="_Toc536798289"/>
      <w:bookmarkStart w:id="74" w:name="_Toc518119237"/>
      <w:bookmarkEnd w:id="65"/>
      <w:r w:rsidRPr="007544C4">
        <w:rPr>
          <w:sz w:val="26"/>
        </w:rPr>
        <w:t>Правовой статус документов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5" w:name="_Toc55285339"/>
      <w:bookmarkStart w:id="76" w:name="_Toc55305373"/>
      <w:bookmarkStart w:id="77" w:name="_Toc57314619"/>
      <w:bookmarkStart w:id="78" w:name="_Toc69728944"/>
      <w:bookmarkStart w:id="79" w:name="_Toc66354324"/>
      <w:bookmarkEnd w:id="74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80" w:name="_Toc501038041"/>
      <w:bookmarkStart w:id="81" w:name="_Toc502257141"/>
      <w:bookmarkStart w:id="82" w:name="_Ref514509614"/>
      <w:bookmarkStart w:id="83" w:name="_Toc536798290"/>
      <w:bookmarkStart w:id="84" w:name="_Toc55285338"/>
      <w:bookmarkStart w:id="85" w:name="_Toc55305372"/>
      <w:bookmarkStart w:id="86" w:name="_Toc57314621"/>
      <w:bookmarkStart w:id="87" w:name="_Toc69728946"/>
      <w:bookmarkEnd w:id="75"/>
      <w:bookmarkEnd w:id="76"/>
      <w:bookmarkEnd w:id="77"/>
      <w:bookmarkEnd w:id="78"/>
      <w:bookmarkEnd w:id="79"/>
      <w:bookmarkEnd w:id="80"/>
      <w:bookmarkEnd w:id="81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2"/>
      <w:bookmarkEnd w:id="83"/>
    </w:p>
    <w:p w14:paraId="4E028583" w14:textId="358DDEC8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="00AC2F8B">
        <w:t>1.2.3</w:t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8" w:name="_Toc536798291"/>
      <w:r w:rsidRPr="007544C4">
        <w:rPr>
          <w:sz w:val="26"/>
        </w:rPr>
        <w:t xml:space="preserve">Прочие </w:t>
      </w:r>
      <w:bookmarkEnd w:id="84"/>
      <w:bookmarkEnd w:id="85"/>
      <w:r w:rsidRPr="007544C4">
        <w:rPr>
          <w:sz w:val="26"/>
        </w:rPr>
        <w:t>положения</w:t>
      </w:r>
      <w:bookmarkEnd w:id="86"/>
      <w:bookmarkEnd w:id="87"/>
      <w:bookmarkEnd w:id="88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088B79E5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>решения по определению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9" w:name="_Toc197149867"/>
      <w:bookmarkStart w:id="90" w:name="_Toc197150336"/>
      <w:bookmarkStart w:id="91" w:name="_Toc311803629"/>
      <w:bookmarkStart w:id="92" w:name="_Toc536798292"/>
      <w:bookmarkStart w:id="93" w:name="_Ref514453315"/>
      <w:bookmarkStart w:id="94" w:name="_Ref93088240"/>
      <w:bookmarkStart w:id="95" w:name="_Ref55300680"/>
      <w:bookmarkStart w:id="96" w:name="_Toc55305378"/>
      <w:bookmarkStart w:id="97" w:name="_Toc57314640"/>
      <w:bookmarkStart w:id="98" w:name="_Toc69728963"/>
      <w:bookmarkStart w:id="99" w:name="ИНСТРУКЦИИ"/>
      <w:bookmarkEnd w:id="89"/>
      <w:bookmarkEnd w:id="90"/>
      <w:bookmarkEnd w:id="91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2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0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100"/>
      <w:r w:rsidR="00716253" w:rsidRPr="007544C4">
        <w:rPr>
          <w:sz w:val="26"/>
        </w:rPr>
        <w:t xml:space="preserve"> </w:t>
      </w:r>
    </w:p>
    <w:p w14:paraId="69CDDAC5" w14:textId="6A940100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1" w:name="_Ref536798159"/>
      <w:r>
        <w:t>Предметом продажи является имущество в составе нижеследующих лотов</w:t>
      </w:r>
      <w:r w:rsidR="00EF30A3">
        <w:t xml:space="preserve"> со следующей начальной ценой продажи на Аукционе</w:t>
      </w:r>
      <w:r>
        <w:t>:</w:t>
      </w:r>
      <w:bookmarkEnd w:id="101"/>
    </w:p>
    <w:p w14:paraId="15367E42" w14:textId="77777777" w:rsidR="0011481F" w:rsidRDefault="0011481F" w:rsidP="0011481F">
      <w:pPr>
        <w:pStyle w:val="a"/>
        <w:numPr>
          <w:ilvl w:val="0"/>
          <w:numId w:val="0"/>
        </w:numPr>
        <w:ind w:left="1134"/>
      </w:pPr>
    </w:p>
    <w:tbl>
      <w:tblPr>
        <w:tblStyle w:val="affc"/>
        <w:tblW w:w="10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88"/>
        <w:gridCol w:w="2415"/>
        <w:gridCol w:w="1560"/>
        <w:gridCol w:w="3048"/>
      </w:tblGrid>
      <w:tr w:rsidR="0011481F" w:rsidRPr="0011481F" w14:paraId="107D8FFA" w14:textId="77777777" w:rsidTr="00367548">
        <w:tc>
          <w:tcPr>
            <w:tcW w:w="567" w:type="dxa"/>
          </w:tcPr>
          <w:p w14:paraId="1AAAD552" w14:textId="77777777" w:rsidR="0011481F" w:rsidRPr="0011481F" w:rsidRDefault="0011481F" w:rsidP="0011481F">
            <w:pPr>
              <w:jc w:val="center"/>
            </w:pPr>
            <w:r w:rsidRPr="0011481F">
              <w:t>№ п/п</w:t>
            </w:r>
          </w:p>
        </w:tc>
        <w:tc>
          <w:tcPr>
            <w:tcW w:w="2688" w:type="dxa"/>
          </w:tcPr>
          <w:p w14:paraId="26C658A6" w14:textId="77777777" w:rsidR="0011481F" w:rsidRPr="0011481F" w:rsidRDefault="0011481F" w:rsidP="0011481F">
            <w:pPr>
              <w:jc w:val="center"/>
            </w:pPr>
            <w:r w:rsidRPr="0011481F">
              <w:t>Наименование объекта</w:t>
            </w:r>
          </w:p>
          <w:p w14:paraId="22439214" w14:textId="77777777" w:rsidR="0011481F" w:rsidRPr="0011481F" w:rsidRDefault="0011481F" w:rsidP="0011481F">
            <w:pPr>
              <w:jc w:val="center"/>
            </w:pPr>
          </w:p>
        </w:tc>
        <w:tc>
          <w:tcPr>
            <w:tcW w:w="2415" w:type="dxa"/>
          </w:tcPr>
          <w:p w14:paraId="1547BE78" w14:textId="77777777" w:rsidR="0011481F" w:rsidRPr="0011481F" w:rsidRDefault="0011481F" w:rsidP="0011481F">
            <w:pPr>
              <w:jc w:val="center"/>
            </w:pPr>
            <w:r w:rsidRPr="0011481F">
              <w:t xml:space="preserve"> Адрес местонахождения</w:t>
            </w:r>
          </w:p>
        </w:tc>
        <w:tc>
          <w:tcPr>
            <w:tcW w:w="1560" w:type="dxa"/>
          </w:tcPr>
          <w:p w14:paraId="7C62B3B8" w14:textId="29909F7F" w:rsidR="0011481F" w:rsidRPr="0011481F" w:rsidRDefault="001E25D5" w:rsidP="0011481F">
            <w:pPr>
              <w:jc w:val="center"/>
            </w:pPr>
            <w:r>
              <w:t>И</w:t>
            </w:r>
            <w:r w:rsidR="0011481F" w:rsidRPr="0011481F">
              <w:t>нвентаризационный номер</w:t>
            </w:r>
          </w:p>
        </w:tc>
        <w:tc>
          <w:tcPr>
            <w:tcW w:w="3048" w:type="dxa"/>
          </w:tcPr>
          <w:p w14:paraId="71958789" w14:textId="77777777" w:rsidR="0011481F" w:rsidRPr="0011481F" w:rsidRDefault="0011481F" w:rsidP="0011481F">
            <w:pPr>
              <w:jc w:val="center"/>
            </w:pPr>
            <w:r w:rsidRPr="0011481F">
              <w:t>Начальная цена продажи (с учетом НДС), руб.</w:t>
            </w:r>
          </w:p>
        </w:tc>
      </w:tr>
      <w:tr w:rsidR="0011481F" w:rsidRPr="0011481F" w14:paraId="47B81B9F" w14:textId="77777777" w:rsidTr="009B52F2">
        <w:tc>
          <w:tcPr>
            <w:tcW w:w="10278" w:type="dxa"/>
            <w:gridSpan w:val="5"/>
          </w:tcPr>
          <w:p w14:paraId="3C093161" w14:textId="77777777" w:rsidR="0011481F" w:rsidRPr="0011481F" w:rsidRDefault="0011481F" w:rsidP="0011481F">
            <w:pPr>
              <w:jc w:val="center"/>
            </w:pPr>
            <w:r w:rsidRPr="0011481F">
              <w:t>Лот №1</w:t>
            </w:r>
          </w:p>
        </w:tc>
      </w:tr>
      <w:tr w:rsidR="0011481F" w:rsidRPr="0011481F" w14:paraId="66138086" w14:textId="77777777" w:rsidTr="00367548">
        <w:tc>
          <w:tcPr>
            <w:tcW w:w="567" w:type="dxa"/>
          </w:tcPr>
          <w:p w14:paraId="7D08843D" w14:textId="77777777" w:rsidR="0011481F" w:rsidRPr="0011481F" w:rsidRDefault="0011481F" w:rsidP="0011481F">
            <w:r w:rsidRPr="0011481F">
              <w:t>1.</w:t>
            </w:r>
          </w:p>
        </w:tc>
        <w:tc>
          <w:tcPr>
            <w:tcW w:w="2688" w:type="dxa"/>
          </w:tcPr>
          <w:p w14:paraId="4AC6246D" w14:textId="4CCB1D5E" w:rsidR="0011481F" w:rsidRPr="0011481F" w:rsidRDefault="00367548" w:rsidP="00D577D1">
            <w:pPr>
              <w:jc w:val="left"/>
            </w:pPr>
            <w:r>
              <w:t>Общежитие сборно-разборного типа на 240 мест из блок-модулей</w:t>
            </w:r>
          </w:p>
        </w:tc>
        <w:tc>
          <w:tcPr>
            <w:tcW w:w="2415" w:type="dxa"/>
          </w:tcPr>
          <w:p w14:paraId="2E7044A3" w14:textId="3B95516E" w:rsidR="0011481F" w:rsidRPr="0011481F" w:rsidRDefault="00367548" w:rsidP="0011481F">
            <w:pPr>
              <w:jc w:val="left"/>
            </w:pPr>
            <w:r>
              <w:t>Магаданская область, Среднеканский р-н, п. Усть-Среднекан</w:t>
            </w:r>
          </w:p>
        </w:tc>
        <w:tc>
          <w:tcPr>
            <w:tcW w:w="1560" w:type="dxa"/>
          </w:tcPr>
          <w:p w14:paraId="452AE30A" w14:textId="082C91FE" w:rsidR="0011481F" w:rsidRPr="0011481F" w:rsidRDefault="00367548" w:rsidP="0011481F">
            <w:pPr>
              <w:jc w:val="left"/>
            </w:pPr>
            <w:r>
              <w:t>СГ0000001</w:t>
            </w:r>
          </w:p>
        </w:tc>
        <w:tc>
          <w:tcPr>
            <w:tcW w:w="3048" w:type="dxa"/>
          </w:tcPr>
          <w:p w14:paraId="1954D246" w14:textId="7278817F" w:rsidR="0011481F" w:rsidRPr="0011481F" w:rsidRDefault="00592D5A" w:rsidP="00A23442">
            <w:r>
              <w:t>11 142 311,04</w:t>
            </w:r>
          </w:p>
        </w:tc>
      </w:tr>
    </w:tbl>
    <w:p w14:paraId="63D7B77A" w14:textId="77777777" w:rsidR="0011481F" w:rsidRDefault="0011481F" w:rsidP="0011481F">
      <w:pPr>
        <w:pStyle w:val="a"/>
        <w:numPr>
          <w:ilvl w:val="0"/>
          <w:numId w:val="0"/>
        </w:numPr>
        <w:ind w:left="1134"/>
      </w:pPr>
    </w:p>
    <w:p w14:paraId="0FE26990" w14:textId="42C46FBB" w:rsidR="001D297E" w:rsidRDefault="001D297E" w:rsidP="001D297E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>
        <w:t>Предмет продажи принадлежит Продавцу на праве собственности</w:t>
      </w:r>
      <w:r w:rsidR="005A7034">
        <w:t>.</w:t>
      </w:r>
    </w:p>
    <w:p w14:paraId="6C140B88" w14:textId="0CF81172" w:rsidR="0011481F" w:rsidRPr="00113237" w:rsidRDefault="0011481F" w:rsidP="0011481F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>
        <w:t>Информация о технических характеристиках предмета продажи приведены в Приложении № 1 к Документации о продаже.</w:t>
      </w:r>
    </w:p>
    <w:p w14:paraId="5A44E969" w14:textId="77777777" w:rsidR="0011481F" w:rsidRPr="00113237" w:rsidRDefault="0011481F" w:rsidP="0011481F">
      <w:pPr>
        <w:pStyle w:val="a"/>
        <w:numPr>
          <w:ilvl w:val="0"/>
          <w:numId w:val="0"/>
        </w:numPr>
        <w:ind w:left="1134"/>
      </w:pP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2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7F3956C7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AC2F8B">
        <w:t>3.1.1</w:t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BAC1C04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AC2F8B">
        <w:rPr>
          <w:szCs w:val="24"/>
        </w:rPr>
        <w:t>1.2.15</w:t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AC2F8B">
        <w:t>1.2.7</w:t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lastRenderedPageBreak/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3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3"/>
      <w:bookmarkEnd w:id="94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3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4" w:name="_Toc90385071"/>
      <w:bookmarkStart w:id="105" w:name="_Ref93090116"/>
      <w:bookmarkStart w:id="106" w:name="_Ref324341528"/>
      <w:bookmarkStart w:id="107" w:name="_Ref384627521"/>
      <w:bookmarkStart w:id="108" w:name="_Toc536798296"/>
      <w:bookmarkStart w:id="109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4"/>
      <w:bookmarkEnd w:id="105"/>
      <w:bookmarkEnd w:id="106"/>
      <w:bookmarkEnd w:id="107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8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10" w:name="_Ref324335676"/>
      <w:bookmarkEnd w:id="109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1" w:name="_Hlt311053359"/>
      <w:bookmarkEnd w:id="111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" w:name="_Toc418862919"/>
      <w:bookmarkStart w:id="113" w:name="_Toc418863076"/>
      <w:bookmarkStart w:id="114" w:name="_Toc514455549"/>
      <w:bookmarkStart w:id="115" w:name="_Ref514453352"/>
      <w:bookmarkStart w:id="116" w:name="_Toc536798297"/>
      <w:bookmarkEnd w:id="110"/>
      <w:bookmarkEnd w:id="112"/>
      <w:bookmarkEnd w:id="113"/>
      <w:bookmarkEnd w:id="114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5"/>
      <w:bookmarkEnd w:id="96"/>
      <w:bookmarkEnd w:id="97"/>
      <w:bookmarkEnd w:id="98"/>
      <w:bookmarkEnd w:id="115"/>
      <w:bookmarkEnd w:id="116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7" w:name="_Ref440305687"/>
      <w:bookmarkStart w:id="118" w:name="_Toc518119235"/>
      <w:bookmarkStart w:id="119" w:name="_Toc55193148"/>
      <w:bookmarkStart w:id="120" w:name="_Toc55285342"/>
      <w:bookmarkStart w:id="121" w:name="_Toc55305379"/>
      <w:bookmarkStart w:id="122" w:name="_Toc57314641"/>
      <w:bookmarkStart w:id="123" w:name="_Toc69728964"/>
      <w:bookmarkStart w:id="124" w:name="_Toc536798298"/>
      <w:bookmarkEnd w:id="99"/>
      <w:r w:rsidRPr="007544C4">
        <w:rPr>
          <w:sz w:val="26"/>
        </w:rPr>
        <w:t xml:space="preserve">Общий порядок проведения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4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53807E4C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C2F8B">
        <w:t>5.2</w:t>
      </w:r>
      <w:r w:rsidR="00EC5F37" w:rsidRPr="00FC0CA5">
        <w:t>);</w:t>
      </w:r>
    </w:p>
    <w:p w14:paraId="14EA1F43" w14:textId="169247C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C2F8B">
        <w:t>5.3</w:t>
      </w:r>
      <w:r>
        <w:t xml:space="preserve"> – </w:t>
      </w:r>
      <w:r w:rsidR="00AC2F8B">
        <w:t>5.4</w:t>
      </w:r>
      <w:r w:rsidR="00EC5F37" w:rsidRPr="00FC0CA5">
        <w:t>);</w:t>
      </w:r>
    </w:p>
    <w:p w14:paraId="2353F4E9" w14:textId="723701BC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 w:rsidR="00AC2F8B">
        <w:t>5.5</w:t>
      </w:r>
      <w:r>
        <w:t xml:space="preserve"> – </w:t>
      </w:r>
      <w:r w:rsidR="00AC2F8B">
        <w:t>5.7</w:t>
      </w:r>
      <w:r w:rsidRPr="00FC0CA5">
        <w:t>);</w:t>
      </w:r>
    </w:p>
    <w:p w14:paraId="39462E30" w14:textId="262461A6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AC2F8B">
        <w:t>5.8</w:t>
      </w:r>
      <w:r w:rsidR="00EC5F37" w:rsidRPr="00FC0CA5">
        <w:t>);</w:t>
      </w:r>
    </w:p>
    <w:p w14:paraId="5466ABD9" w14:textId="7A46F6D8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C2F8B">
        <w:t>5.9</w:t>
      </w:r>
      <w:r w:rsidR="00EC5F37" w:rsidRPr="00FC0CA5">
        <w:t>);</w:t>
      </w:r>
    </w:p>
    <w:p w14:paraId="15767DBD" w14:textId="321D5684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AC2F8B">
        <w:t>5.10</w:t>
      </w:r>
      <w:r w:rsidR="0058784A">
        <w:t>);</w:t>
      </w:r>
    </w:p>
    <w:p w14:paraId="60AD29ED" w14:textId="679C7BD1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 w:rsidR="00AC2F8B">
        <w:t>5.11</w:t>
      </w:r>
      <w:r>
        <w:t>)</w:t>
      </w:r>
    </w:p>
    <w:p w14:paraId="7CE2C0C9" w14:textId="7E956A0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AC2F8B">
        <w:t>6</w:t>
      </w:r>
      <w:r w:rsidR="004100DC">
        <w:t>)</w:t>
      </w:r>
      <w:r w:rsidR="00DB1235" w:rsidRPr="00FC0CA5">
        <w:t>.</w:t>
      </w:r>
    </w:p>
    <w:p w14:paraId="220AE884" w14:textId="6DA04AB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AC2F8B">
        <w:t>7</w:t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5" w:name="_Ref55280418"/>
      <w:bookmarkStart w:id="126" w:name="_Toc55285343"/>
      <w:bookmarkStart w:id="127" w:name="_Toc55305380"/>
      <w:bookmarkStart w:id="128" w:name="_Toc57314642"/>
      <w:bookmarkStart w:id="129" w:name="_Toc69728965"/>
      <w:bookmarkStart w:id="130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5"/>
      <w:bookmarkEnd w:id="126"/>
      <w:bookmarkEnd w:id="127"/>
      <w:bookmarkEnd w:id="128"/>
      <w:bookmarkEnd w:id="129"/>
      <w:r w:rsidR="00C839FA" w:rsidRPr="007544C4">
        <w:rPr>
          <w:sz w:val="26"/>
        </w:rPr>
        <w:t xml:space="preserve"> и Документации</w:t>
      </w:r>
      <w:bookmarkEnd w:id="130"/>
    </w:p>
    <w:p w14:paraId="2E0062C0" w14:textId="620D52B6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AC2F8B">
        <w:t>1.2.8</w:t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1" w:name="_Toc311975313"/>
      <w:bookmarkStart w:id="132" w:name="_Toc57314653"/>
      <w:bookmarkStart w:id="133" w:name="_Ref514707961"/>
      <w:bookmarkStart w:id="134" w:name="_Toc536798300"/>
      <w:bookmarkStart w:id="135" w:name="_Ref55280436"/>
      <w:bookmarkStart w:id="136" w:name="_Toc55285345"/>
      <w:bookmarkStart w:id="137" w:name="_Toc55305382"/>
      <w:bookmarkStart w:id="138" w:name="_Toc57314644"/>
      <w:bookmarkStart w:id="139" w:name="_Toc69728967"/>
      <w:bookmarkEnd w:id="131"/>
      <w:r w:rsidRPr="007544C4">
        <w:rPr>
          <w:sz w:val="26"/>
        </w:rPr>
        <w:t>Разъяснение Документации</w:t>
      </w:r>
      <w:bookmarkEnd w:id="132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3"/>
      <w:bookmarkEnd w:id="134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042B265D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="00AC2F8B">
        <w:t>1.2.14</w:t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40" w:name="_Ref514601359"/>
      <w:bookmarkStart w:id="141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40"/>
      <w:bookmarkEnd w:id="141"/>
    </w:p>
    <w:p w14:paraId="59171F98" w14:textId="5621108E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="00AC2F8B">
        <w:t>1.2.15</w:t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2" w:name="_Ref514556725"/>
      <w:bookmarkStart w:id="143" w:name="_Ref514601380"/>
      <w:bookmarkStart w:id="144" w:name="_Ref514607557"/>
      <w:bookmarkStart w:id="145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5"/>
      <w:bookmarkEnd w:id="136"/>
      <w:bookmarkEnd w:id="137"/>
      <w:bookmarkEnd w:id="138"/>
      <w:bookmarkEnd w:id="139"/>
      <w:bookmarkEnd w:id="142"/>
      <w:bookmarkEnd w:id="143"/>
      <w:bookmarkEnd w:id="144"/>
      <w:bookmarkEnd w:id="145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6" w:name="_Ref56229154"/>
      <w:bookmarkStart w:id="147" w:name="_Toc57314645"/>
      <w:bookmarkStart w:id="148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6"/>
      <w:bookmarkEnd w:id="147"/>
      <w:bookmarkEnd w:id="148"/>
    </w:p>
    <w:p w14:paraId="6BFE1C41" w14:textId="658E76CA" w:rsidR="00EC5F37" w:rsidRPr="007B7EF6" w:rsidRDefault="00013D8B" w:rsidP="0059783A">
      <w:pPr>
        <w:pStyle w:val="a0"/>
      </w:pPr>
      <w:bookmarkStart w:id="149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AC2F8B" w:rsidRPr="00AC2F8B">
        <w:t>Приложение № 4</w:t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AC2F8B">
        <w:t>8</w:t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50" w:name="_Ref56240821"/>
      <w:bookmarkStart w:id="151" w:name="_Ref466382406"/>
      <w:bookmarkStart w:id="152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50"/>
      <w:bookmarkEnd w:id="151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3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2"/>
      <w:bookmarkEnd w:id="153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9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4" w:name="_Toc452451015"/>
      <w:bookmarkStart w:id="155" w:name="_Toc453146031"/>
      <w:bookmarkStart w:id="156" w:name="_Ref56233643"/>
      <w:bookmarkStart w:id="157" w:name="_Ref56235653"/>
      <w:bookmarkStart w:id="158" w:name="_Toc57314646"/>
      <w:bookmarkStart w:id="159" w:name="_Ref324342276"/>
      <w:bookmarkStart w:id="160" w:name="_Toc536798304"/>
      <w:bookmarkEnd w:id="154"/>
      <w:bookmarkEnd w:id="155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6"/>
      <w:bookmarkEnd w:id="157"/>
      <w:bookmarkEnd w:id="158"/>
      <w:bookmarkEnd w:id="159"/>
      <w:bookmarkEnd w:id="160"/>
    </w:p>
    <w:p w14:paraId="177808AB" w14:textId="5BC53145" w:rsidR="00EC5F37" w:rsidRPr="00982A26" w:rsidRDefault="00D83C09" w:rsidP="00050F7B">
      <w:pPr>
        <w:pStyle w:val="a0"/>
        <w:widowControl w:val="0"/>
      </w:pPr>
      <w:bookmarkStart w:id="161" w:name="_Ref56220570"/>
      <w:bookmarkStart w:id="162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AC2F8B">
        <w:t>6.1.1</w:t>
      </w:r>
      <w:r w:rsidR="0020316E">
        <w:t>)</w:t>
      </w:r>
      <w:r w:rsidR="00EC5F37" w:rsidRPr="00982A26">
        <w:t xml:space="preserve">. </w:t>
      </w:r>
      <w:bookmarkEnd w:id="161"/>
      <w:bookmarkEnd w:id="162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AC2F8B">
        <w:t>1.2.15</w:t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3" w:name="_Toc57314647"/>
      <w:bookmarkStart w:id="164" w:name="_Ref324342156"/>
      <w:bookmarkStart w:id="165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3"/>
      <w:bookmarkEnd w:id="164"/>
      <w:bookmarkEnd w:id="165"/>
    </w:p>
    <w:p w14:paraId="2E0EF128" w14:textId="2F7EBFAD" w:rsidR="00105FD7" w:rsidRPr="00BA04C6" w:rsidRDefault="00EC5F37" w:rsidP="00927083">
      <w:pPr>
        <w:pStyle w:val="a0"/>
      </w:pPr>
      <w:bookmarkStart w:id="166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7" w:name="_Hlt40850038"/>
      <w:bookmarkEnd w:id="167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8" w:name="_Ref514621956"/>
      <w:bookmarkStart w:id="169" w:name="_Toc536798306"/>
      <w:r w:rsidRPr="00BA04C6">
        <w:t xml:space="preserve">Требования к валюте </w:t>
      </w:r>
      <w:bookmarkEnd w:id="166"/>
      <w:bookmarkEnd w:id="168"/>
      <w:r w:rsidR="00050F7B">
        <w:t>предложения</w:t>
      </w:r>
      <w:bookmarkEnd w:id="169"/>
    </w:p>
    <w:p w14:paraId="6E9F9BCC" w14:textId="0A0CB0C8" w:rsidR="00EC5F37" w:rsidRDefault="00050F7B" w:rsidP="00050F7B">
      <w:pPr>
        <w:pStyle w:val="a0"/>
      </w:pPr>
      <w:bookmarkStart w:id="170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</w:t>
      </w:r>
      <w:r w:rsidR="00A77130">
        <w:t xml:space="preserve">- </w:t>
      </w:r>
      <w:r w:rsidR="00A77130" w:rsidRPr="00BA04C6">
        <w:t>российский</w:t>
      </w:r>
      <w:r w:rsidR="00EC5F37" w:rsidRPr="00BA04C6">
        <w:t xml:space="preserve"> рубл</w:t>
      </w:r>
      <w:r>
        <w:t>ь</w:t>
      </w:r>
      <w:bookmarkEnd w:id="170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1" w:name="_Toc501038056"/>
      <w:bookmarkStart w:id="172" w:name="_Toc502257156"/>
      <w:bookmarkStart w:id="173" w:name="_Toc311975322"/>
      <w:bookmarkStart w:id="174" w:name="_Toc536798307"/>
      <w:bookmarkStart w:id="175" w:name="_Ref55280443"/>
      <w:bookmarkStart w:id="176" w:name="_Toc55285351"/>
      <w:bookmarkStart w:id="177" w:name="_Toc55305383"/>
      <w:bookmarkStart w:id="178" w:name="_Toc57314654"/>
      <w:bookmarkStart w:id="179" w:name="_Toc69728968"/>
      <w:bookmarkEnd w:id="171"/>
      <w:bookmarkEnd w:id="172"/>
      <w:bookmarkEnd w:id="173"/>
      <w:r>
        <w:t>Информация о задатке</w:t>
      </w:r>
      <w:bookmarkEnd w:id="174"/>
    </w:p>
    <w:p w14:paraId="65AA0E60" w14:textId="7A1B7D42" w:rsidR="00E534DC" w:rsidRDefault="00176C2A" w:rsidP="0034558F">
      <w:pPr>
        <w:pStyle w:val="a0"/>
      </w:pPr>
      <w:bookmarkStart w:id="180" w:name="_Ref56239526"/>
      <w:bookmarkStart w:id="181" w:name="_Toc57314667"/>
      <w:bookmarkStart w:id="182" w:name="_Toc69728981"/>
      <w:bookmarkStart w:id="183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AC2F8B">
        <w:t>1.2.11</w:t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55BA68D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="00AC2F8B">
        <w:t>1.2.11</w:t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4" w:name="_Toc526927498"/>
      <w:bookmarkStart w:id="185" w:name="_Toc526947876"/>
      <w:bookmarkStart w:id="186" w:name="_Ref514649217"/>
      <w:bookmarkStart w:id="187" w:name="_Toc536798308"/>
      <w:bookmarkEnd w:id="180"/>
      <w:bookmarkEnd w:id="181"/>
      <w:bookmarkEnd w:id="182"/>
      <w:bookmarkEnd w:id="183"/>
      <w:bookmarkEnd w:id="184"/>
      <w:bookmarkEnd w:id="185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8" w:name="_Hlk524091094"/>
      <w:bookmarkEnd w:id="175"/>
      <w:bookmarkEnd w:id="176"/>
      <w:bookmarkEnd w:id="177"/>
      <w:bookmarkEnd w:id="178"/>
      <w:bookmarkEnd w:id="179"/>
      <w:bookmarkEnd w:id="186"/>
      <w:bookmarkEnd w:id="187"/>
    </w:p>
    <w:bookmarkEnd w:id="188"/>
    <w:p w14:paraId="6A1935BD" w14:textId="0B09F497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AC2F8B">
        <w:t>1.2.12</w:t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AC2F8B">
        <w:t>1.2.15</w:t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9" w:name="_Toc115776303"/>
      <w:bookmarkStart w:id="190" w:name="_Toc170292276"/>
      <w:bookmarkStart w:id="191" w:name="_Toc210452306"/>
      <w:bookmarkStart w:id="192" w:name="_Ref268012040"/>
      <w:bookmarkStart w:id="193" w:name="_Toc329344073"/>
      <w:bookmarkStart w:id="194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5" w:name="_Toc526947880"/>
      <w:bookmarkStart w:id="196" w:name="_Toc526947881"/>
      <w:bookmarkStart w:id="197" w:name="_Toc525302890"/>
      <w:bookmarkStart w:id="198" w:name="_Toc525302893"/>
      <w:bookmarkStart w:id="199" w:name="_Toc452451041"/>
      <w:bookmarkStart w:id="200" w:name="_Toc453146057"/>
      <w:bookmarkStart w:id="201" w:name="_Toc453230001"/>
      <w:bookmarkStart w:id="202" w:name="_Ref56251474"/>
      <w:bookmarkStart w:id="203" w:name="_Toc57314665"/>
      <w:bookmarkStart w:id="204" w:name="_Toc69728979"/>
      <w:bookmarkStart w:id="205" w:name="_Toc536798310"/>
      <w:bookmarkStart w:id="206" w:name="_Toc512721009"/>
      <w:bookmarkStart w:id="207" w:name="_Ref55280448"/>
      <w:bookmarkStart w:id="208" w:name="_Toc55285352"/>
      <w:bookmarkStart w:id="209" w:name="_Toc55305384"/>
      <w:bookmarkStart w:id="210" w:name="_Toc57314655"/>
      <w:bookmarkStart w:id="211" w:name="_Toc69728969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2"/>
      <w:bookmarkEnd w:id="203"/>
      <w:bookmarkEnd w:id="204"/>
      <w:bookmarkEnd w:id="205"/>
    </w:p>
    <w:p w14:paraId="00EB3476" w14:textId="4AEE9C35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AC2F8B">
        <w:t>1.2.15</w:t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2" w:name="_Toc516980508"/>
      <w:bookmarkStart w:id="213" w:name="_Ref524002679"/>
      <w:bookmarkStart w:id="214" w:name="_Toc536798311"/>
      <w:bookmarkEnd w:id="206"/>
      <w:bookmarkEnd w:id="212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3"/>
      <w:bookmarkEnd w:id="214"/>
    </w:p>
    <w:p w14:paraId="36E54672" w14:textId="31FF1309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5" w:name="_Ref56221780"/>
      <w:bookmarkStart w:id="216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7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AC2F8B">
        <w:t>1.2.15</w:t>
      </w:r>
      <w:bookmarkEnd w:id="217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8" w:name="_Toc516961304"/>
      <w:bookmarkStart w:id="219" w:name="_Toc516961450"/>
      <w:bookmarkStart w:id="220" w:name="_Toc516980511"/>
      <w:bookmarkStart w:id="221" w:name="_Toc516961305"/>
      <w:bookmarkStart w:id="222" w:name="_Toc516961451"/>
      <w:bookmarkStart w:id="223" w:name="_Toc516980512"/>
      <w:bookmarkStart w:id="224" w:name="_Toc516961306"/>
      <w:bookmarkStart w:id="225" w:name="_Toc516961452"/>
      <w:bookmarkStart w:id="226" w:name="_Toc516980513"/>
      <w:bookmarkStart w:id="227" w:name="_Toc516961307"/>
      <w:bookmarkStart w:id="228" w:name="_Toc516961453"/>
      <w:bookmarkStart w:id="229" w:name="_Toc516980514"/>
      <w:bookmarkStart w:id="230" w:name="_Toc516961308"/>
      <w:bookmarkStart w:id="231" w:name="_Toc516961454"/>
      <w:bookmarkStart w:id="232" w:name="_Toc516980515"/>
      <w:bookmarkStart w:id="233" w:name="_Toc516961309"/>
      <w:bookmarkStart w:id="234" w:name="_Toc516961455"/>
      <w:bookmarkStart w:id="235" w:name="_Toc516980516"/>
      <w:bookmarkStart w:id="236" w:name="_Toc516961310"/>
      <w:bookmarkStart w:id="237" w:name="_Toc516961456"/>
      <w:bookmarkStart w:id="238" w:name="_Toc516980517"/>
      <w:bookmarkStart w:id="239" w:name="_Toc516961311"/>
      <w:bookmarkStart w:id="240" w:name="_Toc516961457"/>
      <w:bookmarkStart w:id="241" w:name="_Toc516980518"/>
      <w:bookmarkStart w:id="242" w:name="_Toc516961313"/>
      <w:bookmarkStart w:id="243" w:name="_Toc516961459"/>
      <w:bookmarkStart w:id="244" w:name="_Toc516980520"/>
      <w:bookmarkStart w:id="245" w:name="_Toc516961314"/>
      <w:bookmarkStart w:id="246" w:name="_Toc516961460"/>
      <w:bookmarkStart w:id="247" w:name="_Toc516980521"/>
      <w:bookmarkStart w:id="248" w:name="_Toc516961315"/>
      <w:bookmarkStart w:id="249" w:name="_Toc516961461"/>
      <w:bookmarkStart w:id="250" w:name="_Toc516980522"/>
      <w:bookmarkStart w:id="251" w:name="_Toc516961316"/>
      <w:bookmarkStart w:id="252" w:name="_Toc516961462"/>
      <w:bookmarkStart w:id="253" w:name="_Toc516980523"/>
      <w:bookmarkStart w:id="254" w:name="_Toc516961317"/>
      <w:bookmarkStart w:id="255" w:name="_Toc516961463"/>
      <w:bookmarkStart w:id="256" w:name="_Toc516980524"/>
      <w:bookmarkStart w:id="257" w:name="_Toc516961318"/>
      <w:bookmarkStart w:id="258" w:name="_Toc516961464"/>
      <w:bookmarkStart w:id="259" w:name="_Toc516980525"/>
      <w:bookmarkStart w:id="260" w:name="_Toc516961319"/>
      <w:bookmarkStart w:id="261" w:name="_Toc516961465"/>
      <w:bookmarkStart w:id="262" w:name="_Toc516980526"/>
      <w:bookmarkStart w:id="263" w:name="_Toc516961320"/>
      <w:bookmarkStart w:id="264" w:name="_Toc516961466"/>
      <w:bookmarkStart w:id="265" w:name="_Toc516980527"/>
      <w:bookmarkStart w:id="266" w:name="_Toc516961321"/>
      <w:bookmarkStart w:id="267" w:name="_Toc516961467"/>
      <w:bookmarkStart w:id="268" w:name="_Toc516980528"/>
      <w:bookmarkStart w:id="269" w:name="_Toc516961322"/>
      <w:bookmarkStart w:id="270" w:name="_Toc516961468"/>
      <w:bookmarkStart w:id="271" w:name="_Toc516980529"/>
      <w:bookmarkStart w:id="272" w:name="_Toc516961323"/>
      <w:bookmarkStart w:id="273" w:name="_Toc516961469"/>
      <w:bookmarkStart w:id="274" w:name="_Toc516980530"/>
      <w:bookmarkStart w:id="275" w:name="_Toc516961324"/>
      <w:bookmarkStart w:id="276" w:name="_Toc516961470"/>
      <w:bookmarkStart w:id="277" w:name="_Toc516980531"/>
      <w:bookmarkStart w:id="278" w:name="_Toc516961325"/>
      <w:bookmarkStart w:id="279" w:name="_Toc516961471"/>
      <w:bookmarkStart w:id="280" w:name="_Toc516980532"/>
      <w:bookmarkStart w:id="281" w:name="_Ref55280453"/>
      <w:bookmarkStart w:id="282" w:name="_Toc55285353"/>
      <w:bookmarkStart w:id="283" w:name="_Toc55305385"/>
      <w:bookmarkStart w:id="284" w:name="_Toc57314656"/>
      <w:bookmarkStart w:id="285" w:name="_Toc69728970"/>
      <w:bookmarkStart w:id="286" w:name="_Ref514620397"/>
      <w:bookmarkStart w:id="287" w:name="_Toc536798312"/>
      <w:bookmarkEnd w:id="207"/>
      <w:bookmarkEnd w:id="208"/>
      <w:bookmarkEnd w:id="209"/>
      <w:bookmarkEnd w:id="210"/>
      <w:bookmarkEnd w:id="211"/>
      <w:bookmarkEnd w:id="21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1"/>
      <w:bookmarkEnd w:id="282"/>
      <w:bookmarkEnd w:id="283"/>
      <w:bookmarkEnd w:id="284"/>
      <w:bookmarkEnd w:id="285"/>
      <w:bookmarkEnd w:id="286"/>
      <w:bookmarkEnd w:id="287"/>
      <w:r w:rsidR="007C2010" w:rsidRPr="008A06E9">
        <w:rPr>
          <w:sz w:val="26"/>
        </w:rPr>
        <w:t xml:space="preserve"> </w:t>
      </w:r>
    </w:p>
    <w:p w14:paraId="01F42F9A" w14:textId="007F347C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AC2F8B">
        <w:rPr>
          <w:snapToGrid/>
        </w:rPr>
        <w:t>1.2.16</w:t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9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8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90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9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55304422"/>
      <w:bookmarkEnd w:id="290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2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3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4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4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7A067A44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AC2F8B">
        <w:t>5.12</w:t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305EA029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AC2F8B">
        <w:t>1.2.17</w:t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5" w:name="_Toc525302898"/>
      <w:bookmarkStart w:id="296" w:name="_Toc525302899"/>
      <w:bookmarkStart w:id="297" w:name="_Ref516966065"/>
      <w:bookmarkStart w:id="298" w:name="_Toc536798313"/>
      <w:bookmarkStart w:id="299" w:name="_Ref324337341"/>
      <w:bookmarkEnd w:id="295"/>
      <w:bookmarkEnd w:id="296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7"/>
      <w:bookmarkEnd w:id="298"/>
    </w:p>
    <w:p w14:paraId="406139CC" w14:textId="32E581BB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 w:rsidR="00AC2F8B">
        <w:rPr>
          <w:snapToGrid/>
        </w:rPr>
        <w:t>1.2.17</w:t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7006F8A5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 w:rsidR="00AC2F8B">
        <w:rPr>
          <w:snapToGrid/>
        </w:rPr>
        <w:t>1.2.9</w:t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 w:rsidR="00AC2F8B">
        <w:rPr>
          <w:snapToGrid/>
        </w:rPr>
        <w:t>1.2.10</w:t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300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300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4B7F8171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AC2F8B">
        <w:rPr>
          <w:snapToGrid/>
        </w:rPr>
        <w:t>5.10.8</w:t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1" w:name="_Toc501038074"/>
      <w:bookmarkStart w:id="302" w:name="_Toc502257174"/>
      <w:bookmarkStart w:id="303" w:name="_Toc501038075"/>
      <w:bookmarkStart w:id="304" w:name="_Toc502257175"/>
      <w:bookmarkStart w:id="305" w:name="_Toc501038076"/>
      <w:bookmarkStart w:id="306" w:name="_Toc502257176"/>
      <w:bookmarkStart w:id="307" w:name="_Toc501038077"/>
      <w:bookmarkStart w:id="308" w:name="_Toc502257177"/>
      <w:bookmarkStart w:id="309" w:name="_Toc525302901"/>
      <w:bookmarkStart w:id="310" w:name="_Toc525302903"/>
      <w:bookmarkStart w:id="311" w:name="_Toc525302904"/>
      <w:bookmarkStart w:id="312" w:name="_Toc525302905"/>
      <w:bookmarkStart w:id="313" w:name="_Toc525302915"/>
      <w:bookmarkStart w:id="314" w:name="_Ref536798166"/>
      <w:bookmarkStart w:id="315" w:name="_Toc536798314"/>
      <w:bookmarkEnd w:id="291"/>
      <w:bookmarkEnd w:id="299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4"/>
      <w:bookmarkEnd w:id="315"/>
    </w:p>
    <w:p w14:paraId="3FC0D494" w14:textId="587CD033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AC2F8B">
        <w:t>1.2.18</w:t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6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7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7"/>
    </w:p>
    <w:p w14:paraId="19FB8CF3" w14:textId="546983E3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AC2F8B">
        <w:t>5.11.3</w:t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8" w:name="_Toc197149942"/>
      <w:bookmarkStart w:id="319" w:name="_Toc197150411"/>
      <w:bookmarkStart w:id="320" w:name="_Ref514600896"/>
      <w:bookmarkStart w:id="321" w:name="_Toc536798315"/>
      <w:bookmarkStart w:id="322" w:name="_Ref55280474"/>
      <w:bookmarkStart w:id="323" w:name="_Toc55285356"/>
      <w:bookmarkStart w:id="324" w:name="_Toc55305388"/>
      <w:bookmarkStart w:id="325" w:name="_Toc57314659"/>
      <w:bookmarkStart w:id="326" w:name="_Toc69728973"/>
      <w:bookmarkEnd w:id="318"/>
      <w:bookmarkEnd w:id="319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20"/>
      <w:bookmarkEnd w:id="321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7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7"/>
    </w:p>
    <w:p w14:paraId="69367D84" w14:textId="2009CDE6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8" w:name="_Ref49335202"/>
      <w:r w:rsidRPr="00696083">
        <w:t xml:space="preserve">если </w:t>
      </w:r>
      <w:bookmarkStart w:id="329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AC2F8B">
        <w:t>1.2.15</w:t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9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8"/>
    </w:p>
    <w:p w14:paraId="155ECDD9" w14:textId="12B9DA64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30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C2F8B">
        <w:t>5.9</w:t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30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5B40651E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AC2F8B">
        <w:t>5.12.1</w:t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AC2F8B">
        <w:t>5.9.9</w:t>
      </w:r>
      <w:r w:rsidR="00C37317">
        <w:t>)</w:t>
      </w:r>
      <w:r w:rsidR="008B24EB">
        <w:t>.</w:t>
      </w:r>
    </w:p>
    <w:p w14:paraId="54A44293" w14:textId="670D42E0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 w:rsidR="00AC2F8B">
        <w:t>5.12.1</w:t>
      </w:r>
      <w:r>
        <w:t xml:space="preserve">, в случае их наступления фиксируются в протоколе о результатах Аукциона (пункт </w:t>
      </w:r>
      <w:r w:rsidR="00AC2F8B">
        <w:t>5.11.1</w:t>
      </w:r>
      <w:r>
        <w:t>).</w:t>
      </w:r>
    </w:p>
    <w:p w14:paraId="26C61E1F" w14:textId="4796979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1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AC2F8B">
        <w:t>5.12.1</w:t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AC2F8B">
        <w:t>6</w:t>
      </w:r>
      <w:r w:rsidRPr="002864C3">
        <w:t>)</w:t>
      </w:r>
      <w:r w:rsidR="00533AE0">
        <w:t>.</w:t>
      </w:r>
      <w:bookmarkEnd w:id="331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2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2"/>
    </w:p>
    <w:p w14:paraId="2CE18B79" w14:textId="2FD0DC93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3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AC2F8B">
        <w:t>1.2.17</w:t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3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4" w:name="_Ref418863007"/>
      <w:bookmarkStart w:id="335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2"/>
      <w:bookmarkEnd w:id="323"/>
      <w:bookmarkEnd w:id="324"/>
      <w:bookmarkEnd w:id="325"/>
      <w:bookmarkEnd w:id="326"/>
      <w:bookmarkEnd w:id="334"/>
      <w:bookmarkEnd w:id="335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6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6"/>
    </w:p>
    <w:p w14:paraId="723BFCA9" w14:textId="3E4D0A5D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7" w:name="_Ref56222958"/>
      <w:bookmarkStart w:id="338" w:name="_Ref500429479"/>
      <w:bookmarkStart w:id="339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7"/>
      <w:bookmarkEnd w:id="338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AC2F8B">
        <w:t>5.11.3</w:t>
      </w:r>
      <w:r w:rsidR="00F56D54">
        <w:t>.</w:t>
      </w:r>
      <w:bookmarkEnd w:id="339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1D61FB7A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 w:rsidR="00AC2F8B">
        <w:t>6.1.1</w:t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3D6BC370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55101ED1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 w:rsidR="00AC2F8B">
        <w:t>5.12.3</w:t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40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40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52E3CA5A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="00AC2F8B">
        <w:t>6.1.1</w:t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127324D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 w:rsidR="00AC2F8B">
        <w:t>6.1.1</w:t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1" w:name="_Ref56225120"/>
      <w:bookmarkStart w:id="342" w:name="_Ref56225121"/>
      <w:bookmarkStart w:id="343" w:name="_Toc57314661"/>
      <w:bookmarkStart w:id="344" w:name="_Toc69728975"/>
      <w:bookmarkStart w:id="345" w:name="_Ref514448879"/>
      <w:bookmarkStart w:id="346" w:name="_Toc536798320"/>
      <w:bookmarkStart w:id="347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1"/>
      <w:bookmarkEnd w:id="342"/>
      <w:bookmarkEnd w:id="343"/>
      <w:bookmarkEnd w:id="344"/>
      <w:bookmarkEnd w:id="345"/>
      <w:bookmarkEnd w:id="346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8" w:name="_Toc57314662"/>
      <w:bookmarkStart w:id="349" w:name="_Toc69728976"/>
      <w:bookmarkStart w:id="350" w:name="_Toc536798321"/>
      <w:bookmarkEnd w:id="347"/>
      <w:r w:rsidRPr="00533AE0">
        <w:rPr>
          <w:sz w:val="26"/>
        </w:rPr>
        <w:t>Статус настоящего раздела</w:t>
      </w:r>
      <w:bookmarkEnd w:id="348"/>
      <w:bookmarkEnd w:id="349"/>
      <w:bookmarkEnd w:id="350"/>
    </w:p>
    <w:p w14:paraId="3288EE32" w14:textId="3231A1FA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AC2F8B">
        <w:t>5</w:t>
      </w:r>
      <w:r w:rsidR="00651B0B">
        <w:t xml:space="preserve"> – </w:t>
      </w:r>
      <w:r w:rsidR="00AC2F8B">
        <w:t>6</w:t>
      </w:r>
      <w:r w:rsidR="00B318D8">
        <w:t>, если применимо</w:t>
      </w:r>
      <w:r w:rsidRPr="008C0DD3">
        <w:t>.</w:t>
      </w:r>
    </w:p>
    <w:p w14:paraId="4D0D55CB" w14:textId="323AEF97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AC2F8B">
        <w:t>5</w:t>
      </w:r>
      <w:r w:rsidR="00D81133" w:rsidRPr="00D81133">
        <w:t xml:space="preserve"> – </w:t>
      </w:r>
      <w:r w:rsidR="00AC2F8B">
        <w:t>6</w:t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1" w:name="_Toc536798322"/>
      <w:bookmarkStart w:id="352" w:name="_Ref56251910"/>
      <w:bookmarkStart w:id="353" w:name="_Toc57314670"/>
      <w:bookmarkStart w:id="354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1"/>
    </w:p>
    <w:p w14:paraId="6567462D" w14:textId="777B254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9"/>
      <w:r w:rsidRPr="008C0DD3">
        <w:t xml:space="preserve">В случае если в пункте </w:t>
      </w:r>
      <w:r w:rsidR="00AC2F8B">
        <w:t>1.2.2</w:t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5"/>
    </w:p>
    <w:p w14:paraId="455FEDDA" w14:textId="568FD47D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AC2F8B">
        <w:t>5.5</w:t>
      </w:r>
      <w:r w:rsidR="00B318D8">
        <w:t xml:space="preserve">, </w:t>
      </w:r>
      <w:r w:rsidR="00AC2F8B" w:rsidRPr="00AC2F8B">
        <w:t xml:space="preserve">Заявка на участие в Аукционе (форма </w:t>
      </w:r>
      <w:r w:rsidR="00AC2F8B">
        <w:rPr>
          <w:noProof/>
          <w:sz w:val="28"/>
        </w:rPr>
        <w:t>2</w:t>
      </w:r>
      <w:r w:rsidR="00AC2F8B" w:rsidRPr="00BA04C6">
        <w:rPr>
          <w:sz w:val="28"/>
        </w:rPr>
        <w:t>)</w:t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525859F6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="00AC2F8B">
        <w:t>1.2.11</w:t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6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7" w:name="_Toc516961344"/>
      <w:bookmarkStart w:id="358" w:name="_Toc516961490"/>
      <w:bookmarkStart w:id="359" w:name="_Toc516980551"/>
      <w:bookmarkStart w:id="360" w:name="_Toc516961345"/>
      <w:bookmarkStart w:id="361" w:name="_Toc516961491"/>
      <w:bookmarkStart w:id="362" w:name="_Toc516980552"/>
      <w:bookmarkStart w:id="363" w:name="_Toc516961346"/>
      <w:bookmarkStart w:id="364" w:name="_Toc516961492"/>
      <w:bookmarkStart w:id="365" w:name="_Toc516980553"/>
      <w:bookmarkStart w:id="366" w:name="_Toc516961347"/>
      <w:bookmarkStart w:id="367" w:name="_Toc516961493"/>
      <w:bookmarkStart w:id="368" w:name="_Toc516980554"/>
      <w:bookmarkStart w:id="369" w:name="_Toc516961348"/>
      <w:bookmarkStart w:id="370" w:name="_Toc516961494"/>
      <w:bookmarkStart w:id="371" w:name="_Toc516980555"/>
      <w:bookmarkStart w:id="372" w:name="_Toc516961349"/>
      <w:bookmarkStart w:id="373" w:name="_Toc516961495"/>
      <w:bookmarkStart w:id="374" w:name="_Toc516980556"/>
      <w:bookmarkStart w:id="375" w:name="_Ref55280368"/>
      <w:bookmarkStart w:id="376" w:name="_Toc55285361"/>
      <w:bookmarkStart w:id="377" w:name="_Toc55305390"/>
      <w:bookmarkStart w:id="378" w:name="_Toc57314671"/>
      <w:bookmarkStart w:id="379" w:name="_Toc69728985"/>
      <w:bookmarkStart w:id="380" w:name="_Ref384631716"/>
      <w:bookmarkStart w:id="381" w:name="_Toc536798323"/>
      <w:bookmarkStart w:id="382" w:name="ФОРМЫ"/>
      <w:bookmarkEnd w:id="352"/>
      <w:bookmarkEnd w:id="353"/>
      <w:bookmarkEnd w:id="354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5"/>
      <w:bookmarkEnd w:id="376"/>
      <w:bookmarkEnd w:id="377"/>
      <w:bookmarkEnd w:id="378"/>
      <w:bookmarkEnd w:id="379"/>
      <w:bookmarkEnd w:id="380"/>
      <w:bookmarkEnd w:id="381"/>
    </w:p>
    <w:p w14:paraId="4B3CB4B9" w14:textId="7F4E3BDC" w:rsidR="00C22E8E" w:rsidRPr="00D25F7D" w:rsidRDefault="00C22E8E" w:rsidP="000B75D3">
      <w:pPr>
        <w:pStyle w:val="2"/>
        <w:ind w:left="1134"/>
        <w:rPr>
          <w:sz w:val="28"/>
        </w:rPr>
      </w:pPr>
      <w:bookmarkStart w:id="383" w:name="_Ref417482063"/>
      <w:bookmarkStart w:id="384" w:name="_Toc418077920"/>
      <w:bookmarkStart w:id="385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367548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3"/>
      <w:bookmarkEnd w:id="384"/>
      <w:bookmarkEnd w:id="385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1"/>
      <w:r w:rsidRPr="00C25511">
        <w:rPr>
          <w:b/>
        </w:rPr>
        <w:t>Форма описи документов</w:t>
      </w:r>
      <w:bookmarkEnd w:id="386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5340FB48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11481F">
        <w:t>АО «Усть-СреднеканГЭСстрой».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7" w:name="_Toc418077922"/>
      <w:r w:rsidRPr="00C25511">
        <w:rPr>
          <w:b/>
        </w:rPr>
        <w:lastRenderedPageBreak/>
        <w:t>Инструкции по заполнению</w:t>
      </w:r>
      <w:bookmarkEnd w:id="387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4C671B06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8" w:name="_Ref55336310"/>
      <w:bookmarkStart w:id="389" w:name="_Toc57314672"/>
      <w:bookmarkStart w:id="390" w:name="_Toc69728986"/>
      <w:bookmarkStart w:id="391" w:name="_Toc536798325"/>
      <w:bookmarkEnd w:id="382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2" w:name="_Ref22846535"/>
      <w:r w:rsidR="00EC5F37" w:rsidRPr="00BA04C6">
        <w:rPr>
          <w:sz w:val="28"/>
        </w:rPr>
        <w:t>(</w:t>
      </w:r>
      <w:bookmarkEnd w:id="392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367548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8"/>
      <w:bookmarkEnd w:id="389"/>
      <w:bookmarkEnd w:id="390"/>
      <w:bookmarkEnd w:id="391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4DFBE7C0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>о проведении Аукциона на повышение на право заключения договору купли-п</w:t>
      </w:r>
      <w:r w:rsidR="0011481F">
        <w:t xml:space="preserve">родажи имущества АО «Усть-СреднеканГЭСстрой»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6D5609">
        <w:t>АО «Усть-СреднеканГЭСстрой»</w:t>
      </w:r>
      <w:r w:rsidR="00ED0756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5115AD69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6D5609">
        <w:t xml:space="preserve">АО «Усть-СреднеканГЭСстрой» </w:t>
      </w:r>
      <w:r w:rsidR="00697DC5">
        <w:t xml:space="preserve">со следующей стоимостью (ценой) Заявки: </w:t>
      </w:r>
    </w:p>
    <w:p w14:paraId="6B05DB48" w14:textId="77777777" w:rsidR="006D5609" w:rsidRDefault="006D5609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3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6EF1F96" w:rsidR="00697DC5" w:rsidRPr="0041452B" w:rsidRDefault="00367548" w:rsidP="00D577D1">
            <w:pPr>
              <w:spacing w:before="0"/>
              <w:jc w:val="left"/>
            </w:pPr>
            <w:r>
              <w:t>Общежитие сборно-разборного типа на 240 мест из блок модулей, расположенное по адресу: Магаданская область, п. Усть-Среднекан</w:t>
            </w: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5D425DC3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="00AC2F8B">
        <w:rPr>
          <w:i/>
          <w:highlight w:val="lightGray"/>
        </w:rPr>
        <w:t>1.2.10</w:t>
      </w:r>
      <w:r w:rsidRPr="00F8094E">
        <w:rPr>
          <w:i/>
          <w:highlight w:val="lightGray"/>
        </w:rPr>
        <w:t>.</w:t>
      </w:r>
    </w:p>
    <w:bookmarkEnd w:id="393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4" w:name="_Hlt440565644"/>
      <w:bookmarkEnd w:id="394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300B3A4" w:rsidR="00B971FE" w:rsidRPr="00BA04C6" w:rsidRDefault="002A4FF2" w:rsidP="002A4FF2">
      <w:pPr>
        <w:tabs>
          <w:tab w:val="left" w:pos="993"/>
        </w:tabs>
      </w:pPr>
      <w:r>
        <w:t xml:space="preserve">которому сообщаются </w:t>
      </w:r>
      <w:r w:rsidR="00DE529E">
        <w:t>в</w:t>
      </w:r>
      <w:r w:rsidR="00DE529E" w:rsidRPr="00BA04C6">
        <w:t>се сведения,</w:t>
      </w:r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</w:t>
      </w:r>
      <w:r>
        <w:lastRenderedPageBreak/>
        <w:t xml:space="preserve">и 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5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3E6D2A45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>о проведении Аукциона на повышение на право заключения договор</w:t>
      </w:r>
      <w:r w:rsidR="00AF64ED">
        <w:t>а</w:t>
      </w:r>
      <w:r>
        <w:t xml:space="preserve"> купли-продажи имущества </w:t>
      </w:r>
      <w:r w:rsidR="006D5609">
        <w:t>АО «Усть-СреднеканГЭСстрой»</w:t>
      </w:r>
      <w:r w:rsidRPr="00BA04C6">
        <w:t xml:space="preserve"> Документацию </w:t>
      </w:r>
      <w:r>
        <w:t xml:space="preserve">о продаже имущества </w:t>
      </w:r>
      <w:r w:rsidR="006D5609">
        <w:t>АО «Усть-СреднеканГЭСстрой»</w:t>
      </w:r>
      <w:r w:rsidRPr="009F4216">
        <w:t xml:space="preserve"> 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25D55FF2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6D5609">
        <w:t>АО «Усть-СреднеканГЭСстрой»</w:t>
      </w:r>
      <w:r w:rsidRPr="00697DC5">
        <w:rPr>
          <w:shd w:val="clear" w:color="auto" w:fill="FFFF99"/>
        </w:rPr>
        <w:t xml:space="preserve"> </w:t>
      </w:r>
      <w:r w:rsidRPr="00627AD4">
        <w:t>________________</w:t>
      </w:r>
      <w: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Ref324332092"/>
      <w:bookmarkStart w:id="454" w:name="_Ref384123551"/>
      <w:bookmarkStart w:id="455" w:name="_Ref384123555"/>
      <w:bookmarkStart w:id="456" w:name="_Toc536798326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70BEB235" w:rsidR="000F078C" w:rsidRPr="000F078C" w:rsidRDefault="00AA10C3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«Усть-СреднеканГЭСстрой»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6D3E14A" w14:textId="77777777" w:rsidR="006D5609" w:rsidRPr="009A4E7D" w:rsidRDefault="000F078C" w:rsidP="006D560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6D5609" w:rsidRPr="009A4E7D">
              <w:rPr>
                <w:b w:val="0"/>
                <w:snapToGrid w:val="0"/>
                <w:sz w:val="26"/>
                <w:szCs w:val="26"/>
              </w:rPr>
              <w:t>Акционерное общество «Усть – СреднеканГЭСстрой» АО «Усть - СреднеканГЭСстрой»</w:t>
            </w:r>
          </w:p>
          <w:p w14:paraId="5296F094" w14:textId="77777777" w:rsidR="00AF64ED" w:rsidRPr="000B7D2F" w:rsidRDefault="00AF64ED" w:rsidP="00AF64E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Место нахождения: 680017, Хабаровский край, г.о. город Хабаровск, г. Хабаровск, ул. Ленина, д. 57, помещ. IV (23-58)</w:t>
            </w:r>
          </w:p>
          <w:p w14:paraId="03985189" w14:textId="77777777" w:rsidR="00AF64ED" w:rsidRPr="000B7D2F" w:rsidRDefault="00AF64ED" w:rsidP="00AF64E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Почтовый адрес: 680017, г. Хабаровск, ул. Ленина, д. 57, лит. А1, эт. 4 пом. IV.</w:t>
            </w:r>
          </w:p>
          <w:p w14:paraId="1A7DAA01" w14:textId="44363C84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6D5609" w:rsidRPr="006D5609">
              <w:rPr>
                <w:b w:val="0"/>
                <w:snapToGrid w:val="0"/>
                <w:sz w:val="26"/>
                <w:szCs w:val="26"/>
              </w:rPr>
              <w:t>usges@usges.ru</w:t>
            </w:r>
          </w:p>
          <w:p w14:paraId="61EF9A57" w14:textId="5C8FC119" w:rsidR="000F078C" w:rsidRPr="00DB7BCB" w:rsidRDefault="000F078C" w:rsidP="006D560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</w:t>
            </w:r>
            <w:r w:rsidR="00DE529E">
              <w:t>: 8-4212-45-35-45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1"/>
          </w:p>
        </w:tc>
        <w:bookmarkEnd w:id="457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7C60BE51" w14:textId="77777777" w:rsidR="006D5609" w:rsidRPr="009A4E7D" w:rsidRDefault="000F078C" w:rsidP="006D560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6D5609" w:rsidRPr="009A4E7D">
              <w:rPr>
                <w:b w:val="0"/>
                <w:snapToGrid w:val="0"/>
                <w:sz w:val="26"/>
                <w:szCs w:val="26"/>
              </w:rPr>
              <w:t>Акционерное общество «Усть – СреднеканГЭСстрой» АО «Усть - СреднеканГЭСстрой»</w:t>
            </w:r>
          </w:p>
          <w:p w14:paraId="7F7CABFA" w14:textId="77777777" w:rsidR="00B63033" w:rsidRPr="00B63033" w:rsidRDefault="00B63033" w:rsidP="00B6303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63033">
              <w:rPr>
                <w:b w:val="0"/>
                <w:snapToGrid w:val="0"/>
                <w:sz w:val="26"/>
                <w:szCs w:val="26"/>
              </w:rPr>
              <w:t>Место нахождения: 680017, Хабаровский край, г.о. город Хабаровск, г. Хабаровск, ул. Ленина, д. 57, помещ. IV (23-58)</w:t>
            </w:r>
          </w:p>
          <w:p w14:paraId="50F5CC94" w14:textId="6CDE88FC" w:rsidR="000F078C" w:rsidRPr="00DB7BCB" w:rsidRDefault="00B63033" w:rsidP="00B6303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63033">
              <w:rPr>
                <w:b w:val="0"/>
                <w:snapToGrid w:val="0"/>
                <w:sz w:val="26"/>
                <w:szCs w:val="26"/>
              </w:rPr>
              <w:t>Почтовый адрес: 680017, г. Хабаровск, ул. Ленина, д. 57, лит. А1, эт. 4 пом. IV.</w:t>
            </w:r>
            <w:r w:rsidR="000F078C"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6D5609" w:rsidRPr="006D5609">
              <w:rPr>
                <w:b w:val="0"/>
                <w:snapToGrid w:val="0"/>
                <w:sz w:val="26"/>
                <w:szCs w:val="26"/>
              </w:rPr>
              <w:t>usges@usges.ru</w:t>
            </w:r>
          </w:p>
          <w:p w14:paraId="00B63AB0" w14:textId="10EB3405" w:rsidR="000F078C" w:rsidRPr="00DB7BCB" w:rsidRDefault="000F078C" w:rsidP="00EF08D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DE529E" w:rsidRPr="00DE529E">
              <w:t>8-4212-45-35-45</w:t>
            </w:r>
          </w:p>
        </w:tc>
      </w:tr>
      <w:tr w:rsidR="000F078C" w:rsidRPr="00AA46BF" w14:paraId="035AB1E6" w14:textId="77777777" w:rsidTr="00EF08DA">
        <w:tc>
          <w:tcPr>
            <w:tcW w:w="817" w:type="dxa"/>
          </w:tcPr>
          <w:p w14:paraId="217C56E7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9"/>
          </w:p>
        </w:tc>
        <w:bookmarkEnd w:id="458"/>
        <w:tc>
          <w:tcPr>
            <w:tcW w:w="2552" w:type="dxa"/>
          </w:tcPr>
          <w:p w14:paraId="3A1E8F8B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599887F4" w14:textId="7B7538C6" w:rsidR="000F078C" w:rsidRPr="00DB7BCB" w:rsidRDefault="000F078C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6D5609">
              <w:rPr>
                <w:b w:val="0"/>
                <w:snapToGrid w:val="0"/>
                <w:sz w:val="26"/>
                <w:szCs w:val="26"/>
              </w:rPr>
              <w:t>Котова Елизавета Алексеевна</w:t>
            </w:r>
            <w:r w:rsidR="006D5609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6D5609">
              <w:rPr>
                <w:b w:val="0"/>
                <w:snapToGrid w:val="0"/>
                <w:sz w:val="26"/>
                <w:szCs w:val="26"/>
              </w:rPr>
              <w:t>8-924-692-00-44</w:t>
            </w:r>
          </w:p>
          <w:p w14:paraId="4BA490FA" w14:textId="54AD4EED" w:rsidR="000F078C" w:rsidRPr="006D5609" w:rsidRDefault="000F078C" w:rsidP="006D560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r w:rsidR="006D5609">
              <w:rPr>
                <w:lang w:val="en-US"/>
              </w:rPr>
              <w:t>kotovaea</w:t>
            </w:r>
            <w:r w:rsidR="006D5609" w:rsidRPr="006D5609">
              <w:t>@</w:t>
            </w:r>
            <w:r w:rsidR="006D5609">
              <w:rPr>
                <w:lang w:val="en-US"/>
              </w:rPr>
              <w:t>usges</w:t>
            </w:r>
            <w:r w:rsidR="006D5609" w:rsidRPr="006D5609">
              <w:t>.</w:t>
            </w:r>
            <w:r w:rsidR="006D5609">
              <w:rPr>
                <w:lang w:val="en-US"/>
              </w:rPr>
              <w:t>ru</w:t>
            </w:r>
          </w:p>
        </w:tc>
      </w:tr>
      <w:tr w:rsidR="000F078C" w:rsidRPr="00AA46BF" w14:paraId="2DFCE9F2" w14:textId="77777777" w:rsidTr="00EF08DA">
        <w:tc>
          <w:tcPr>
            <w:tcW w:w="817" w:type="dxa"/>
          </w:tcPr>
          <w:p w14:paraId="4967675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016"/>
          </w:p>
        </w:tc>
        <w:bookmarkEnd w:id="459"/>
        <w:tc>
          <w:tcPr>
            <w:tcW w:w="2552" w:type="dxa"/>
          </w:tcPr>
          <w:p w14:paraId="1EF3996C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0A16F68B" w14:textId="0D3F8CE7" w:rsidR="000F078C" w:rsidRPr="00355A57" w:rsidRDefault="000F078C" w:rsidP="006D5609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00012F">
              <w:t xml:space="preserve">: </w:t>
            </w:r>
            <w:r w:rsidR="0000012F" w:rsidRPr="0000012F">
              <w:t>Акционерное общество «Российский аукционный дом»</w:t>
            </w:r>
            <w:r w:rsidR="0000012F">
              <w:t xml:space="preserve"> (АО «РАД»),</w:t>
            </w:r>
            <w:r>
              <w:t xml:space="preserve"> </w:t>
            </w:r>
            <w:hyperlink r:id="rId11" w:history="1">
              <w:r w:rsidR="00626174" w:rsidRPr="003512B9">
                <w:rPr>
                  <w:rStyle w:val="a8"/>
                </w:rPr>
                <w:t>https://lot-online.ru</w:t>
              </w:r>
            </w:hyperlink>
            <w:r w:rsidR="00626174">
              <w:t xml:space="preserve"> </w:t>
            </w:r>
          </w:p>
        </w:tc>
      </w:tr>
      <w:tr w:rsidR="000F078C" w:rsidRPr="00AA46BF" w14:paraId="5A23D2BF" w14:textId="77777777" w:rsidTr="00EF08DA">
        <w:tc>
          <w:tcPr>
            <w:tcW w:w="817" w:type="dxa"/>
          </w:tcPr>
          <w:p w14:paraId="5AA7C3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0F078C" w:rsidRPr="00DB7BCB" w:rsidRDefault="000F078C" w:rsidP="00E95011">
            <w:pPr>
              <w:widowControl w:val="0"/>
              <w:jc w:val="left"/>
              <w:rPr>
                <w:b/>
              </w:rPr>
            </w:pPr>
            <w:r>
              <w:t xml:space="preserve">Предмет </w:t>
            </w:r>
            <w:r w:rsidR="00E95011">
              <w:t>продажи</w:t>
            </w:r>
          </w:p>
        </w:tc>
        <w:tc>
          <w:tcPr>
            <w:tcW w:w="6837" w:type="dxa"/>
          </w:tcPr>
          <w:p w14:paraId="1121D638" w14:textId="5177736F" w:rsidR="000F078C" w:rsidRPr="00DB7BCB" w:rsidRDefault="00367548" w:rsidP="00D577D1">
            <w:pPr>
              <w:widowControl w:val="0"/>
              <w:spacing w:after="120"/>
              <w:rPr>
                <w:b/>
              </w:rPr>
            </w:pPr>
            <w:r>
              <w:t xml:space="preserve">Общежитие сборно-разборного типа на 240 мест </w:t>
            </w:r>
            <w:r w:rsidR="00D246F1">
              <w:t>из блок-модулей, расположенное по адресу: Магаданская область, Среднеканский р-н, п. Усть-Среднекан</w:t>
            </w:r>
          </w:p>
        </w:tc>
      </w:tr>
      <w:tr w:rsidR="000F078C" w:rsidRPr="00AA46BF" w14:paraId="2FEA6942" w14:textId="77777777" w:rsidTr="00EF08DA">
        <w:tc>
          <w:tcPr>
            <w:tcW w:w="817" w:type="dxa"/>
          </w:tcPr>
          <w:p w14:paraId="2B58D0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0F078C" w:rsidRPr="00DB7BCB" w:rsidRDefault="000F078C" w:rsidP="00E95011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</w:t>
            </w:r>
            <w:r w:rsidR="00E95011">
              <w:t>П</w:t>
            </w:r>
            <w:r>
              <w:t xml:space="preserve">редмета продажи </w:t>
            </w:r>
          </w:p>
        </w:tc>
        <w:tc>
          <w:tcPr>
            <w:tcW w:w="6837" w:type="dxa"/>
          </w:tcPr>
          <w:p w14:paraId="661ADF03" w14:textId="77777777" w:rsidR="000F078C" w:rsidRPr="00F7457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09E4ACBA" w14:textId="77777777" w:rsidTr="00EF08DA">
        <w:tc>
          <w:tcPr>
            <w:tcW w:w="817" w:type="dxa"/>
          </w:tcPr>
          <w:p w14:paraId="4ED4C36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0F078C" w:rsidRPr="00DB7BCB" w:rsidRDefault="000F078C" w:rsidP="00E95011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 xml:space="preserve">нахождения </w:t>
            </w:r>
            <w:r w:rsidR="00E95011">
              <w:t>П</w:t>
            </w:r>
            <w:r>
              <w:t>редмета продажи</w:t>
            </w:r>
          </w:p>
        </w:tc>
        <w:tc>
          <w:tcPr>
            <w:tcW w:w="6837" w:type="dxa"/>
          </w:tcPr>
          <w:p w14:paraId="381E9FC9" w14:textId="77777777" w:rsidR="000F078C" w:rsidRPr="00DE3359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0F078C" w:rsidRPr="00AA46BF" w14:paraId="6AEAA493" w14:textId="77777777" w:rsidTr="00EF08DA">
        <w:tc>
          <w:tcPr>
            <w:tcW w:w="817" w:type="dxa"/>
          </w:tcPr>
          <w:p w14:paraId="24C312B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0F078C" w:rsidRPr="00DB7BCB" w:rsidRDefault="000F078C" w:rsidP="00EF08DA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0A3D40C6" w14:textId="250A18D2" w:rsidR="000F078C" w:rsidRPr="006D5609" w:rsidRDefault="00592D5A" w:rsidP="00EF08D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11 142 311</w:t>
            </w:r>
            <w:r w:rsidR="006D5609">
              <w:t xml:space="preserve"> руб.</w:t>
            </w:r>
            <w:r>
              <w:t xml:space="preserve"> 04 коп.</w:t>
            </w:r>
            <w:r w:rsidR="006D5609">
              <w:t xml:space="preserve"> с учетом НДС.</w:t>
            </w:r>
          </w:p>
        </w:tc>
      </w:tr>
      <w:tr w:rsidR="000F078C" w:rsidRPr="00AA46BF" w14:paraId="68A3C0F4" w14:textId="77777777" w:rsidTr="00EF08DA">
        <w:tc>
          <w:tcPr>
            <w:tcW w:w="817" w:type="dxa"/>
          </w:tcPr>
          <w:p w14:paraId="46B8818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0F078C" w:rsidRPr="00C64AD0" w:rsidRDefault="000F078C" w:rsidP="00EF08DA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3DCA6A9B" w:rsidR="000F078C" w:rsidRPr="00DB7BCB" w:rsidRDefault="000F078C" w:rsidP="006D5609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0F078C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0F078C" w:rsidRPr="00DB7BCB" w:rsidRDefault="000F078C" w:rsidP="00E95011">
            <w:pPr>
              <w:widowControl w:val="0"/>
              <w:jc w:val="left"/>
            </w:pPr>
            <w:r w:rsidRPr="00DB7BCB">
              <w:t>Участник</w:t>
            </w:r>
            <w:r w:rsidR="00E95011">
              <w:t>и</w:t>
            </w:r>
            <w:r w:rsidRPr="00DB7BCB">
              <w:t xml:space="preserve">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0F078C" w:rsidRPr="00DB7BCB" w:rsidRDefault="000F078C" w:rsidP="00EF08DA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61"/>
      <w:tr w:rsidR="000F078C" w:rsidRPr="00AA46BF" w14:paraId="082A3343" w14:textId="77777777" w:rsidTr="00EF08DA">
        <w:tc>
          <w:tcPr>
            <w:tcW w:w="817" w:type="dxa"/>
          </w:tcPr>
          <w:p w14:paraId="24601E13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0F078C" w:rsidRPr="00DB7BCB" w:rsidRDefault="000F078C" w:rsidP="00EF08DA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391474E6" w:rsidR="000F078C" w:rsidRPr="00355A57" w:rsidRDefault="006D5609" w:rsidP="0000012F">
            <w:pPr>
              <w:widowControl w:val="0"/>
              <w:tabs>
                <w:tab w:val="left" w:pos="426"/>
              </w:tabs>
              <w:spacing w:after="120"/>
            </w:pPr>
            <w:r w:rsidRPr="009A4E7D">
              <w:t>Документация о продаже размещена на официальном сайте  электронной торговой площадки</w:t>
            </w:r>
            <w:r w:rsidR="0000012F">
              <w:t xml:space="preserve">: </w:t>
            </w:r>
            <w:r w:rsidR="0000012F" w:rsidRPr="0000012F">
              <w:t>Акционерное общество «Российский аукционный дом»</w:t>
            </w:r>
            <w:r w:rsidR="0000012F">
              <w:t xml:space="preserve"> (АО «РАД»),</w:t>
            </w:r>
            <w:r w:rsidRPr="009A4E7D">
              <w:t xml:space="preserve"> </w:t>
            </w:r>
            <w:hyperlink r:id="rId12" w:history="1">
              <w:r w:rsidR="00626174" w:rsidRPr="003512B9">
                <w:rPr>
                  <w:rStyle w:val="a8"/>
                </w:rPr>
                <w:t>https://lot-online.ru</w:t>
              </w:r>
            </w:hyperlink>
            <w:r w:rsidR="00626174">
              <w:t xml:space="preserve"> </w:t>
            </w:r>
            <w:r w:rsidR="00DE529E">
              <w:t xml:space="preserve"> </w:t>
            </w:r>
            <w:r w:rsidRPr="009A4E7D">
              <w:rPr>
                <w:rStyle w:val="a8"/>
                <w:color w:val="auto"/>
                <w:u w:val="none"/>
              </w:rPr>
              <w:t xml:space="preserve">на официальном сайте </w:t>
            </w:r>
            <w:r w:rsidRPr="009A4E7D">
              <w:t xml:space="preserve">Общества </w:t>
            </w:r>
            <w:hyperlink r:id="rId13" w:history="1">
              <w:r w:rsidRPr="009A4E7D">
                <w:rPr>
                  <w:rStyle w:val="a8"/>
                  <w:color w:val="auto"/>
                </w:rPr>
                <w:t>www.usgesstroy.rushydro.ru</w:t>
              </w:r>
            </w:hyperlink>
            <w:r>
              <w:rPr>
                <w:rStyle w:val="a8"/>
                <w:color w:val="auto"/>
              </w:rPr>
              <w:t xml:space="preserve"> </w:t>
            </w:r>
            <w:r w:rsidRPr="009A4E7D">
              <w:t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0F078C" w:rsidRPr="00AA46BF" w14:paraId="318C112D" w14:textId="77777777" w:rsidTr="00EF08DA">
        <w:tc>
          <w:tcPr>
            <w:tcW w:w="817" w:type="dxa"/>
          </w:tcPr>
          <w:p w14:paraId="55FD351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0F078C" w:rsidRPr="0033221F" w:rsidRDefault="000F078C" w:rsidP="00EF08DA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0F078C" w:rsidRDefault="000F078C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6FDF9131" w14:textId="77777777" w:rsidTr="00EF08DA">
        <w:tc>
          <w:tcPr>
            <w:tcW w:w="817" w:type="dxa"/>
          </w:tcPr>
          <w:p w14:paraId="657BC8B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435B3636" w14:textId="77777777" w:rsidR="00D577D1" w:rsidRPr="00DB7BCB" w:rsidRDefault="00D577D1" w:rsidP="00D577D1">
            <w:pPr>
              <w:widowControl w:val="0"/>
            </w:pPr>
            <w:r w:rsidRPr="00DB7BCB">
              <w:t>Дата начала подачи заявок:</w:t>
            </w:r>
          </w:p>
          <w:p w14:paraId="1D3B8F29" w14:textId="35122F85" w:rsidR="00D577D1" w:rsidRPr="00B63033" w:rsidRDefault="00D577D1" w:rsidP="00D577D1">
            <w:pPr>
              <w:widowControl w:val="0"/>
              <w:spacing w:after="120"/>
            </w:pPr>
            <w:r w:rsidRPr="00B63033">
              <w:t>«</w:t>
            </w:r>
            <w:r w:rsidR="00BC16E9" w:rsidRPr="002975A8">
              <w:t>1</w:t>
            </w:r>
            <w:r w:rsidR="00592D5A">
              <w:t>5</w:t>
            </w:r>
            <w:r w:rsidRPr="00B63033">
              <w:t>»</w:t>
            </w:r>
            <w:r w:rsidR="00BB2B9B">
              <w:t xml:space="preserve"> </w:t>
            </w:r>
            <w:r w:rsidR="00592D5A">
              <w:t>июля</w:t>
            </w:r>
            <w:r w:rsidRPr="00B63033">
              <w:t xml:space="preserve"> 202</w:t>
            </w:r>
            <w:r w:rsidR="00D246F1">
              <w:t>4</w:t>
            </w:r>
            <w:r w:rsidRPr="00B63033">
              <w:t xml:space="preserve"> г.  </w:t>
            </w:r>
          </w:p>
          <w:p w14:paraId="10EFCDB2" w14:textId="77777777" w:rsidR="00D577D1" w:rsidRPr="00DB7BCB" w:rsidRDefault="00D577D1" w:rsidP="00D577D1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14:paraId="37270B0C" w14:textId="25314EA4" w:rsidR="000F078C" w:rsidRPr="00DB7BCB" w:rsidRDefault="00D577D1" w:rsidP="00BC16E9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63033">
              <w:rPr>
                <w:b w:val="0"/>
                <w:sz w:val="26"/>
                <w:szCs w:val="26"/>
              </w:rPr>
              <w:t>«</w:t>
            </w:r>
            <w:r w:rsidR="00BC16E9" w:rsidRPr="002975A8">
              <w:rPr>
                <w:b w:val="0"/>
                <w:sz w:val="26"/>
                <w:szCs w:val="26"/>
              </w:rPr>
              <w:t>2</w:t>
            </w:r>
            <w:r w:rsidR="00592D5A">
              <w:rPr>
                <w:b w:val="0"/>
                <w:sz w:val="26"/>
                <w:szCs w:val="26"/>
              </w:rPr>
              <w:t>6</w:t>
            </w:r>
            <w:r w:rsidRPr="00B63033">
              <w:rPr>
                <w:b w:val="0"/>
                <w:sz w:val="26"/>
                <w:szCs w:val="26"/>
              </w:rPr>
              <w:t xml:space="preserve">» </w:t>
            </w:r>
            <w:r w:rsidR="00592D5A">
              <w:rPr>
                <w:b w:val="0"/>
                <w:sz w:val="26"/>
                <w:szCs w:val="26"/>
              </w:rPr>
              <w:t>августа</w:t>
            </w:r>
            <w:r w:rsidR="00802612" w:rsidRPr="00B63033">
              <w:rPr>
                <w:b w:val="0"/>
                <w:sz w:val="26"/>
                <w:szCs w:val="26"/>
              </w:rPr>
              <w:t xml:space="preserve"> 202</w:t>
            </w:r>
            <w:r w:rsidR="00D246F1">
              <w:rPr>
                <w:b w:val="0"/>
                <w:sz w:val="26"/>
                <w:szCs w:val="26"/>
              </w:rPr>
              <w:t>4</w:t>
            </w:r>
            <w:r w:rsidRPr="00B63033">
              <w:rPr>
                <w:b w:val="0"/>
                <w:sz w:val="26"/>
                <w:szCs w:val="26"/>
              </w:rPr>
              <w:t xml:space="preserve"> г. в</w:t>
            </w:r>
            <w:r w:rsidRPr="00DB7BCB">
              <w:rPr>
                <w:b w:val="0"/>
                <w:sz w:val="26"/>
                <w:szCs w:val="26"/>
              </w:rPr>
              <w:t> </w:t>
            </w:r>
            <w:r>
              <w:rPr>
                <w:b w:val="0"/>
                <w:snapToGrid w:val="0"/>
                <w:sz w:val="26"/>
                <w:szCs w:val="26"/>
              </w:rPr>
              <w:t>17 ч. 00</w:t>
            </w:r>
            <w:r w:rsidR="00BB2B9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мин (по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AA46BF" w14:paraId="7DCA5C92" w14:textId="77777777" w:rsidTr="00EF08DA">
        <w:tc>
          <w:tcPr>
            <w:tcW w:w="817" w:type="dxa"/>
          </w:tcPr>
          <w:p w14:paraId="6ED1E9BA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Порядок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3586AD2D" w:rsidR="000F078C" w:rsidRPr="00DB7BCB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AC2F8B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61AD726E" w14:textId="77777777" w:rsidTr="00EF08DA">
        <w:tc>
          <w:tcPr>
            <w:tcW w:w="817" w:type="dxa"/>
          </w:tcPr>
          <w:p w14:paraId="574E4B4B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0F078C" w:rsidRPr="00DB7BCB" w:rsidRDefault="000F078C" w:rsidP="00EF08DA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3A8B9676" w:rsidR="000F078C" w:rsidRPr="00853A6E" w:rsidRDefault="00D577D1" w:rsidP="005F2D73">
            <w:pPr>
              <w:widowControl w:val="0"/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«Шаг»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</w:t>
            </w:r>
            <w:r w:rsidR="00AC2F8B">
              <w:rPr>
                <w:snapToGrid/>
              </w:rPr>
              <w:t>9</w:t>
            </w:r>
            <w:r>
              <w:rPr>
                <w:snapToGrid/>
              </w:rPr>
              <w:t xml:space="preserve"> настоящего Извещения, что составляет </w:t>
            </w:r>
            <w:r w:rsidR="00592D5A">
              <w:rPr>
                <w:snapToGrid/>
              </w:rPr>
              <w:t>111 423</w:t>
            </w:r>
            <w:r w:rsidR="008A4626">
              <w:rPr>
                <w:snapToGrid/>
              </w:rPr>
              <w:t xml:space="preserve"> руб. </w:t>
            </w:r>
            <w:r w:rsidR="00592D5A">
              <w:rPr>
                <w:snapToGrid/>
              </w:rPr>
              <w:t>11</w:t>
            </w:r>
            <w:r w:rsidR="008A4626">
              <w:rPr>
                <w:snapToGrid/>
              </w:rPr>
              <w:t xml:space="preserve"> коп</w:t>
            </w:r>
            <w:r>
              <w:rPr>
                <w:snapToGrid/>
              </w:rPr>
              <w:t>. с учетом НДС</w:t>
            </w:r>
          </w:p>
        </w:tc>
      </w:tr>
      <w:tr w:rsidR="000F078C" w:rsidRPr="00AA46BF" w14:paraId="15AFD5A6" w14:textId="77777777" w:rsidTr="00EF08DA">
        <w:tc>
          <w:tcPr>
            <w:tcW w:w="817" w:type="dxa"/>
          </w:tcPr>
          <w:p w14:paraId="560BC0E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</w:tcPr>
          <w:p w14:paraId="22BBB231" w14:textId="1808BC3E" w:rsidR="000F078C" w:rsidRPr="00853A6E" w:rsidRDefault="00D577D1" w:rsidP="00EF08DA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B63033">
              <w:t>«</w:t>
            </w:r>
            <w:r w:rsidR="00592D5A">
              <w:t>30</w:t>
            </w:r>
            <w:r w:rsidRPr="00B63033">
              <w:t xml:space="preserve">» </w:t>
            </w:r>
            <w:r w:rsidR="00592D5A">
              <w:t>августа</w:t>
            </w:r>
            <w:r w:rsidRPr="00B63033">
              <w:t xml:space="preserve"> </w:t>
            </w:r>
            <w:r w:rsidR="00802612" w:rsidRPr="00B63033">
              <w:t>202</w:t>
            </w:r>
            <w:r w:rsidR="00D246F1">
              <w:t>4</w:t>
            </w:r>
            <w:r w:rsidR="00802612" w:rsidRPr="00B63033">
              <w:t xml:space="preserve"> </w:t>
            </w:r>
            <w:r w:rsidRPr="00853A6E">
              <w:t>г. в </w:t>
            </w:r>
            <w:r>
              <w:t>17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(по местному времени Организатора)</w:t>
            </w:r>
          </w:p>
        </w:tc>
      </w:tr>
      <w:tr w:rsidR="001C2B2A" w:rsidRPr="00AA46BF" w14:paraId="30A56C7E" w14:textId="77777777" w:rsidTr="00EF08DA">
        <w:tc>
          <w:tcPr>
            <w:tcW w:w="817" w:type="dxa"/>
          </w:tcPr>
          <w:p w14:paraId="42188143" w14:textId="77777777" w:rsidR="001C2B2A" w:rsidRPr="00DB7BCB" w:rsidRDefault="001C2B2A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1C2B2A" w:rsidRPr="00DB7BCB" w:rsidRDefault="001C2B2A" w:rsidP="00E95011">
            <w:pPr>
              <w:widowControl w:val="0"/>
              <w:jc w:val="left"/>
            </w:pPr>
            <w:r>
              <w:t xml:space="preserve">Дата подведения </w:t>
            </w:r>
            <w:r>
              <w:lastRenderedPageBreak/>
              <w:t>итогов</w:t>
            </w:r>
            <w:r w:rsidR="00453750">
              <w:t xml:space="preserve"> </w:t>
            </w:r>
            <w:r w:rsidR="00E95011">
              <w:t>А</w:t>
            </w:r>
            <w:r w:rsidR="00453750">
              <w:t>укциона</w:t>
            </w:r>
          </w:p>
        </w:tc>
        <w:tc>
          <w:tcPr>
            <w:tcW w:w="6837" w:type="dxa"/>
          </w:tcPr>
          <w:p w14:paraId="1412CF3F" w14:textId="5BBC839E" w:rsidR="001C2B2A" w:rsidRPr="00B63033" w:rsidRDefault="00B5502E" w:rsidP="00D577D1">
            <w:pPr>
              <w:widowControl w:val="0"/>
              <w:tabs>
                <w:tab w:val="left" w:pos="426"/>
              </w:tabs>
              <w:spacing w:after="120"/>
            </w:pPr>
            <w:r w:rsidRPr="00B63033">
              <w:lastRenderedPageBreak/>
              <w:t>«</w:t>
            </w:r>
            <w:r w:rsidR="00592D5A">
              <w:t>03</w:t>
            </w:r>
            <w:r w:rsidRPr="00B63033">
              <w:t>»</w:t>
            </w:r>
            <w:r w:rsidR="00BB2B9B">
              <w:t xml:space="preserve"> </w:t>
            </w:r>
            <w:r w:rsidR="00592D5A">
              <w:t>сентября</w:t>
            </w:r>
            <w:bookmarkStart w:id="462" w:name="_GoBack"/>
            <w:bookmarkEnd w:id="462"/>
            <w:r w:rsidRPr="00B63033">
              <w:t xml:space="preserve"> 202</w:t>
            </w:r>
            <w:r w:rsidR="00D246F1">
              <w:t>4</w:t>
            </w:r>
            <w:r w:rsidRPr="00B63033">
              <w:t xml:space="preserve"> г. в 17 ч. 00 мин.  по местному времени </w:t>
            </w:r>
            <w:r w:rsidRPr="00B63033">
              <w:lastRenderedPageBreak/>
              <w:t>Организатора</w:t>
            </w:r>
          </w:p>
        </w:tc>
      </w:tr>
      <w:tr w:rsidR="000F078C" w:rsidRPr="00AA46BF" w14:paraId="2A824E12" w14:textId="77777777" w:rsidTr="00EF08DA">
        <w:tc>
          <w:tcPr>
            <w:tcW w:w="817" w:type="dxa"/>
          </w:tcPr>
          <w:p w14:paraId="15A3FE99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0F078C" w:rsidRDefault="000F078C" w:rsidP="00EF08DA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0386F9C4" w:rsidR="000F078C" w:rsidRDefault="000F078C" w:rsidP="00B5502E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0F078C" w:rsidRPr="00AA46BF" w14:paraId="29C224B7" w14:textId="77777777" w:rsidTr="00EF08DA">
        <w:tc>
          <w:tcPr>
            <w:tcW w:w="817" w:type="dxa"/>
          </w:tcPr>
          <w:p w14:paraId="63F9D351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0F078C" w:rsidRPr="00DB7BCB" w:rsidRDefault="000F078C" w:rsidP="00E0516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 w:rsidR="00E05168">
              <w:t>А</w:t>
            </w:r>
            <w:r>
              <w:t>укциона</w:t>
            </w:r>
          </w:p>
        </w:tc>
        <w:tc>
          <w:tcPr>
            <w:tcW w:w="6837" w:type="dxa"/>
          </w:tcPr>
          <w:p w14:paraId="073EC404" w14:textId="5270F345" w:rsidR="000F078C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 w:rsidR="00E95011"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0F078C" w:rsidRPr="00DB7BCB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F078C" w:rsidRPr="00AA46BF" w14:paraId="26605A48" w14:textId="77777777" w:rsidTr="00EF08DA">
        <w:tc>
          <w:tcPr>
            <w:tcW w:w="817" w:type="dxa"/>
          </w:tcPr>
          <w:p w14:paraId="180758F0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9389" w:type="dxa"/>
            <w:gridSpan w:val="2"/>
          </w:tcPr>
          <w:p w14:paraId="6CEB9FDA" w14:textId="410F6FED" w:rsidR="000F078C" w:rsidRPr="00DB7BCB" w:rsidRDefault="00E05168" w:rsidP="00E05168">
            <w:pPr>
              <w:widowControl w:val="0"/>
              <w:spacing w:after="120"/>
            </w:pPr>
            <w:r>
              <w:t>О</w:t>
            </w:r>
            <w:r w:rsidR="000F078C"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="000F078C" w:rsidRPr="00FD1E8C">
              <w:t>условий Договора</w:t>
            </w:r>
            <w:r>
              <w:t xml:space="preserve"> купли-продажи </w:t>
            </w:r>
            <w:r w:rsidR="000F078C">
              <w:t xml:space="preserve">содержится </w:t>
            </w:r>
            <w:r w:rsidR="000F078C" w:rsidRPr="00DB7BCB">
              <w:t xml:space="preserve">в Документации о </w:t>
            </w:r>
            <w:r w:rsidR="000F078C">
              <w:t>продаже</w:t>
            </w:r>
            <w:r w:rsidR="000F078C" w:rsidRPr="00DB7BCB">
              <w:t>.</w:t>
            </w:r>
          </w:p>
        </w:tc>
      </w:tr>
    </w:tbl>
    <w:p w14:paraId="4E97437B" w14:textId="556AAEB5" w:rsidR="001E6699" w:rsidRPr="000F078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0F078C">
        <w:rPr>
          <w:rFonts w:ascii="Times New Roman" w:hAnsi="Times New Roman"/>
          <w:b w:val="0"/>
          <w:sz w:val="24"/>
          <w:szCs w:val="24"/>
        </w:rPr>
        <w:t>риложение № 1</w:t>
      </w:r>
      <w:bookmarkEnd w:id="453"/>
      <w:bookmarkEnd w:id="454"/>
      <w:bookmarkEnd w:id="455"/>
      <w:bookmarkEnd w:id="456"/>
    </w:p>
    <w:p w14:paraId="247C6EAF" w14:textId="77777777" w:rsidR="000F078C" w:rsidRDefault="000F078C" w:rsidP="000F078C"/>
    <w:p w14:paraId="055BAF2B" w14:textId="77777777" w:rsidR="00E05168" w:rsidRDefault="000F078C" w:rsidP="000F078C">
      <w:pPr>
        <w:jc w:val="center"/>
        <w:rPr>
          <w:b/>
          <w:sz w:val="28"/>
          <w:szCs w:val="28"/>
        </w:rPr>
      </w:pPr>
      <w:r w:rsidRPr="000F078C">
        <w:rPr>
          <w:b/>
          <w:sz w:val="28"/>
          <w:szCs w:val="28"/>
        </w:rPr>
        <w:t>ТЕХНИЧЕСКИЕ ХАРАКТЕРИСТИКИ</w:t>
      </w:r>
      <w:r w:rsidR="00E05168">
        <w:rPr>
          <w:b/>
          <w:sz w:val="28"/>
          <w:szCs w:val="28"/>
        </w:rPr>
        <w:t xml:space="preserve"> И ФОТОГРАФИИ </w:t>
      </w:r>
    </w:p>
    <w:p w14:paraId="54AF05E4" w14:textId="295BC2E3" w:rsidR="000F078C" w:rsidRDefault="000F078C" w:rsidP="00E05168">
      <w:pPr>
        <w:spacing w:before="0"/>
        <w:jc w:val="center"/>
        <w:rPr>
          <w:b/>
          <w:sz w:val="28"/>
          <w:szCs w:val="28"/>
        </w:rPr>
      </w:pPr>
      <w:r w:rsidRPr="000F078C">
        <w:rPr>
          <w:b/>
          <w:sz w:val="28"/>
          <w:szCs w:val="28"/>
        </w:rPr>
        <w:t>ПРЕДМЕТА ПРОДАЖИ</w:t>
      </w:r>
    </w:p>
    <w:p w14:paraId="0405885B" w14:textId="77777777" w:rsidR="00B5502E" w:rsidRDefault="00B5502E" w:rsidP="00B5502E">
      <w:pPr>
        <w:spacing w:before="0"/>
        <w:jc w:val="left"/>
        <w:rPr>
          <w:b/>
        </w:rPr>
      </w:pPr>
    </w:p>
    <w:tbl>
      <w:tblPr>
        <w:tblStyle w:val="26"/>
        <w:tblW w:w="10188" w:type="dxa"/>
        <w:tblLook w:val="04A0" w:firstRow="1" w:lastRow="0" w:firstColumn="1" w:lastColumn="0" w:noHBand="0" w:noVBand="1"/>
      </w:tblPr>
      <w:tblGrid>
        <w:gridCol w:w="5236"/>
        <w:gridCol w:w="4952"/>
      </w:tblGrid>
      <w:tr w:rsidR="00757FCE" w:rsidRPr="00157457" w14:paraId="12720CAF" w14:textId="77777777" w:rsidTr="0071335C">
        <w:trPr>
          <w:trHeight w:val="305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A9C0" w14:textId="77777777" w:rsidR="00757FCE" w:rsidRPr="00157457" w:rsidRDefault="00757FCE" w:rsidP="0071335C">
            <w:pPr>
              <w:jc w:val="center"/>
              <w:rPr>
                <w:b/>
                <w:bCs/>
                <w:sz w:val="32"/>
                <w:szCs w:val="32"/>
              </w:rPr>
            </w:pPr>
            <w:r w:rsidRPr="00157457">
              <w:rPr>
                <w:b/>
                <w:bCs/>
                <w:sz w:val="32"/>
                <w:szCs w:val="32"/>
              </w:rPr>
              <w:t xml:space="preserve">Технические характеристики </w:t>
            </w:r>
          </w:p>
        </w:tc>
      </w:tr>
      <w:tr w:rsidR="00757FCE" w:rsidRPr="00157457" w14:paraId="74EA8A56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58A3" w14:textId="77777777" w:rsidR="00757FCE" w:rsidRPr="00157457" w:rsidRDefault="00757FCE" w:rsidP="00713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57457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E7E" w14:textId="77777777" w:rsidR="00757FCE" w:rsidRPr="00157457" w:rsidRDefault="00757FCE" w:rsidP="00713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57457">
              <w:rPr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757FCE" w:rsidRPr="00157457" w14:paraId="084A7E95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FB07" w14:textId="77777777" w:rsidR="00757FCE" w:rsidRPr="00157457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A10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1 053 кв. м</w:t>
            </w:r>
          </w:p>
        </w:tc>
      </w:tr>
      <w:tr w:rsidR="00757FCE" w:rsidRPr="00157457" w14:paraId="5E58638C" w14:textId="77777777" w:rsidTr="0071335C">
        <w:trPr>
          <w:trHeight w:val="30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DAA5" w14:textId="77777777" w:rsidR="00757FCE" w:rsidRPr="00157457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объем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AE7B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3 228,5 кв.м</w:t>
            </w:r>
          </w:p>
        </w:tc>
      </w:tr>
      <w:tr w:rsidR="00757FCE" w:rsidRPr="00157457" w14:paraId="3DE19B4C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AE8" w14:textId="77777777" w:rsidR="00757FCE" w:rsidRPr="00157457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застройки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973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 кв.м</w:t>
            </w:r>
          </w:p>
        </w:tc>
      </w:tr>
      <w:tr w:rsidR="00757FCE" w:rsidRPr="00157457" w14:paraId="3B005BEE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722" w14:textId="77777777" w:rsidR="00757FCE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2A1" w14:textId="77777777" w:rsidR="00757FCE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48,22 м </w:t>
            </w:r>
          </w:p>
        </w:tc>
      </w:tr>
      <w:tr w:rsidR="00757FCE" w:rsidRPr="00157457" w14:paraId="02B2E11E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374" w14:textId="77777777" w:rsidR="00757FCE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263" w14:textId="77777777" w:rsidR="00757FCE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14,44 м</w:t>
            </w:r>
          </w:p>
        </w:tc>
      </w:tr>
      <w:tr w:rsidR="00757FCE" w:rsidRPr="00157457" w14:paraId="088A7C1C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483" w14:textId="77777777" w:rsidR="00757FCE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A4E" w14:textId="77777777" w:rsidR="00757FCE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7,58 м</w:t>
            </w:r>
          </w:p>
        </w:tc>
      </w:tr>
      <w:tr w:rsidR="00757FCE" w:rsidRPr="00157457" w14:paraId="1C6659B3" w14:textId="77777777" w:rsidTr="0071335C">
        <w:trPr>
          <w:trHeight w:val="30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35F" w14:textId="77777777" w:rsidR="00757FCE" w:rsidRPr="00157457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Стены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5C00" w14:textId="77777777" w:rsidR="00757FCE" w:rsidRPr="00B74B40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Конструкционная теплоизоляционная панель на основе </w:t>
            </w:r>
            <w:r>
              <w:rPr>
                <w:sz w:val="28"/>
                <w:szCs w:val="28"/>
                <w:lang w:val="en-US"/>
              </w:rPr>
              <w:t>OSB</w:t>
            </w:r>
            <w:r>
              <w:rPr>
                <w:sz w:val="28"/>
                <w:szCs w:val="28"/>
              </w:rPr>
              <w:t>, несущая</w:t>
            </w:r>
          </w:p>
        </w:tc>
      </w:tr>
      <w:tr w:rsidR="00757FCE" w:rsidRPr="00157457" w14:paraId="58F09688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882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стены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AB6" w14:textId="77777777" w:rsidR="00757FCE" w:rsidRPr="00B74B40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Панели трехслойные с утеплителем из пенополистирола ПСБ – С25 толщиной 100 мм, и облицовкой из </w:t>
            </w:r>
            <w:r>
              <w:rPr>
                <w:sz w:val="28"/>
                <w:szCs w:val="28"/>
                <w:lang w:val="en-US"/>
              </w:rPr>
              <w:t>OSB</w:t>
            </w:r>
            <w:r>
              <w:rPr>
                <w:sz w:val="28"/>
                <w:szCs w:val="28"/>
              </w:rPr>
              <w:t xml:space="preserve"> – 9 мм, группа горючести Г4 по ГОСТ 30244-94, группа воспламеняемости В3 по ГОСТ 30402-96, замки между панелями-доска 100 мм х 50 мм </w:t>
            </w:r>
          </w:p>
        </w:tc>
      </w:tr>
      <w:tr w:rsidR="00757FCE" w:rsidRPr="00157457" w14:paraId="0FBC732D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503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341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Панели трехслойные с утеплителем из пенополистирола ПСБ – С25 толщиной 100 мм, и облицовкой из </w:t>
            </w:r>
            <w:r>
              <w:rPr>
                <w:sz w:val="28"/>
                <w:szCs w:val="28"/>
                <w:lang w:val="en-US"/>
              </w:rPr>
              <w:t>OSB</w:t>
            </w:r>
            <w:r>
              <w:rPr>
                <w:sz w:val="28"/>
                <w:szCs w:val="28"/>
              </w:rPr>
              <w:t xml:space="preserve"> – 12 мм, группа горючести Г4 по ГОСТ 30244-94, группа воспламеняемости В3 по ГОСТ 30402-96</w:t>
            </w:r>
          </w:p>
        </w:tc>
      </w:tr>
      <w:tr w:rsidR="00757FCE" w:rsidRPr="00157457" w14:paraId="2489C0A4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1AA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Перекрытие коридоров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911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Фанера 21мм по деревянным балкам 100х150 мм, покрытие – линолеум </w:t>
            </w:r>
          </w:p>
        </w:tc>
      </w:tr>
      <w:tr w:rsidR="00757FCE" w:rsidRPr="00157457" w14:paraId="6B575B4D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7A6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Чердачное покрытие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D81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Панели трехслойные с утеплителем из пенополистирола ПСБ – С25 толщиной 100 мм. Поперечные несущие балки – доска 100 мм х 50 мм, и облицовкой из </w:t>
            </w:r>
            <w:r>
              <w:rPr>
                <w:sz w:val="28"/>
                <w:szCs w:val="28"/>
                <w:lang w:val="en-US"/>
              </w:rPr>
              <w:t>OSB</w:t>
            </w:r>
            <w:r>
              <w:rPr>
                <w:sz w:val="28"/>
                <w:szCs w:val="28"/>
              </w:rPr>
              <w:t xml:space="preserve"> – 9 мм, группа горючести Г4 по ГОСТ 30244-94, группа воспламеняемости В3 по ГОСТ 30402-96</w:t>
            </w:r>
          </w:p>
        </w:tc>
      </w:tr>
      <w:tr w:rsidR="00757FCE" w:rsidRPr="00157457" w14:paraId="428E05B1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715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Несущая рама здания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8B7" w14:textId="77777777" w:rsidR="00757FCE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Сварная из металлического г/к швеллера №30 по бетонной монолитной плите. Металлические конструкции выполнены с </w:t>
            </w:r>
            <w:r>
              <w:rPr>
                <w:sz w:val="28"/>
                <w:szCs w:val="28"/>
              </w:rPr>
              <w:lastRenderedPageBreak/>
              <w:t>антикоррозийной защитой «Железный сурик» и окрашены ПФ-115</w:t>
            </w:r>
          </w:p>
          <w:p w14:paraId="7BCB5522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Деревянные конструкции с защитой от гниения и увлажнение (обработка огнебиозащитными средствами) </w:t>
            </w:r>
          </w:p>
        </w:tc>
      </w:tr>
      <w:tr w:rsidR="00757FCE" w:rsidRPr="00157457" w14:paraId="6A85361C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961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Основание здания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587" w14:textId="77777777" w:rsidR="00757FCE" w:rsidRPr="00E733D5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Существующая бетонная монолитная плита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=450 мм, выполненная заказчиком</w:t>
            </w:r>
          </w:p>
        </w:tc>
      </w:tr>
      <w:tr w:rsidR="00757FCE" w:rsidRPr="00157457" w14:paraId="00C1A30C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79C" w14:textId="77777777" w:rsidR="00757FCE" w:rsidRPr="00157457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3AE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Двухскатная по металлическим фермам с покрытием из окрашенного профилированного листа С44-1000-0,5</w:t>
            </w:r>
          </w:p>
        </w:tc>
      </w:tr>
      <w:tr w:rsidR="00757FCE" w:rsidRPr="00157457" w14:paraId="44ABD554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5C1" w14:textId="77777777" w:rsidR="00757FCE" w:rsidRPr="00157457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отделка коридоров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EE7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ГКЛО по металлическим профилям ПП60/27</w:t>
            </w:r>
          </w:p>
        </w:tc>
      </w:tr>
      <w:tr w:rsidR="00757FCE" w:rsidRPr="00157457" w14:paraId="55C81686" w14:textId="77777777" w:rsidTr="0071335C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BBD" w14:textId="77777777" w:rsidR="00757FCE" w:rsidRPr="00157457" w:rsidRDefault="00757FCE" w:rsidP="007133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Наружная отделка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B6D" w14:textId="77777777" w:rsidR="00757FCE" w:rsidRPr="00157457" w:rsidRDefault="00757FCE" w:rsidP="007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Профилированный окрашенный лист С10-1000-0,4</w:t>
            </w:r>
          </w:p>
        </w:tc>
      </w:tr>
    </w:tbl>
    <w:p w14:paraId="4A2B0858" w14:textId="77777777" w:rsidR="00B5502E" w:rsidRDefault="00B5502E" w:rsidP="00B5502E">
      <w:pPr>
        <w:spacing w:before="0"/>
        <w:jc w:val="left"/>
        <w:rPr>
          <w:b/>
        </w:rPr>
      </w:pPr>
    </w:p>
    <w:p w14:paraId="5C0DC289" w14:textId="3B1172CE" w:rsidR="00072130" w:rsidRDefault="00072130" w:rsidP="00B5502E">
      <w:pPr>
        <w:spacing w:before="0"/>
        <w:jc w:val="left"/>
        <w:rPr>
          <w:b/>
        </w:rPr>
      </w:pPr>
    </w:p>
    <w:p w14:paraId="293FB5DA" w14:textId="082A7DD5" w:rsidR="00072130" w:rsidRDefault="00D246F1" w:rsidP="00B5502E">
      <w:pPr>
        <w:spacing w:before="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12A1A23" wp14:editId="1EFB1B87">
            <wp:extent cx="6480175" cy="8640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ф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0220" w14:textId="00AAA921" w:rsidR="00072130" w:rsidRDefault="00072130" w:rsidP="00B5502E">
      <w:pPr>
        <w:spacing w:before="0"/>
        <w:jc w:val="left"/>
        <w:rPr>
          <w:b/>
        </w:rPr>
      </w:pPr>
    </w:p>
    <w:p w14:paraId="4D9EF637" w14:textId="371FDB16" w:rsidR="00072130" w:rsidRDefault="00072130" w:rsidP="00B5502E">
      <w:pPr>
        <w:spacing w:before="0"/>
        <w:jc w:val="left"/>
        <w:rPr>
          <w:b/>
        </w:rPr>
      </w:pPr>
    </w:p>
    <w:p w14:paraId="355E9EDD" w14:textId="37E0C231" w:rsidR="00072130" w:rsidRDefault="00D246F1" w:rsidP="00B5502E">
      <w:pPr>
        <w:spacing w:before="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486A280" wp14:editId="3F31A871">
            <wp:extent cx="6480175" cy="86404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ф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47DD" w14:textId="4D435B75" w:rsidR="00072130" w:rsidRDefault="00072130" w:rsidP="00B5502E">
      <w:pPr>
        <w:spacing w:before="0"/>
        <w:jc w:val="left"/>
        <w:rPr>
          <w:b/>
        </w:rPr>
      </w:pPr>
    </w:p>
    <w:p w14:paraId="5C5EFC63" w14:textId="0011885E" w:rsidR="00072130" w:rsidRDefault="00D246F1" w:rsidP="00B5502E">
      <w:pPr>
        <w:spacing w:before="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BA9208B" wp14:editId="6B3CAA4A">
            <wp:extent cx="6480175" cy="86404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ф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8952" w14:textId="7CAA838F" w:rsidR="00072130" w:rsidRDefault="00072130" w:rsidP="00B5502E">
      <w:pPr>
        <w:spacing w:before="0"/>
        <w:jc w:val="left"/>
        <w:rPr>
          <w:b/>
        </w:rPr>
      </w:pPr>
    </w:p>
    <w:p w14:paraId="3485FC63" w14:textId="7EA2F96A" w:rsidR="00072130" w:rsidRDefault="00072130" w:rsidP="00B5502E">
      <w:pPr>
        <w:spacing w:before="0"/>
        <w:jc w:val="left"/>
        <w:rPr>
          <w:b/>
        </w:rPr>
      </w:pPr>
    </w:p>
    <w:p w14:paraId="4D4766C5" w14:textId="57A8DACF" w:rsidR="00072130" w:rsidRDefault="00D246F1" w:rsidP="00B5502E">
      <w:pPr>
        <w:spacing w:before="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3DF2E0A" wp14:editId="24B1D1AA">
            <wp:extent cx="6480175" cy="86404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ф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3D75" w14:textId="1913EE7F" w:rsidR="00072130" w:rsidRDefault="00072130" w:rsidP="00B5502E">
      <w:pPr>
        <w:spacing w:before="0"/>
        <w:jc w:val="left"/>
        <w:rPr>
          <w:b/>
        </w:rPr>
      </w:pPr>
    </w:p>
    <w:p w14:paraId="6696437D" w14:textId="2CB14E9C" w:rsidR="00072130" w:rsidRDefault="00072130" w:rsidP="00B5502E">
      <w:pPr>
        <w:spacing w:before="0"/>
        <w:jc w:val="left"/>
        <w:rPr>
          <w:b/>
        </w:rPr>
      </w:pPr>
    </w:p>
    <w:p w14:paraId="2BAA6E30" w14:textId="1C635514" w:rsidR="001E6699" w:rsidRPr="000F078C" w:rsidRDefault="008A4626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5" w:name="_Ref324332106"/>
      <w:bookmarkStart w:id="466" w:name="_Ref324341734"/>
      <w:bookmarkStart w:id="467" w:name="_Ref324342543"/>
      <w:bookmarkStart w:id="468" w:name="_Ref324342826"/>
      <w:bookmarkStart w:id="469" w:name="_Toc536798328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="000F078C" w:rsidRPr="000F078C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0F078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5"/>
      <w:bookmarkEnd w:id="466"/>
      <w:bookmarkEnd w:id="467"/>
      <w:bookmarkEnd w:id="468"/>
      <w:bookmarkEnd w:id="469"/>
    </w:p>
    <w:p w14:paraId="2A190CC6" w14:textId="77777777" w:rsidR="000F078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0F078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0F078C">
        <w:rPr>
          <w:b/>
          <w:sz w:val="28"/>
          <w:szCs w:val="28"/>
        </w:rPr>
        <w:t>ПРОЕКТ ДОГОВОРА</w:t>
      </w:r>
      <w:r>
        <w:rPr>
          <w:b/>
          <w:sz w:val="28"/>
          <w:szCs w:val="28"/>
        </w:rPr>
        <w:t xml:space="preserve"> КУПЛИ-ПРОДАЖИ</w:t>
      </w:r>
    </w:p>
    <w:p w14:paraId="3C91A5A6" w14:textId="77777777" w:rsidR="000F078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  <w:bookmarkStart w:id="474" w:name="_Toc536798329"/>
    </w:p>
    <w:p w14:paraId="446347F8" w14:textId="2AFD47B7" w:rsidR="000F078C" w:rsidRPr="000F078C" w:rsidRDefault="000F078C" w:rsidP="000F078C">
      <w:pPr>
        <w:pStyle w:val="a"/>
        <w:numPr>
          <w:ilvl w:val="0"/>
          <w:numId w:val="0"/>
        </w:numPr>
      </w:pPr>
      <w:r w:rsidRPr="000F078C">
        <w:t xml:space="preserve">Пояснения к проекту </w:t>
      </w:r>
      <w:r w:rsidR="00E05168">
        <w:t>Д</w:t>
      </w:r>
      <w:r w:rsidRPr="000F078C">
        <w:t>оговора</w:t>
      </w:r>
      <w:bookmarkEnd w:id="470"/>
      <w:bookmarkEnd w:id="471"/>
      <w:bookmarkEnd w:id="472"/>
      <w:bookmarkEnd w:id="473"/>
      <w:bookmarkEnd w:id="474"/>
      <w:r w:rsidRPr="000F078C">
        <w:t xml:space="preserve"> купли-продажи:</w:t>
      </w:r>
    </w:p>
    <w:p w14:paraId="174766A4" w14:textId="5294A9E4" w:rsidR="0002227C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="0002227C" w:rsidRPr="000F078C">
        <w:t>с</w:t>
      </w:r>
      <w:r>
        <w:t xml:space="preserve">е положения </w:t>
      </w:r>
      <w:r w:rsidR="00E05168">
        <w:t>проекта Д</w:t>
      </w:r>
      <w:r w:rsidR="0002227C" w:rsidRPr="000F078C">
        <w:t xml:space="preserve">оговора являются существенными условиями </w:t>
      </w:r>
      <w:r w:rsidR="00B16004" w:rsidRPr="000F078C">
        <w:t xml:space="preserve">для </w:t>
      </w:r>
      <w:r w:rsidR="00927083" w:rsidRPr="000F078C">
        <w:t>Продавц</w:t>
      </w:r>
      <w:r w:rsidR="0002227C" w:rsidRPr="000F078C">
        <w:t>а</w:t>
      </w:r>
      <w:r>
        <w:t>;</w:t>
      </w:r>
    </w:p>
    <w:p w14:paraId="44A0B440" w14:textId="319A97AC" w:rsidR="0063199F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="0063199F" w:rsidRPr="000F078C">
        <w:t xml:space="preserve">юбые предоставляемые </w:t>
      </w:r>
      <w:r w:rsidR="00FE225C">
        <w:t xml:space="preserve">Заявителем / </w:t>
      </w:r>
      <w:r w:rsidR="0063199F" w:rsidRPr="000F078C">
        <w:t xml:space="preserve">Участником разногласия по условиям настоящего проекта </w:t>
      </w:r>
      <w:r w:rsidR="00B2733F">
        <w:t>Д</w:t>
      </w:r>
      <w:r w:rsidR="0063199F" w:rsidRPr="000F078C">
        <w:t xml:space="preserve">оговора носят статус «желательных», </w:t>
      </w:r>
      <w:r w:rsidR="00192C91" w:rsidRPr="000F078C">
        <w:t>и в случае, если</w:t>
      </w:r>
      <w:r w:rsidR="0063199F" w:rsidRPr="000F078C">
        <w:t xml:space="preserve"> </w:t>
      </w:r>
      <w:r w:rsidR="00927083" w:rsidRPr="000F078C">
        <w:t>Продавец</w:t>
      </w:r>
      <w:r w:rsidR="0063199F" w:rsidRPr="000F078C">
        <w:t xml:space="preserve"> не примет указанные разногласия, </w:t>
      </w:r>
      <w:r w:rsidR="00FE225C">
        <w:t xml:space="preserve">Заявитель / </w:t>
      </w:r>
      <w:r w:rsidR="0063199F" w:rsidRPr="000F078C">
        <w:t>Участник</w:t>
      </w:r>
      <w:r>
        <w:t xml:space="preserve"> </w:t>
      </w:r>
      <w:r w:rsidR="00B2733F">
        <w:t>будет обязан заключить Д</w:t>
      </w:r>
      <w:r w:rsidR="0063199F" w:rsidRPr="000F078C">
        <w:t xml:space="preserve">оговор на условиях исходного проекта </w:t>
      </w:r>
      <w:r w:rsidR="00B2733F">
        <w:t>Д</w:t>
      </w:r>
      <w:r w:rsidR="0063199F" w:rsidRPr="000F078C">
        <w:t>оговора</w:t>
      </w:r>
      <w:r>
        <w:t>;</w:t>
      </w:r>
    </w:p>
    <w:p w14:paraId="5AE69333" w14:textId="32B5E835" w:rsidR="00705BC8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</w:r>
      <w:r w:rsidR="00927083" w:rsidRPr="000F078C">
        <w:t>Продавец</w:t>
      </w:r>
      <w:r w:rsidR="00705BC8" w:rsidRPr="000F078C">
        <w:t xml:space="preserve"> оставляет за собой право рассмотре</w:t>
      </w:r>
      <w:r>
        <w:t>ть и принять перед подписанием д</w:t>
      </w:r>
      <w:r w:rsidR="00705BC8" w:rsidRPr="000F078C">
        <w:t>оговора предложения и дополнительные (не носящие принципи</w:t>
      </w:r>
      <w:r w:rsidR="00B2733F">
        <w:t>ального характера) изменения к Д</w:t>
      </w:r>
      <w:r w:rsidR="00705BC8" w:rsidRPr="000F078C">
        <w:t xml:space="preserve">оговору. В случае если </w:t>
      </w:r>
      <w:r>
        <w:t>с</w:t>
      </w:r>
      <w:r w:rsidR="00705BC8" w:rsidRPr="000F078C">
        <w:t xml:space="preserve">тороны </w:t>
      </w:r>
      <w:r w:rsidR="00B2733F">
        <w:t>Д</w:t>
      </w:r>
      <w:r>
        <w:t xml:space="preserve">оговора </w:t>
      </w:r>
      <w:r w:rsidR="00705BC8" w:rsidRPr="000F078C">
        <w:t>не придут к соглашению об этих изменениях, они</w:t>
      </w:r>
      <w:r w:rsidR="00B2733F">
        <w:t xml:space="preserve"> будут обязаны подписать Д</w:t>
      </w:r>
      <w:r w:rsidR="00705BC8" w:rsidRPr="000F078C">
        <w:t>оговор на усло</w:t>
      </w:r>
      <w:r w:rsidR="00B2733F">
        <w:t>виях, изложенных в Документации</w:t>
      </w:r>
      <w:r w:rsidR="00705BC8" w:rsidRPr="000F078C">
        <w:t>.</w:t>
      </w:r>
    </w:p>
    <w:p w14:paraId="7025BE91" w14:textId="77777777" w:rsidR="00F02EA5" w:rsidRDefault="00F02EA5" w:rsidP="00F02EA5">
      <w:pPr>
        <w:shd w:val="clear" w:color="auto" w:fill="FFFFFF"/>
        <w:tabs>
          <w:tab w:val="left" w:leader="underscore" w:pos="10915"/>
        </w:tabs>
        <w:spacing w:before="0"/>
        <w:ind w:right="2"/>
        <w:jc w:val="center"/>
        <w:rPr>
          <w:b/>
          <w:bCs/>
          <w:snapToGrid/>
          <w:sz w:val="24"/>
          <w:szCs w:val="24"/>
        </w:rPr>
      </w:pPr>
    </w:p>
    <w:p w14:paraId="72BC4A37" w14:textId="2DF6CD11" w:rsidR="00F02EA5" w:rsidRPr="00F02EA5" w:rsidRDefault="00F02EA5" w:rsidP="00F02EA5">
      <w:pPr>
        <w:shd w:val="clear" w:color="auto" w:fill="FFFFFF"/>
        <w:tabs>
          <w:tab w:val="left" w:leader="underscore" w:pos="10915"/>
        </w:tabs>
        <w:spacing w:before="0"/>
        <w:ind w:right="2"/>
        <w:jc w:val="center"/>
        <w:rPr>
          <w:b/>
          <w:bCs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t xml:space="preserve">ДОГОВОР № </w:t>
      </w:r>
    </w:p>
    <w:p w14:paraId="3C7820B5" w14:textId="06FAD48D" w:rsidR="00F02EA5" w:rsidRPr="00F02EA5" w:rsidRDefault="00F02EA5" w:rsidP="00F02EA5">
      <w:pPr>
        <w:shd w:val="clear" w:color="auto" w:fill="FFFFFF"/>
        <w:tabs>
          <w:tab w:val="left" w:leader="underscore" w:pos="10915"/>
        </w:tabs>
        <w:spacing w:before="0"/>
        <w:ind w:right="2"/>
        <w:jc w:val="center"/>
        <w:rPr>
          <w:b/>
          <w:bCs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t>купли-продажи движимого имущества</w:t>
      </w:r>
    </w:p>
    <w:p w14:paraId="678B9BFD" w14:textId="77777777" w:rsidR="00F02EA5" w:rsidRPr="00F02EA5" w:rsidRDefault="00F02EA5" w:rsidP="00F02EA5">
      <w:pPr>
        <w:shd w:val="clear" w:color="auto" w:fill="FFFFFF"/>
        <w:tabs>
          <w:tab w:val="left" w:leader="underscore" w:pos="10915"/>
        </w:tabs>
        <w:spacing w:before="0"/>
        <w:ind w:right="2"/>
        <w:jc w:val="center"/>
        <w:rPr>
          <w:snapToGrid/>
          <w:sz w:val="24"/>
          <w:szCs w:val="24"/>
        </w:rPr>
      </w:pPr>
    </w:p>
    <w:p w14:paraId="71EC29C0" w14:textId="23BC50DD" w:rsidR="00F02EA5" w:rsidRPr="00F02EA5" w:rsidRDefault="00F02EA5" w:rsidP="00F02EA5">
      <w:pPr>
        <w:shd w:val="clear" w:color="auto" w:fill="FFFFFF"/>
        <w:tabs>
          <w:tab w:val="left" w:pos="6458"/>
          <w:tab w:val="left" w:leader="underscore" w:pos="7106"/>
          <w:tab w:val="left" w:leader="underscore" w:pos="8726"/>
        </w:tabs>
        <w:spacing w:before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г. </w:t>
      </w:r>
      <w:r w:rsidR="00520BF2">
        <w:rPr>
          <w:snapToGrid/>
          <w:sz w:val="24"/>
          <w:szCs w:val="24"/>
        </w:rPr>
        <w:t>Хабаровск</w:t>
      </w:r>
      <w:r w:rsidRPr="00F02EA5">
        <w:rPr>
          <w:snapToGrid/>
          <w:sz w:val="24"/>
          <w:szCs w:val="24"/>
        </w:rPr>
        <w:tab/>
        <w:t xml:space="preserve">       </w:t>
      </w:r>
      <w:r>
        <w:rPr>
          <w:snapToGrid/>
          <w:sz w:val="24"/>
          <w:szCs w:val="24"/>
        </w:rPr>
        <w:t xml:space="preserve">          </w:t>
      </w:r>
      <w:r w:rsidRPr="00F02EA5">
        <w:rPr>
          <w:snapToGrid/>
          <w:sz w:val="24"/>
          <w:szCs w:val="24"/>
        </w:rPr>
        <w:t>«___» ___________202</w:t>
      </w:r>
      <w:r w:rsidR="00E733D5">
        <w:rPr>
          <w:snapToGrid/>
          <w:sz w:val="24"/>
          <w:szCs w:val="24"/>
        </w:rPr>
        <w:t>4</w:t>
      </w:r>
      <w:r w:rsidRPr="00F02EA5">
        <w:rPr>
          <w:snapToGrid/>
          <w:sz w:val="24"/>
          <w:szCs w:val="24"/>
        </w:rPr>
        <w:t xml:space="preserve"> г.</w:t>
      </w:r>
    </w:p>
    <w:p w14:paraId="0C0A99B9" w14:textId="77777777" w:rsidR="00F02EA5" w:rsidRPr="00F02EA5" w:rsidRDefault="00F02EA5" w:rsidP="00F02EA5">
      <w:pPr>
        <w:shd w:val="clear" w:color="auto" w:fill="FFFFFF"/>
        <w:tabs>
          <w:tab w:val="left" w:pos="8364"/>
        </w:tabs>
        <w:spacing w:before="0"/>
        <w:ind w:firstLine="709"/>
        <w:rPr>
          <w:b/>
          <w:bCs/>
          <w:snapToGrid/>
          <w:sz w:val="24"/>
          <w:szCs w:val="24"/>
        </w:rPr>
      </w:pPr>
    </w:p>
    <w:p w14:paraId="0DB80223" w14:textId="2CE3C437" w:rsidR="00F02EA5" w:rsidRPr="00F02EA5" w:rsidRDefault="00F02EA5" w:rsidP="00F02EA5">
      <w:pPr>
        <w:shd w:val="clear" w:color="auto" w:fill="FFFFFF"/>
        <w:tabs>
          <w:tab w:val="left" w:pos="1134"/>
          <w:tab w:val="left" w:pos="8364"/>
        </w:tabs>
        <w:spacing w:before="0"/>
        <w:ind w:firstLine="567"/>
        <w:rPr>
          <w:snapToGrid/>
          <w:sz w:val="24"/>
          <w:szCs w:val="24"/>
        </w:rPr>
      </w:pPr>
      <w:r w:rsidRPr="00F02EA5">
        <w:rPr>
          <w:snapToGrid/>
          <w:color w:val="000000" w:themeColor="text1"/>
          <w:sz w:val="24"/>
          <w:szCs w:val="24"/>
        </w:rPr>
        <w:t>Акционерное общество «Усть - СреднеканГЭСстрой» (АО «Усть - СреднеканГЭСстрой»</w:t>
      </w:r>
      <w:r w:rsidRPr="00F02EA5">
        <w:rPr>
          <w:bCs/>
          <w:snapToGrid/>
          <w:color w:val="000000" w:themeColor="text1"/>
          <w:sz w:val="24"/>
          <w:szCs w:val="24"/>
        </w:rPr>
        <w:t xml:space="preserve">), </w:t>
      </w:r>
      <w:r w:rsidRPr="00F02EA5">
        <w:rPr>
          <w:snapToGrid/>
          <w:sz w:val="24"/>
          <w:szCs w:val="24"/>
        </w:rPr>
        <w:t xml:space="preserve">именуемое в дальнейшем </w:t>
      </w:r>
      <w:r w:rsidRPr="00F02EA5">
        <w:rPr>
          <w:b/>
          <w:bCs/>
          <w:snapToGrid/>
          <w:sz w:val="24"/>
          <w:szCs w:val="24"/>
        </w:rPr>
        <w:t>«Продавец»</w:t>
      </w:r>
      <w:r w:rsidRPr="00F02EA5">
        <w:rPr>
          <w:bCs/>
          <w:snapToGrid/>
          <w:sz w:val="24"/>
          <w:szCs w:val="24"/>
        </w:rPr>
        <w:t xml:space="preserve">, </w:t>
      </w:r>
      <w:r w:rsidRPr="00F02EA5">
        <w:rPr>
          <w:snapToGrid/>
          <w:sz w:val="24"/>
          <w:szCs w:val="24"/>
        </w:rPr>
        <w:t xml:space="preserve">в лице Генерального директора </w:t>
      </w:r>
      <w:r w:rsidR="00157457">
        <w:rPr>
          <w:snapToGrid/>
          <w:sz w:val="24"/>
          <w:szCs w:val="24"/>
        </w:rPr>
        <w:t>Зырянова Дениса</w:t>
      </w:r>
      <w:r w:rsidRPr="00F02EA5">
        <w:rPr>
          <w:snapToGrid/>
          <w:sz w:val="24"/>
          <w:szCs w:val="24"/>
        </w:rPr>
        <w:t xml:space="preserve"> Сергеевича, действующего на основании Устава, и _________</w:t>
      </w:r>
    </w:p>
    <w:p w14:paraId="6736A778" w14:textId="5AEBA92F" w:rsidR="00F02EA5" w:rsidRPr="00F02EA5" w:rsidRDefault="00F02EA5" w:rsidP="00F02EA5">
      <w:pPr>
        <w:shd w:val="clear" w:color="auto" w:fill="FFFFFF"/>
        <w:tabs>
          <w:tab w:val="left" w:pos="1134"/>
          <w:tab w:val="left" w:pos="8364"/>
        </w:tabs>
        <w:spacing w:before="0"/>
        <w:rPr>
          <w:b/>
          <w:bCs/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_____________________, именуемое в дальнейшем </w:t>
      </w:r>
      <w:r w:rsidRPr="00F02EA5">
        <w:rPr>
          <w:b/>
          <w:snapToGrid/>
          <w:sz w:val="24"/>
          <w:szCs w:val="24"/>
        </w:rPr>
        <w:t>«Покупатель»</w:t>
      </w:r>
      <w:r w:rsidRPr="00F02EA5">
        <w:rPr>
          <w:snapToGrid/>
          <w:sz w:val="24"/>
          <w:szCs w:val="24"/>
        </w:rPr>
        <w:t>, в лице _____________________, действующего на основании ______________________, с другой стороны, совместно именуемые Стороны</w:t>
      </w:r>
      <w:r w:rsidR="00ED5CA6">
        <w:t xml:space="preserve">, </w:t>
      </w:r>
      <w:r w:rsidR="00ED5CA6" w:rsidRPr="00ED5CA6">
        <w:rPr>
          <w:snapToGrid/>
          <w:sz w:val="24"/>
          <w:szCs w:val="24"/>
        </w:rPr>
        <w:t>по результатам проведенной Продавцом конкурентной процедуры по лоту №_________, и на основании протокола об итогах процедуры продажи аукцион на повышение от «___»__________ г.  № _______, заключили настоящий договор (далее - Договор) о нижеследующем:</w:t>
      </w:r>
    </w:p>
    <w:p w14:paraId="44CA7B50" w14:textId="77777777" w:rsidR="00D577D1" w:rsidRPr="003B268B" w:rsidRDefault="00D577D1" w:rsidP="00D577D1">
      <w:pPr>
        <w:shd w:val="clear" w:color="auto" w:fill="FFFFFF"/>
        <w:tabs>
          <w:tab w:val="left" w:pos="8364"/>
        </w:tabs>
        <w:spacing w:before="0"/>
        <w:ind w:firstLine="709"/>
        <w:rPr>
          <w:snapToGrid/>
        </w:rPr>
      </w:pPr>
    </w:p>
    <w:p w14:paraId="26E98322" w14:textId="77777777" w:rsidR="00D577D1" w:rsidRPr="00F02EA5" w:rsidRDefault="00D577D1" w:rsidP="00157457">
      <w:pPr>
        <w:widowControl w:val="0"/>
        <w:numPr>
          <w:ilvl w:val="0"/>
          <w:numId w:val="1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t>ПРЕДМЕТ ДОГОВОРА</w:t>
      </w:r>
    </w:p>
    <w:p w14:paraId="6758655F" w14:textId="1ED908DC" w:rsidR="00D577D1" w:rsidRPr="00F02EA5" w:rsidRDefault="00D577D1" w:rsidP="00157457">
      <w:pPr>
        <w:numPr>
          <w:ilvl w:val="1"/>
          <w:numId w:val="22"/>
        </w:numPr>
        <w:spacing w:before="0" w:after="200" w:line="276" w:lineRule="auto"/>
        <w:ind w:left="0" w:firstLine="851"/>
        <w:contextualSpacing/>
        <w:outlineLvl w:val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Продавец обязуется передать Покупателю в собственность движимое имущество: </w:t>
      </w:r>
      <w:r w:rsidR="00E733D5" w:rsidRPr="00E733D5">
        <w:rPr>
          <w:snapToGrid/>
          <w:sz w:val="24"/>
          <w:szCs w:val="24"/>
        </w:rPr>
        <w:t>Общежитие сборно-разборного типа на 240 мест</w:t>
      </w:r>
      <w:r w:rsidR="00E3168F">
        <w:rPr>
          <w:snapToGrid/>
          <w:sz w:val="24"/>
          <w:szCs w:val="24"/>
        </w:rPr>
        <w:t>, расположенн</w:t>
      </w:r>
      <w:r w:rsidR="00E733D5">
        <w:rPr>
          <w:snapToGrid/>
          <w:sz w:val="24"/>
          <w:szCs w:val="24"/>
        </w:rPr>
        <w:t>ое</w:t>
      </w:r>
      <w:r w:rsidR="00E3168F">
        <w:rPr>
          <w:snapToGrid/>
          <w:sz w:val="24"/>
          <w:szCs w:val="24"/>
        </w:rPr>
        <w:t xml:space="preserve"> по адресу: </w:t>
      </w:r>
      <w:r w:rsidR="00E733D5" w:rsidRPr="00E733D5">
        <w:rPr>
          <w:snapToGrid/>
          <w:sz w:val="24"/>
          <w:szCs w:val="24"/>
        </w:rPr>
        <w:t>Магаданская область, р-н Среднеканский, п. Усть-Среднекан</w:t>
      </w:r>
      <w:r w:rsidR="00FB4633" w:rsidRPr="00F02EA5">
        <w:rPr>
          <w:snapToGrid/>
          <w:sz w:val="24"/>
          <w:szCs w:val="24"/>
        </w:rPr>
        <w:t xml:space="preserve"> </w:t>
      </w:r>
      <w:r w:rsidRPr="00F02EA5">
        <w:rPr>
          <w:snapToGrid/>
          <w:sz w:val="24"/>
          <w:szCs w:val="24"/>
        </w:rPr>
        <w:t>(далее – Имущество).</w:t>
      </w:r>
    </w:p>
    <w:p w14:paraId="4535EC4A" w14:textId="29FCF8C3" w:rsidR="00D577D1" w:rsidRPr="00F02EA5" w:rsidRDefault="00D577D1" w:rsidP="00157457">
      <w:pPr>
        <w:numPr>
          <w:ilvl w:val="1"/>
          <w:numId w:val="22"/>
        </w:numPr>
        <w:spacing w:before="0" w:after="200" w:line="276" w:lineRule="auto"/>
        <w:ind w:left="0" w:firstLine="851"/>
        <w:contextualSpacing/>
        <w:outlineLvl w:val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Имущество находится в собственности Продавца</w:t>
      </w:r>
      <w:r w:rsidR="00E3168F">
        <w:rPr>
          <w:snapToGrid/>
          <w:sz w:val="24"/>
          <w:szCs w:val="24"/>
        </w:rPr>
        <w:t>.</w:t>
      </w:r>
    </w:p>
    <w:p w14:paraId="68F41CF0" w14:textId="1CDD3ED8" w:rsidR="00663023" w:rsidRPr="00F02EA5" w:rsidRDefault="00663023" w:rsidP="00157457">
      <w:pPr>
        <w:numPr>
          <w:ilvl w:val="1"/>
          <w:numId w:val="22"/>
        </w:numPr>
        <w:spacing w:before="0" w:after="200" w:line="276" w:lineRule="auto"/>
        <w:ind w:left="0" w:firstLine="851"/>
        <w:contextualSpacing/>
        <w:outlineLvl w:val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Продавец гарантирует, что на момент заключения настоящего Договора Имущество не продано, не заложено, никому не обещано, в споре, под арестом и запретом не состоит и свободно от любых прав третьих лиц.</w:t>
      </w:r>
    </w:p>
    <w:p w14:paraId="6EC0A966" w14:textId="1FC08581" w:rsidR="00663023" w:rsidRPr="00F02EA5" w:rsidRDefault="00663023" w:rsidP="00157457">
      <w:pPr>
        <w:numPr>
          <w:ilvl w:val="1"/>
          <w:numId w:val="22"/>
        </w:numPr>
        <w:spacing w:before="0" w:after="200" w:line="276" w:lineRule="auto"/>
        <w:ind w:left="0" w:firstLine="851"/>
        <w:contextualSpacing/>
        <w:outlineLvl w:val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По Договору Продавец передает в собственность Покупателя Имущество, а Покупатель обязуется принять и уплатить цену Имущества в порядке и на условиях, предусмотренных настоящим Договором.</w:t>
      </w:r>
    </w:p>
    <w:p w14:paraId="37CE70B8" w14:textId="1DC659F3" w:rsidR="00663023" w:rsidRDefault="00663023" w:rsidP="00663023">
      <w:pPr>
        <w:spacing w:before="0" w:after="200" w:line="276" w:lineRule="auto"/>
        <w:ind w:left="851"/>
        <w:contextualSpacing/>
        <w:outlineLvl w:val="0"/>
        <w:rPr>
          <w:snapToGrid/>
          <w:sz w:val="24"/>
          <w:szCs w:val="24"/>
        </w:rPr>
      </w:pPr>
    </w:p>
    <w:p w14:paraId="5D758C01" w14:textId="0188DC35" w:rsidR="00ED5CA6" w:rsidRDefault="00ED5CA6" w:rsidP="00663023">
      <w:pPr>
        <w:spacing w:before="0" w:after="200" w:line="276" w:lineRule="auto"/>
        <w:ind w:left="851"/>
        <w:contextualSpacing/>
        <w:outlineLvl w:val="0"/>
        <w:rPr>
          <w:snapToGrid/>
          <w:sz w:val="24"/>
          <w:szCs w:val="24"/>
        </w:rPr>
      </w:pPr>
    </w:p>
    <w:p w14:paraId="7A74888F" w14:textId="77777777" w:rsidR="00ED5CA6" w:rsidRPr="00F02EA5" w:rsidRDefault="00ED5CA6" w:rsidP="00663023">
      <w:pPr>
        <w:spacing w:before="0" w:after="200" w:line="276" w:lineRule="auto"/>
        <w:ind w:left="851"/>
        <w:contextualSpacing/>
        <w:outlineLvl w:val="0"/>
        <w:rPr>
          <w:snapToGrid/>
          <w:sz w:val="24"/>
          <w:szCs w:val="24"/>
        </w:rPr>
      </w:pPr>
    </w:p>
    <w:p w14:paraId="40B6B99C" w14:textId="6E4C3152" w:rsidR="00D577D1" w:rsidRPr="00F02EA5" w:rsidRDefault="00D577D1" w:rsidP="0015745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lastRenderedPageBreak/>
        <w:t>ЦЕНА И ПОРЯДОК РАСЧЕТОВ</w:t>
      </w:r>
    </w:p>
    <w:p w14:paraId="3CFB70A3" w14:textId="662CDA26" w:rsidR="00D577D1" w:rsidRPr="003B268B" w:rsidRDefault="00F02EA5" w:rsidP="00157457">
      <w:pPr>
        <w:numPr>
          <w:ilvl w:val="1"/>
          <w:numId w:val="22"/>
        </w:numPr>
        <w:shd w:val="clear" w:color="auto" w:fill="FFFFFF"/>
        <w:spacing w:before="0" w:after="200" w:line="276" w:lineRule="auto"/>
        <w:ind w:left="0" w:firstLine="709"/>
        <w:contextualSpacing/>
        <w:rPr>
          <w:bCs/>
          <w:snapToGrid/>
        </w:rPr>
      </w:pPr>
      <w:r w:rsidRPr="00E76223">
        <w:rPr>
          <w:snapToGrid/>
          <w:sz w:val="24"/>
          <w:szCs w:val="24"/>
        </w:rPr>
        <w:t xml:space="preserve">Цена приобретаемого Покупателем Имущества, указанного в п. 1.1. настоящего договора в соответствии с Расчетом стоимости (Приложение № 3 к Договору) составляет </w:t>
      </w:r>
      <w:r>
        <w:rPr>
          <w:b/>
          <w:snapToGrid/>
          <w:sz w:val="24"/>
          <w:szCs w:val="24"/>
        </w:rPr>
        <w:t>_________________</w:t>
      </w:r>
      <w:r w:rsidRPr="00E76223">
        <w:rPr>
          <w:b/>
          <w:snapToGrid/>
          <w:sz w:val="24"/>
          <w:szCs w:val="24"/>
        </w:rPr>
        <w:t>(</w:t>
      </w:r>
      <w:r>
        <w:rPr>
          <w:b/>
          <w:snapToGrid/>
          <w:sz w:val="24"/>
          <w:szCs w:val="24"/>
        </w:rPr>
        <w:t>____________________________________________________________</w:t>
      </w:r>
      <w:r w:rsidRPr="00E76223">
        <w:rPr>
          <w:b/>
          <w:snapToGrid/>
          <w:sz w:val="24"/>
          <w:szCs w:val="24"/>
        </w:rPr>
        <w:t xml:space="preserve">) рублей </w:t>
      </w:r>
      <w:r>
        <w:rPr>
          <w:b/>
          <w:snapToGrid/>
          <w:sz w:val="24"/>
          <w:szCs w:val="24"/>
        </w:rPr>
        <w:t>__</w:t>
      </w:r>
      <w:r w:rsidRPr="00E76223">
        <w:rPr>
          <w:b/>
          <w:snapToGrid/>
          <w:sz w:val="24"/>
          <w:szCs w:val="24"/>
        </w:rPr>
        <w:t xml:space="preserve"> копеек, в том числе НДС (20%) – </w:t>
      </w:r>
      <w:r>
        <w:rPr>
          <w:b/>
          <w:snapToGrid/>
          <w:sz w:val="24"/>
          <w:szCs w:val="24"/>
        </w:rPr>
        <w:t>______________</w:t>
      </w:r>
      <w:r w:rsidRPr="00E76223">
        <w:rPr>
          <w:b/>
          <w:snapToGrid/>
          <w:sz w:val="24"/>
          <w:szCs w:val="24"/>
        </w:rPr>
        <w:t xml:space="preserve"> руб</w:t>
      </w:r>
      <w:r>
        <w:rPr>
          <w:b/>
          <w:snapToGrid/>
          <w:sz w:val="24"/>
          <w:szCs w:val="24"/>
        </w:rPr>
        <w:t>.</w:t>
      </w:r>
      <w:r w:rsidR="00D577D1" w:rsidRPr="003B268B">
        <w:rPr>
          <w:snapToGrid/>
        </w:rPr>
        <w:tab/>
      </w:r>
    </w:p>
    <w:p w14:paraId="151CE453" w14:textId="77777777" w:rsidR="00D577D1" w:rsidRPr="00F02EA5" w:rsidRDefault="00D577D1" w:rsidP="00157457">
      <w:pPr>
        <w:numPr>
          <w:ilvl w:val="1"/>
          <w:numId w:val="22"/>
        </w:numPr>
        <w:shd w:val="clear" w:color="auto" w:fill="FFFFFF"/>
        <w:spacing w:before="0" w:after="200" w:line="276" w:lineRule="auto"/>
        <w:ind w:left="0" w:firstLine="709"/>
        <w:contextualSpacing/>
        <w:rPr>
          <w:bCs/>
          <w:snapToGrid/>
          <w:sz w:val="24"/>
          <w:szCs w:val="24"/>
        </w:rPr>
      </w:pPr>
      <w:r w:rsidRPr="00F02EA5">
        <w:rPr>
          <w:bCs/>
          <w:snapToGrid/>
          <w:sz w:val="24"/>
          <w:szCs w:val="24"/>
        </w:rPr>
        <w:t>Покупатель в течение 5 (пяти) рабочих дней с даты подписания Договора о</w:t>
      </w:r>
      <w:r w:rsidRPr="00F02EA5">
        <w:rPr>
          <w:snapToGrid/>
          <w:sz w:val="24"/>
          <w:szCs w:val="24"/>
        </w:rPr>
        <w:t>существляет авансовый платеж в размере 100 (ста) % от стоимости Имущества путем перечисления денежных средств на расчетный счет Продавца на основании счета, выставленного Продавцом.</w:t>
      </w:r>
    </w:p>
    <w:p w14:paraId="10700618" w14:textId="77777777" w:rsidR="00D577D1" w:rsidRPr="003B268B" w:rsidRDefault="00D577D1" w:rsidP="00D577D1">
      <w:pPr>
        <w:shd w:val="clear" w:color="auto" w:fill="FFFFFF"/>
        <w:spacing w:before="0"/>
        <w:ind w:firstLine="709"/>
        <w:rPr>
          <w:bCs/>
          <w:snapToGrid/>
        </w:rPr>
      </w:pPr>
    </w:p>
    <w:p w14:paraId="34A67434" w14:textId="77777777" w:rsidR="00D577D1" w:rsidRPr="00F02EA5" w:rsidRDefault="00D577D1" w:rsidP="0015745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t>ОБЯЗАННОСТИ СТОРОН</w:t>
      </w:r>
    </w:p>
    <w:p w14:paraId="70C4AC2E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756" w:firstLine="709"/>
        <w:jc w:val="left"/>
        <w:rPr>
          <w:b/>
          <w:bCs/>
          <w:snapToGrid/>
          <w:sz w:val="24"/>
          <w:szCs w:val="24"/>
        </w:rPr>
      </w:pPr>
    </w:p>
    <w:p w14:paraId="440E50E1" w14:textId="77777777" w:rsidR="00D577D1" w:rsidRPr="00F02EA5" w:rsidRDefault="00D577D1" w:rsidP="00157457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bCs/>
          <w:snapToGrid/>
          <w:sz w:val="24"/>
          <w:szCs w:val="24"/>
        </w:rPr>
        <w:t xml:space="preserve">Покупатель </w:t>
      </w:r>
      <w:r w:rsidRPr="00F02EA5">
        <w:rPr>
          <w:snapToGrid/>
          <w:sz w:val="24"/>
          <w:szCs w:val="24"/>
        </w:rPr>
        <w:t>обязуется:</w:t>
      </w:r>
    </w:p>
    <w:p w14:paraId="74419E6D" w14:textId="77777777" w:rsidR="00D577D1" w:rsidRPr="00F02EA5" w:rsidRDefault="00D577D1" w:rsidP="00157457">
      <w:pPr>
        <w:widowControl w:val="0"/>
        <w:numPr>
          <w:ilvl w:val="2"/>
          <w:numId w:val="20"/>
        </w:numPr>
        <w:shd w:val="clear" w:color="auto" w:fill="FFFFFF"/>
        <w:tabs>
          <w:tab w:val="clear" w:pos="720"/>
          <w:tab w:val="num" w:pos="993"/>
          <w:tab w:val="num" w:pos="1418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Произвести оплату Продавцу за приобретаемое Имущество в полном размере в сроки и порядке, установленные Договором.</w:t>
      </w:r>
    </w:p>
    <w:p w14:paraId="1467C1DF" w14:textId="77777777" w:rsidR="00D577D1" w:rsidRPr="00F02EA5" w:rsidRDefault="00D577D1" w:rsidP="00157457">
      <w:pPr>
        <w:widowControl w:val="0"/>
        <w:numPr>
          <w:ilvl w:val="2"/>
          <w:numId w:val="20"/>
        </w:numPr>
        <w:shd w:val="clear" w:color="auto" w:fill="FFFFFF"/>
        <w:tabs>
          <w:tab w:val="clear" w:pos="720"/>
          <w:tab w:val="num" w:pos="993"/>
          <w:tab w:val="num" w:pos="1418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Принять Имущество по акту приема-передачи (Приложение № 1 к Договору) в порядке, предусмотренном настоящим Договором. </w:t>
      </w:r>
    </w:p>
    <w:p w14:paraId="6B854EAB" w14:textId="040D665B" w:rsidR="00D577D1" w:rsidRPr="00F02EA5" w:rsidRDefault="00D577D1" w:rsidP="00157457">
      <w:pPr>
        <w:widowControl w:val="0"/>
        <w:numPr>
          <w:ilvl w:val="2"/>
          <w:numId w:val="20"/>
        </w:numPr>
        <w:shd w:val="clear" w:color="auto" w:fill="FFFFFF"/>
        <w:tabs>
          <w:tab w:val="clear" w:pos="720"/>
          <w:tab w:val="num" w:pos="993"/>
          <w:tab w:val="num" w:pos="1418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Нести расходы по государственной регистрации перехода права собственности на Имущество от Продавца к Покупателю, в соответствии с законодательством РФ.</w:t>
      </w:r>
    </w:p>
    <w:p w14:paraId="7427DAF9" w14:textId="77777777" w:rsidR="00D577D1" w:rsidRPr="00F02EA5" w:rsidRDefault="00D577D1" w:rsidP="00157457">
      <w:pPr>
        <w:widowControl w:val="0"/>
        <w:numPr>
          <w:ilvl w:val="1"/>
          <w:numId w:val="22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b/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В случае исполнения </w:t>
      </w:r>
      <w:r w:rsidRPr="00F02EA5">
        <w:rPr>
          <w:bCs/>
          <w:snapToGrid/>
          <w:sz w:val="24"/>
          <w:szCs w:val="24"/>
        </w:rPr>
        <w:t xml:space="preserve">Покупателем </w:t>
      </w:r>
      <w:r w:rsidRPr="00F02EA5">
        <w:rPr>
          <w:snapToGrid/>
          <w:sz w:val="24"/>
          <w:szCs w:val="24"/>
        </w:rPr>
        <w:t xml:space="preserve">обязанности по оплате Имущества в полном объеме, </w:t>
      </w:r>
      <w:r w:rsidRPr="00F02EA5">
        <w:rPr>
          <w:bCs/>
          <w:snapToGrid/>
          <w:sz w:val="24"/>
          <w:szCs w:val="24"/>
        </w:rPr>
        <w:t xml:space="preserve">Продавец </w:t>
      </w:r>
      <w:r w:rsidRPr="00F02EA5">
        <w:rPr>
          <w:snapToGrid/>
          <w:sz w:val="24"/>
          <w:szCs w:val="24"/>
        </w:rPr>
        <w:t>обязуется:</w:t>
      </w:r>
    </w:p>
    <w:p w14:paraId="38086F07" w14:textId="26FA452F" w:rsidR="00D577D1" w:rsidRPr="00F02EA5" w:rsidRDefault="00D577D1" w:rsidP="00157457">
      <w:pPr>
        <w:widowControl w:val="0"/>
        <w:numPr>
          <w:ilvl w:val="2"/>
          <w:numId w:val="21"/>
        </w:numPr>
        <w:shd w:val="clear" w:color="auto" w:fill="FFFFFF"/>
        <w:tabs>
          <w:tab w:val="num" w:pos="993"/>
          <w:tab w:val="num" w:pos="1418"/>
          <w:tab w:val="num" w:pos="3981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В</w:t>
      </w:r>
      <w:r w:rsidRPr="00F02EA5">
        <w:rPr>
          <w:snapToGrid/>
          <w:spacing w:val="-2"/>
          <w:sz w:val="24"/>
          <w:szCs w:val="24"/>
        </w:rPr>
        <w:t xml:space="preserve"> течение 5 (пяти) рабочих дней с даты оплаты Имущества </w:t>
      </w:r>
      <w:r w:rsidRPr="00F02EA5">
        <w:rPr>
          <w:snapToGrid/>
          <w:sz w:val="24"/>
          <w:szCs w:val="24"/>
        </w:rPr>
        <w:t>передать Покупателю Имущество по акту приема-передачи (Приложение № 1 к Договору). Вместе с Имуществом Продавец обязуется передать Покупателю имеющуюся у Продавца технические паспорта на Имущество</w:t>
      </w:r>
      <w:r w:rsidR="00E3168F">
        <w:rPr>
          <w:snapToGrid/>
          <w:sz w:val="24"/>
          <w:szCs w:val="24"/>
        </w:rPr>
        <w:t xml:space="preserve"> </w:t>
      </w:r>
      <w:r w:rsidRPr="00F02EA5">
        <w:rPr>
          <w:snapToGrid/>
          <w:sz w:val="24"/>
          <w:szCs w:val="24"/>
        </w:rPr>
        <w:t>и иную документацию на Имущество. Перечень документов по настоящему Договору, заявленный в Передаточном акте, является исчерпывающим и пересмотру не подлежит.</w:t>
      </w:r>
    </w:p>
    <w:p w14:paraId="0A036916" w14:textId="77777777" w:rsidR="00D577D1" w:rsidRPr="00F02EA5" w:rsidRDefault="00D577D1" w:rsidP="00157457">
      <w:pPr>
        <w:widowControl w:val="0"/>
        <w:numPr>
          <w:ilvl w:val="1"/>
          <w:numId w:val="22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п.п.3.2.1. Договора.</w:t>
      </w:r>
    </w:p>
    <w:p w14:paraId="0828DF33" w14:textId="77777777" w:rsidR="00D577D1" w:rsidRPr="00F02EA5" w:rsidRDefault="00D577D1" w:rsidP="00157457">
      <w:pPr>
        <w:widowControl w:val="0"/>
        <w:numPr>
          <w:ilvl w:val="1"/>
          <w:numId w:val="22"/>
        </w:numPr>
        <w:tabs>
          <w:tab w:val="left" w:pos="851"/>
          <w:tab w:val="num" w:pos="993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Стороны обязуются обеспечить надлежащую охрану всей информации, предоставленной друг другу по договору, и обязуются не раскрывать ее любым другим лицам, за исключением случаев, когда обязанность такого раскрытия установлена требованиями законодательства Российской Федерации или вступившим в законную силу судебным решением. Если одна из сторон допустит разглашение (распространение) информации, полученной по Договору, с нарушением изложенных требований, она обязана возместить другой Стороне причиненные таким образом убытки, вызванные разглашением в полном объеме, если последняя не докажет, что разглашение (распространение) информации имело место вопреки ее воле или по причине действия обстоятельств непреодолимой силы, и при этом Стороной, допустившей разглашение, были предприняты все возможные меры, направленные на недопущение распространения информации и минимизацию негативных последствий ее распространения. </w:t>
      </w:r>
      <w:r w:rsidRPr="00F02EA5">
        <w:rPr>
          <w:snapToGrid/>
          <w:sz w:val="24"/>
          <w:szCs w:val="24"/>
        </w:rPr>
        <w:lastRenderedPageBreak/>
        <w:t>Стороны принимают все необходимые меры для того, чтобы их работники, контрагенты без предварительного письменного согласия другой стороны не информировали третьих лиц информацией, полученной Сторонами друг от друга в процессе исполнения настоящего Договора. Сторона договора должна быть незамедлительно уведомлена о факте распространения информации, полученной по Договору, и мерах, принятых для недопущения ее дальнейшего распространения и минимизации негативных последствий ее распространения, если   такое распространение имело место вопреки воле другой стороны или по причине действия обстоятельств непреодолимой силы.</w:t>
      </w:r>
    </w:p>
    <w:p w14:paraId="23076558" w14:textId="38BE343B" w:rsidR="00D577D1" w:rsidRPr="00F02EA5" w:rsidRDefault="00D577D1" w:rsidP="00D577D1">
      <w:pPr>
        <w:widowControl w:val="0"/>
        <w:tabs>
          <w:tab w:val="left" w:pos="851"/>
          <w:tab w:val="num" w:pos="993"/>
        </w:tabs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3.6.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№1 к договору № _______ от «____» __________ 202</w:t>
      </w:r>
      <w:r w:rsidR="00ED5CA6">
        <w:rPr>
          <w:snapToGrid/>
          <w:sz w:val="24"/>
          <w:szCs w:val="24"/>
        </w:rPr>
        <w:t>4</w:t>
      </w:r>
      <w:r w:rsidRPr="00F02EA5">
        <w:rPr>
          <w:snapToGrid/>
          <w:sz w:val="24"/>
          <w:szCs w:val="24"/>
        </w:rPr>
        <w:t xml:space="preserve"> года. При отказе одной из сторон от подписания договора с данным условием, договор считается незаключенным.</w:t>
      </w:r>
    </w:p>
    <w:p w14:paraId="6DC7B530" w14:textId="77777777" w:rsidR="00D577D1" w:rsidRPr="00F02EA5" w:rsidRDefault="00D577D1" w:rsidP="00D577D1">
      <w:pPr>
        <w:shd w:val="clear" w:color="auto" w:fill="FFFFFF"/>
        <w:spacing w:before="0"/>
        <w:ind w:firstLine="709"/>
        <w:rPr>
          <w:snapToGrid/>
          <w:sz w:val="24"/>
          <w:szCs w:val="24"/>
        </w:rPr>
      </w:pPr>
    </w:p>
    <w:p w14:paraId="217ED293" w14:textId="77777777" w:rsidR="00D577D1" w:rsidRPr="00F02EA5" w:rsidRDefault="00D577D1" w:rsidP="0015745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pacing w:val="-3"/>
          <w:sz w:val="24"/>
          <w:szCs w:val="24"/>
        </w:rPr>
      </w:pPr>
      <w:r w:rsidRPr="00F02EA5">
        <w:rPr>
          <w:b/>
          <w:bCs/>
          <w:snapToGrid/>
          <w:spacing w:val="-3"/>
          <w:sz w:val="24"/>
          <w:szCs w:val="24"/>
        </w:rPr>
        <w:t>КАЧЕСТВО ИМУЩЕСТВА</w:t>
      </w:r>
    </w:p>
    <w:p w14:paraId="196106AE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jc w:val="left"/>
        <w:rPr>
          <w:b/>
          <w:bCs/>
          <w:snapToGrid/>
          <w:spacing w:val="-3"/>
          <w:sz w:val="24"/>
          <w:szCs w:val="24"/>
        </w:rPr>
      </w:pPr>
    </w:p>
    <w:p w14:paraId="3A49FA4F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contextualSpacing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>4.1.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Имущество. Имущество пригодно для его использования в соответствии с его назначением.</w:t>
      </w:r>
    </w:p>
    <w:p w14:paraId="43146BE9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 xml:space="preserve">4.2. На момент заключения Договора Покупатель осведомлен о недостатках Имущества, его техническом состоянии, претензий к Продавцу по качеству не имеет. </w:t>
      </w:r>
    </w:p>
    <w:p w14:paraId="017CA0DD" w14:textId="77777777" w:rsidR="00D577D1" w:rsidRPr="00F02EA5" w:rsidRDefault="00D577D1" w:rsidP="00157457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>В связи с проведенной Покупателем проверкой качества Имущества до заключения Договора, Продавец освобождается от ответственности по требованиям Покупателя, связанным с качеством Имущества, в том числе, скрытыми недостатками.</w:t>
      </w:r>
    </w:p>
    <w:p w14:paraId="2534023F" w14:textId="77777777" w:rsidR="00D577D1" w:rsidRPr="00F02EA5" w:rsidRDefault="00D577D1" w:rsidP="00D577D1">
      <w:pPr>
        <w:shd w:val="clear" w:color="auto" w:fill="FFFFFF"/>
        <w:spacing w:before="0"/>
        <w:ind w:firstLine="709"/>
        <w:rPr>
          <w:snapToGrid/>
          <w:sz w:val="24"/>
          <w:szCs w:val="24"/>
        </w:rPr>
      </w:pPr>
    </w:p>
    <w:p w14:paraId="5746FB0F" w14:textId="77777777" w:rsidR="00D577D1" w:rsidRPr="00F02EA5" w:rsidRDefault="00D577D1" w:rsidP="0015745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snapToGrid/>
          <w:sz w:val="24"/>
          <w:szCs w:val="24"/>
        </w:rPr>
      </w:pPr>
      <w:r w:rsidRPr="00F02EA5">
        <w:rPr>
          <w:b/>
          <w:bCs/>
          <w:snapToGrid/>
          <w:spacing w:val="-4"/>
          <w:sz w:val="24"/>
          <w:szCs w:val="24"/>
        </w:rPr>
        <w:t>ОТВЕТСТВЕННОСТЬ СТОРОН И ПОРЯДОК РАССМОТРЕНИЯ СПОРОВ</w:t>
      </w:r>
    </w:p>
    <w:p w14:paraId="591A616D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jc w:val="left"/>
        <w:rPr>
          <w:snapToGrid/>
          <w:sz w:val="24"/>
          <w:szCs w:val="24"/>
        </w:rPr>
      </w:pPr>
    </w:p>
    <w:p w14:paraId="64187534" w14:textId="77777777" w:rsidR="00D577D1" w:rsidRPr="00F02EA5" w:rsidRDefault="00D577D1" w:rsidP="00157457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 xml:space="preserve">При просрочке Покупателем платежей, установленных </w:t>
      </w:r>
      <w:hyperlink w:anchor="Par78" w:history="1">
        <w:r w:rsidRPr="00F02EA5">
          <w:rPr>
            <w:snapToGrid/>
            <w:spacing w:val="-2"/>
            <w:sz w:val="24"/>
            <w:szCs w:val="24"/>
          </w:rPr>
          <w:t>п. 1</w:t>
        </w:r>
      </w:hyperlink>
      <w:r w:rsidRPr="00F02EA5">
        <w:rPr>
          <w:snapToGrid/>
          <w:spacing w:val="-2"/>
          <w:sz w:val="24"/>
          <w:szCs w:val="24"/>
        </w:rPr>
        <w:t xml:space="preserve"> раздела 2 настоящего Договора, начисляется пени в размере 0,1% (одной десятой процента) от суммы, подлежащей к оплате, за каждый день просрочки.</w:t>
      </w:r>
    </w:p>
    <w:p w14:paraId="1955273B" w14:textId="77777777" w:rsidR="00D577D1" w:rsidRPr="00F02EA5" w:rsidRDefault="00D577D1" w:rsidP="00157457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 xml:space="preserve">Уплата пени, установленной </w:t>
      </w:r>
      <w:hyperlink w:anchor="Par87" w:history="1">
        <w:r w:rsidRPr="00F02EA5">
          <w:rPr>
            <w:snapToGrid/>
            <w:spacing w:val="-2"/>
            <w:sz w:val="24"/>
            <w:szCs w:val="24"/>
          </w:rPr>
          <w:t>п. 5.1</w:t>
        </w:r>
      </w:hyperlink>
      <w:r w:rsidRPr="00F02EA5">
        <w:rPr>
          <w:snapToGrid/>
          <w:spacing w:val="-2"/>
          <w:sz w:val="24"/>
          <w:szCs w:val="24"/>
        </w:rPr>
        <w:t>. настоящего Договора, не освобождает Покупателей от выполнения возложенных на него обязательств и устранения нарушений.</w:t>
      </w:r>
    </w:p>
    <w:p w14:paraId="018F8184" w14:textId="77777777" w:rsidR="00D577D1" w:rsidRPr="00F02EA5" w:rsidRDefault="00D577D1" w:rsidP="00157457">
      <w:pPr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>Продавец гарантирует Покупателю, что на момент заключения Договора Имущество принадлежит Продавцу на праве собственности, под арестом или в споре не состоят, не заложено и свободно от каких-либо иных прав или притязаний третьих лиц, кроме указанных в Договоре.</w:t>
      </w:r>
    </w:p>
    <w:p w14:paraId="79685461" w14:textId="77777777" w:rsidR="00D577D1" w:rsidRPr="00F02EA5" w:rsidRDefault="00D577D1" w:rsidP="00157457">
      <w:pPr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 xml:space="preserve">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сроки, установленные Договором. </w:t>
      </w:r>
    </w:p>
    <w:p w14:paraId="327A0C9E" w14:textId="77777777" w:rsidR="00D577D1" w:rsidRPr="00F02EA5" w:rsidRDefault="00D577D1" w:rsidP="00157457">
      <w:pPr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>В остальных случаях неисполнения или ненадлежащего исполнения Сторонами своих обязательств, Стороны несут ответственность, предусмотренную законодательством Российской Федерации.</w:t>
      </w:r>
    </w:p>
    <w:p w14:paraId="0F42E6B0" w14:textId="73E68D1A" w:rsidR="00D577D1" w:rsidRDefault="00D577D1" w:rsidP="00157457">
      <w:pPr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>Все возникающие в период действия Договора разногласия</w:t>
      </w:r>
      <w:r w:rsidRPr="00F02EA5">
        <w:rPr>
          <w:snapToGrid/>
          <w:spacing w:val="-2"/>
          <w:sz w:val="24"/>
          <w:szCs w:val="24"/>
        </w:rPr>
        <w:br/>
        <w:t>решаются путем переговоров сторон, а при не достижении согласия в суде в соответствии с действующим законодательством Российской Федерации.</w:t>
      </w:r>
    </w:p>
    <w:p w14:paraId="6EC01E32" w14:textId="5B5358D3" w:rsidR="00ED5CA6" w:rsidRDefault="00ED5CA6" w:rsidP="00ED5CA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contextualSpacing/>
        <w:rPr>
          <w:snapToGrid/>
          <w:spacing w:val="-2"/>
          <w:sz w:val="24"/>
          <w:szCs w:val="24"/>
        </w:rPr>
      </w:pPr>
    </w:p>
    <w:p w14:paraId="27838FD0" w14:textId="77777777" w:rsidR="00ED5CA6" w:rsidRPr="00F02EA5" w:rsidRDefault="00ED5CA6" w:rsidP="00ED5CA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contextualSpacing/>
        <w:rPr>
          <w:snapToGrid/>
          <w:spacing w:val="-2"/>
          <w:sz w:val="24"/>
          <w:szCs w:val="24"/>
        </w:rPr>
      </w:pPr>
    </w:p>
    <w:p w14:paraId="1498A6E3" w14:textId="77777777" w:rsidR="00D577D1" w:rsidRPr="00F02EA5" w:rsidRDefault="00D577D1" w:rsidP="00D577D1">
      <w:pPr>
        <w:shd w:val="clear" w:color="auto" w:fill="FFFFFF"/>
        <w:spacing w:before="0"/>
        <w:ind w:firstLine="709"/>
        <w:rPr>
          <w:snapToGrid/>
          <w:sz w:val="24"/>
          <w:szCs w:val="24"/>
        </w:rPr>
      </w:pPr>
    </w:p>
    <w:p w14:paraId="3F4707BD" w14:textId="77777777" w:rsidR="00D577D1" w:rsidRPr="00F02EA5" w:rsidRDefault="00D577D1" w:rsidP="0015745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snapToGrid/>
          <w:sz w:val="24"/>
          <w:szCs w:val="24"/>
        </w:rPr>
      </w:pPr>
      <w:r w:rsidRPr="00F02EA5">
        <w:rPr>
          <w:b/>
          <w:bCs/>
          <w:snapToGrid/>
          <w:spacing w:val="-4"/>
          <w:sz w:val="24"/>
          <w:szCs w:val="24"/>
        </w:rPr>
        <w:lastRenderedPageBreak/>
        <w:t>ПОРЯДОК РАЗРЕШЕНИЯ СПОРОВ И РАССТОРЖЕНИЯ ДОГОВОРА</w:t>
      </w:r>
    </w:p>
    <w:p w14:paraId="2300BD1F" w14:textId="77777777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</w:p>
    <w:p w14:paraId="6E641178" w14:textId="77777777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6.1. 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14:paraId="0FFF262D" w14:textId="77777777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6.2. При изменении реквизитов стороны обязаны уведомить друг друга в письменном виде в течение 10 дней после изменения.</w:t>
      </w:r>
    </w:p>
    <w:p w14:paraId="4A68504F" w14:textId="77777777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6.3. Ни одна из сторон не имеет права передавать свои права по настоящему договору третьим лицам, без письменного соглашения сторон.</w:t>
      </w:r>
    </w:p>
    <w:p w14:paraId="1EDDB6E0" w14:textId="4CE2A94D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6.4. Договор составлен в </w:t>
      </w:r>
      <w:r w:rsidR="00520BF2">
        <w:rPr>
          <w:snapToGrid/>
          <w:sz w:val="24"/>
          <w:szCs w:val="24"/>
        </w:rPr>
        <w:t>двух</w:t>
      </w:r>
      <w:r w:rsidRPr="00F02EA5">
        <w:rPr>
          <w:snapToGrid/>
          <w:sz w:val="24"/>
          <w:szCs w:val="24"/>
        </w:rPr>
        <w:t xml:space="preserve"> экземплярах, имеющих одинаковую юридическую силу, по одному для каждой из сторон. </w:t>
      </w:r>
    </w:p>
    <w:p w14:paraId="3ABD707D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6.5. Споры и разногласия, которые могут возникнуть при исполнении Договора, будут по возможности разрешаться путем переговоров межу Сторонами.</w:t>
      </w:r>
    </w:p>
    <w:p w14:paraId="10913F55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 xml:space="preserve">6.6. Все споры, связанные с заключением, толкованием, исполнением и расторжением Договора, будут разрешаться Сторонами путем направления претензии в письменной форме, подписанной уполномоченным лицом. </w:t>
      </w:r>
    </w:p>
    <w:p w14:paraId="2F376424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Претензия влечет гражданско-правовые последствия для адресата с момента доставки ему или его представителю.</w:t>
      </w:r>
    </w:p>
    <w:p w14:paraId="7B097EC2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Претензия считается доставленной, если она:</w:t>
      </w:r>
    </w:p>
    <w:p w14:paraId="3650D5D5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- поступила адресату, но по зависящим от него обстоятельствам не была вручена или адресат не ознакомился с ней;</w:t>
      </w:r>
    </w:p>
    <w:p w14:paraId="562821DF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- доставлена по адресу, указанному в ЕГРЮЛ или названному самим адресатом, даже если последний не находится по данному адресу.</w:t>
      </w:r>
    </w:p>
    <w:p w14:paraId="5CA84B84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 xml:space="preserve">6.7.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</w:p>
    <w:p w14:paraId="3F65E92F" w14:textId="29B36D8E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6.8.</w:t>
      </w:r>
      <w:r w:rsidR="00F14BE4" w:rsidRPr="00F02EA5">
        <w:rPr>
          <w:rFonts w:eastAsia="Arial"/>
          <w:snapToGrid/>
          <w:kern w:val="1"/>
          <w:sz w:val="24"/>
          <w:szCs w:val="24"/>
          <w:lang w:eastAsia="zh-CN" w:bidi="hi-IN"/>
        </w:rPr>
        <w:t xml:space="preserve"> </w:t>
      </w: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20 (двадцать) рабочих дней со дня получения претензии.</w:t>
      </w:r>
    </w:p>
    <w:p w14:paraId="43AF8EEF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6.9. В случае не урегулирования разногласий в претензионном порядке, а также в случае неполучения ответа на претензию в течение срока, указанного в настоящем пункте договора, спор передается на рассмотрение суда.</w:t>
      </w:r>
    </w:p>
    <w:p w14:paraId="410B3F04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6.10. В случае невозможности разрешения споров путем переговоров,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решению в соответствии с действующим законодательством.</w:t>
      </w:r>
    </w:p>
    <w:p w14:paraId="677D4E46" w14:textId="77777777" w:rsidR="00D577D1" w:rsidRPr="00F02EA5" w:rsidRDefault="00D577D1" w:rsidP="00D577D1">
      <w:pPr>
        <w:shd w:val="clear" w:color="auto" w:fill="FFFFFF"/>
        <w:spacing w:before="0"/>
        <w:ind w:left="29" w:firstLine="709"/>
        <w:jc w:val="center"/>
        <w:rPr>
          <w:b/>
          <w:bCs/>
          <w:snapToGrid/>
          <w:spacing w:val="-3"/>
          <w:sz w:val="24"/>
          <w:szCs w:val="24"/>
        </w:rPr>
      </w:pPr>
    </w:p>
    <w:p w14:paraId="4D30BAC1" w14:textId="77777777" w:rsidR="00D577D1" w:rsidRPr="00F02EA5" w:rsidRDefault="00D577D1" w:rsidP="0015745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pacing w:val="-3"/>
          <w:sz w:val="24"/>
          <w:szCs w:val="24"/>
        </w:rPr>
      </w:pPr>
      <w:r w:rsidRPr="00F02EA5">
        <w:rPr>
          <w:b/>
          <w:bCs/>
          <w:snapToGrid/>
          <w:spacing w:val="-3"/>
          <w:sz w:val="24"/>
          <w:szCs w:val="24"/>
        </w:rPr>
        <w:t>ПРОЧИЕ ПОЛОЖЕНИЯ</w:t>
      </w:r>
    </w:p>
    <w:p w14:paraId="61796A75" w14:textId="77777777" w:rsidR="00D577D1" w:rsidRPr="00F02EA5" w:rsidRDefault="00D577D1" w:rsidP="00157457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709"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>Все изменения и дополнения к Договору действительны, если</w:t>
      </w:r>
      <w:r w:rsidRPr="00F02EA5">
        <w:rPr>
          <w:bCs/>
          <w:snapToGrid/>
          <w:spacing w:val="-3"/>
          <w:sz w:val="24"/>
          <w:szCs w:val="24"/>
        </w:rPr>
        <w:br/>
        <w:t>они совершены в письменной форме и подписаны Сторонами.</w:t>
      </w:r>
    </w:p>
    <w:p w14:paraId="1B12B9C5" w14:textId="4BBF7CA8" w:rsidR="00EC600C" w:rsidRDefault="00D577D1" w:rsidP="00157457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709"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 xml:space="preserve">Договор подписан в </w:t>
      </w:r>
      <w:r w:rsidR="00520BF2">
        <w:rPr>
          <w:bCs/>
          <w:snapToGrid/>
          <w:spacing w:val="-3"/>
          <w:sz w:val="24"/>
          <w:szCs w:val="24"/>
        </w:rPr>
        <w:t>двух</w:t>
      </w:r>
      <w:r w:rsidRPr="00F02EA5">
        <w:rPr>
          <w:bCs/>
          <w:snapToGrid/>
          <w:spacing w:val="-3"/>
          <w:sz w:val="24"/>
          <w:szCs w:val="24"/>
        </w:rPr>
        <w:t xml:space="preserve"> экземплярах, имеющих одинаковую юридическую силу, один для Продавца</w:t>
      </w:r>
      <w:r w:rsidR="00520BF2">
        <w:rPr>
          <w:bCs/>
          <w:snapToGrid/>
          <w:spacing w:val="-3"/>
          <w:sz w:val="24"/>
          <w:szCs w:val="24"/>
        </w:rPr>
        <w:t xml:space="preserve"> и</w:t>
      </w:r>
      <w:r w:rsidRPr="00F02EA5">
        <w:rPr>
          <w:bCs/>
          <w:snapToGrid/>
          <w:spacing w:val="-3"/>
          <w:sz w:val="24"/>
          <w:szCs w:val="24"/>
        </w:rPr>
        <w:t xml:space="preserve"> один для Покупателя.</w:t>
      </w:r>
    </w:p>
    <w:p w14:paraId="64EA80BC" w14:textId="7C606D2E" w:rsidR="00F02EA5" w:rsidRPr="00EC600C" w:rsidRDefault="00F02EA5" w:rsidP="00157457">
      <w:pPr>
        <w:pStyle w:val="affb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jc w:val="center"/>
        <w:rPr>
          <w:rFonts w:ascii="Times New Roman" w:hAnsi="Times New Roman"/>
          <w:b/>
          <w:spacing w:val="-3"/>
          <w:szCs w:val="24"/>
        </w:rPr>
      </w:pPr>
      <w:r w:rsidRPr="00EC600C">
        <w:rPr>
          <w:rFonts w:ascii="Times New Roman" w:hAnsi="Times New Roman"/>
          <w:b/>
          <w:spacing w:val="-3"/>
          <w:szCs w:val="24"/>
        </w:rPr>
        <w:t>СПИСОК ПРИЛОЖЕНИЙ</w:t>
      </w:r>
      <w:r w:rsidR="00EC600C">
        <w:rPr>
          <w:rFonts w:ascii="Times New Roman" w:hAnsi="Times New Roman"/>
          <w:b/>
          <w:spacing w:val="-3"/>
          <w:szCs w:val="24"/>
        </w:rPr>
        <w:t xml:space="preserve"> </w:t>
      </w:r>
    </w:p>
    <w:p w14:paraId="1F0FD2A3" w14:textId="77777777" w:rsidR="00EC600C" w:rsidRPr="00EC600C" w:rsidRDefault="00EC600C" w:rsidP="00EC600C">
      <w:pPr>
        <w:shd w:val="clear" w:color="auto" w:fill="FFFFFF"/>
        <w:spacing w:before="0"/>
        <w:jc w:val="left"/>
        <w:rPr>
          <w:bCs/>
          <w:snapToGrid/>
          <w:spacing w:val="-3"/>
          <w:sz w:val="24"/>
          <w:szCs w:val="24"/>
        </w:rPr>
      </w:pPr>
      <w:r w:rsidRPr="00EC600C">
        <w:rPr>
          <w:bCs/>
          <w:snapToGrid/>
          <w:spacing w:val="-3"/>
          <w:sz w:val="24"/>
          <w:szCs w:val="24"/>
        </w:rPr>
        <w:t>Приложение № 1 – Акт приема-передачи нежилого помещения.</w:t>
      </w:r>
    </w:p>
    <w:p w14:paraId="3D106C31" w14:textId="77777777" w:rsidR="00EC600C" w:rsidRPr="00EC600C" w:rsidRDefault="00EC600C" w:rsidP="00EC600C">
      <w:pPr>
        <w:shd w:val="clear" w:color="auto" w:fill="FFFFFF"/>
        <w:spacing w:before="0"/>
        <w:jc w:val="left"/>
        <w:rPr>
          <w:bCs/>
          <w:snapToGrid/>
          <w:spacing w:val="-3"/>
          <w:sz w:val="24"/>
          <w:szCs w:val="24"/>
        </w:rPr>
      </w:pPr>
      <w:r w:rsidRPr="00EC600C">
        <w:rPr>
          <w:bCs/>
          <w:snapToGrid/>
          <w:spacing w:val="-3"/>
          <w:sz w:val="24"/>
          <w:szCs w:val="24"/>
        </w:rPr>
        <w:t>Приложение № 2 – Антикоррупционная оговорка.</w:t>
      </w:r>
    </w:p>
    <w:p w14:paraId="4478150B" w14:textId="18031C4A" w:rsidR="00D577D1" w:rsidRDefault="00EC600C" w:rsidP="00EC600C">
      <w:pPr>
        <w:shd w:val="clear" w:color="auto" w:fill="FFFFFF"/>
        <w:spacing w:before="0"/>
        <w:jc w:val="left"/>
        <w:rPr>
          <w:bCs/>
          <w:snapToGrid/>
          <w:spacing w:val="-3"/>
          <w:sz w:val="24"/>
          <w:szCs w:val="24"/>
        </w:rPr>
      </w:pPr>
      <w:r w:rsidRPr="00EC600C">
        <w:rPr>
          <w:bCs/>
          <w:snapToGrid/>
          <w:spacing w:val="-3"/>
          <w:sz w:val="24"/>
          <w:szCs w:val="24"/>
        </w:rPr>
        <w:t>Приложение № 3 – Расчет стоимости.</w:t>
      </w:r>
    </w:p>
    <w:p w14:paraId="4A60FC5B" w14:textId="77777777" w:rsidR="00EC600C" w:rsidRPr="00F02EA5" w:rsidRDefault="00EC600C" w:rsidP="00EC600C">
      <w:pPr>
        <w:shd w:val="clear" w:color="auto" w:fill="FFFFFF"/>
        <w:spacing w:before="0"/>
        <w:jc w:val="left"/>
        <w:rPr>
          <w:bCs/>
          <w:snapToGrid/>
          <w:spacing w:val="-3"/>
          <w:sz w:val="24"/>
          <w:szCs w:val="24"/>
        </w:rPr>
      </w:pPr>
    </w:p>
    <w:p w14:paraId="4DCC1FC9" w14:textId="77777777" w:rsidR="00D577D1" w:rsidRPr="00F02EA5" w:rsidRDefault="00D577D1" w:rsidP="0015745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pacing w:val="-2"/>
          <w:sz w:val="24"/>
          <w:szCs w:val="24"/>
          <w:lang w:val="en-US"/>
        </w:rPr>
      </w:pPr>
      <w:r w:rsidRPr="00F02EA5">
        <w:rPr>
          <w:b/>
          <w:bCs/>
          <w:snapToGrid/>
          <w:spacing w:val="-2"/>
          <w:sz w:val="24"/>
          <w:szCs w:val="24"/>
        </w:rPr>
        <w:lastRenderedPageBreak/>
        <w:t>РЕКВИЗИТЫ И ПОДПИСИ СТОРОН</w:t>
      </w:r>
    </w:p>
    <w:p w14:paraId="2AEC453A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jc w:val="center"/>
        <w:rPr>
          <w:b/>
          <w:bCs/>
          <w:snapToGrid/>
          <w:spacing w:val="-2"/>
          <w:sz w:val="24"/>
          <w:szCs w:val="24"/>
          <w:lang w:val="en-US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4928"/>
        <w:gridCol w:w="6"/>
        <w:gridCol w:w="4956"/>
      </w:tblGrid>
      <w:tr w:rsidR="00D577D1" w:rsidRPr="00EC600C" w14:paraId="7E25703D" w14:textId="77777777" w:rsidTr="00937A41">
        <w:tc>
          <w:tcPr>
            <w:tcW w:w="4928" w:type="dxa"/>
            <w:hideMark/>
          </w:tcPr>
          <w:p w14:paraId="4528886E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ПРОДАВЕЦ:</w:t>
            </w:r>
          </w:p>
        </w:tc>
        <w:tc>
          <w:tcPr>
            <w:tcW w:w="4962" w:type="dxa"/>
            <w:gridSpan w:val="2"/>
            <w:hideMark/>
          </w:tcPr>
          <w:p w14:paraId="3F06ACF1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ПОКУПАТЕЛЬ:</w:t>
            </w:r>
          </w:p>
        </w:tc>
      </w:tr>
      <w:tr w:rsidR="00D577D1" w:rsidRPr="00EC600C" w14:paraId="67D6033E" w14:textId="77777777" w:rsidTr="00937A41">
        <w:tc>
          <w:tcPr>
            <w:tcW w:w="4928" w:type="dxa"/>
          </w:tcPr>
          <w:p w14:paraId="7D4FDA6E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АО «Усть-СреднеканГЭСстрой»</w:t>
            </w:r>
          </w:p>
          <w:p w14:paraId="7B7B9AFA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 xml:space="preserve">Адрес (место нахождения): </w:t>
            </w:r>
          </w:p>
          <w:p w14:paraId="4FF5741D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685918, г. Магадан,</w:t>
            </w:r>
          </w:p>
          <w:p w14:paraId="167449CA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пгт. Уптар, ул. Усть-Илимская, д. 3.</w:t>
            </w:r>
          </w:p>
          <w:p w14:paraId="063F8847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Почтовый адрес:</w:t>
            </w:r>
          </w:p>
          <w:p w14:paraId="30F94969" w14:textId="2A5D23E1" w:rsidR="00D577D1" w:rsidRPr="00EC600C" w:rsidRDefault="00FB2E8D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680017, Хабаровский край, г. Хабаровск, ул. Ленина, д. 57, 4 этаж, Лит. А1, пом. </w:t>
            </w:r>
            <w:r w:rsidRPr="00EC600C">
              <w:rPr>
                <w:snapToGrid/>
                <w:sz w:val="24"/>
                <w:szCs w:val="24"/>
                <w:lang w:val="en-US" w:eastAsia="en-US"/>
              </w:rPr>
              <w:t>IV</w:t>
            </w:r>
            <w:r w:rsidRPr="00EC600C">
              <w:rPr>
                <w:snapToGrid/>
                <w:sz w:val="24"/>
                <w:szCs w:val="24"/>
                <w:lang w:eastAsia="en-US"/>
              </w:rPr>
              <w:t>.</w:t>
            </w:r>
          </w:p>
          <w:p w14:paraId="66821D14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ОГРН 1074910002298,</w:t>
            </w:r>
          </w:p>
          <w:p w14:paraId="7D9F5DAB" w14:textId="7213026A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ИНН </w:t>
            </w:r>
            <w:bookmarkStart w:id="475" w:name="_Hlk104306950"/>
            <w:r w:rsidRPr="00EC600C">
              <w:rPr>
                <w:snapToGrid/>
                <w:sz w:val="24"/>
                <w:szCs w:val="24"/>
                <w:lang w:eastAsia="en-US"/>
              </w:rPr>
              <w:t>4909095279</w:t>
            </w:r>
            <w:bookmarkEnd w:id="475"/>
            <w:r w:rsidRPr="00EC600C">
              <w:rPr>
                <w:snapToGrid/>
                <w:sz w:val="24"/>
                <w:szCs w:val="24"/>
                <w:lang w:eastAsia="en-US"/>
              </w:rPr>
              <w:t xml:space="preserve"> КПП  </w:t>
            </w:r>
            <w:bookmarkStart w:id="476" w:name="_Hlk104306967"/>
            <w:r w:rsidRPr="00EC600C">
              <w:rPr>
                <w:snapToGrid/>
                <w:sz w:val="24"/>
                <w:szCs w:val="24"/>
                <w:lang w:eastAsia="en-US"/>
              </w:rPr>
              <w:t>490901001</w:t>
            </w:r>
            <w:bookmarkEnd w:id="476"/>
          </w:p>
          <w:p w14:paraId="65D96833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val="en-US" w:eastAsia="en-US"/>
              </w:rPr>
              <w:t>E</w:t>
            </w:r>
            <w:r w:rsidRPr="00EC600C">
              <w:rPr>
                <w:snapToGrid/>
                <w:sz w:val="24"/>
                <w:szCs w:val="24"/>
                <w:lang w:eastAsia="en-US"/>
              </w:rPr>
              <w:t>-</w:t>
            </w:r>
            <w:r w:rsidRPr="00EC600C">
              <w:rPr>
                <w:snapToGrid/>
                <w:sz w:val="24"/>
                <w:szCs w:val="24"/>
                <w:lang w:val="en-US" w:eastAsia="en-US"/>
              </w:rPr>
              <w:t>mail</w:t>
            </w:r>
            <w:r w:rsidRPr="00EC600C">
              <w:rPr>
                <w:snapToGrid/>
                <w:sz w:val="24"/>
                <w:szCs w:val="24"/>
                <w:lang w:eastAsia="en-US"/>
              </w:rPr>
              <w:t xml:space="preserve">: </w:t>
            </w:r>
            <w:hyperlink r:id="rId18" w:history="1"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val="en-US" w:eastAsia="en-US"/>
                </w:rPr>
                <w:t>usges</w:t>
              </w:r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val="en-US" w:eastAsia="en-US"/>
                </w:rPr>
                <w:t>usges</w:t>
              </w:r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F02EA5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  <w:p w14:paraId="607F48C3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Банковские реквизиты:</w:t>
            </w:r>
          </w:p>
          <w:p w14:paraId="0E1751AF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р/с </w:t>
            </w:r>
            <w:bookmarkStart w:id="477" w:name="_Hlk104306981"/>
            <w:r w:rsidRPr="00EC600C">
              <w:rPr>
                <w:snapToGrid/>
                <w:sz w:val="24"/>
                <w:szCs w:val="24"/>
                <w:lang w:eastAsia="en-US"/>
              </w:rPr>
              <w:t>40702810336000000384</w:t>
            </w:r>
            <w:bookmarkEnd w:id="477"/>
          </w:p>
          <w:p w14:paraId="2FA56F2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bookmarkStart w:id="478" w:name="_Hlk104306998"/>
            <w:r w:rsidRPr="00EC600C">
              <w:rPr>
                <w:snapToGrid/>
                <w:sz w:val="24"/>
                <w:szCs w:val="24"/>
                <w:lang w:eastAsia="en-US"/>
              </w:rPr>
              <w:t xml:space="preserve">Северо-Восточное отделение №8645 </w:t>
            </w:r>
          </w:p>
          <w:p w14:paraId="78A711EC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ПАО Сбербанк г. Магадан</w:t>
            </w:r>
            <w:bookmarkEnd w:id="478"/>
            <w:r w:rsidRPr="00EC600C">
              <w:rPr>
                <w:snapToGrid/>
                <w:sz w:val="24"/>
                <w:szCs w:val="24"/>
                <w:lang w:eastAsia="en-US"/>
              </w:rPr>
              <w:t>,</w:t>
            </w:r>
          </w:p>
          <w:p w14:paraId="3C677F40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к/с: </w:t>
            </w:r>
            <w:bookmarkStart w:id="479" w:name="_Hlk104307029"/>
            <w:r w:rsidRPr="00EC600C">
              <w:rPr>
                <w:snapToGrid/>
                <w:sz w:val="24"/>
                <w:szCs w:val="24"/>
                <w:lang w:eastAsia="en-US"/>
              </w:rPr>
              <w:t>30101810300000000607</w:t>
            </w:r>
            <w:bookmarkEnd w:id="479"/>
          </w:p>
          <w:p w14:paraId="69897F1B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БИК: </w:t>
            </w:r>
            <w:bookmarkStart w:id="480" w:name="_Hlk104307020"/>
            <w:r w:rsidRPr="00EC600C">
              <w:rPr>
                <w:snapToGrid/>
                <w:sz w:val="24"/>
                <w:szCs w:val="24"/>
                <w:lang w:eastAsia="en-US"/>
              </w:rPr>
              <w:t>044442607</w:t>
            </w:r>
            <w:bookmarkEnd w:id="480"/>
          </w:p>
          <w:p w14:paraId="5ADE2C3D" w14:textId="6C4027DC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Тел.: </w:t>
            </w:r>
            <w:r w:rsidR="00FB2E8D" w:rsidRPr="00EC600C">
              <w:rPr>
                <w:snapToGrid/>
                <w:sz w:val="24"/>
                <w:szCs w:val="24"/>
                <w:lang w:eastAsia="en-US"/>
              </w:rPr>
              <w:t>8-</w:t>
            </w:r>
            <w:r w:rsidRPr="00EC600C">
              <w:rPr>
                <w:snapToGrid/>
                <w:sz w:val="24"/>
                <w:szCs w:val="24"/>
                <w:lang w:eastAsia="en-US"/>
              </w:rPr>
              <w:t>(</w:t>
            </w:r>
            <w:r w:rsidR="00FB2E8D" w:rsidRPr="00EC600C">
              <w:rPr>
                <w:snapToGrid/>
                <w:sz w:val="24"/>
                <w:szCs w:val="24"/>
                <w:lang w:eastAsia="en-US"/>
              </w:rPr>
              <w:t>4212</w:t>
            </w:r>
            <w:r w:rsidRPr="00EC600C">
              <w:rPr>
                <w:snapToGrid/>
                <w:sz w:val="24"/>
                <w:szCs w:val="24"/>
                <w:lang w:eastAsia="en-US"/>
              </w:rPr>
              <w:t xml:space="preserve">) </w:t>
            </w:r>
            <w:r w:rsidR="00FB2E8D" w:rsidRPr="00EC600C">
              <w:rPr>
                <w:snapToGrid/>
                <w:sz w:val="24"/>
                <w:szCs w:val="24"/>
                <w:lang w:eastAsia="en-US"/>
              </w:rPr>
              <w:t>45-35-45</w:t>
            </w:r>
            <w:r w:rsidRPr="00EC600C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  <w:p w14:paraId="690C5F46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1AAFE729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hideMark/>
          </w:tcPr>
          <w:p w14:paraId="6943C47E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  <w:tr w:rsidR="00D577D1" w:rsidRPr="00EC600C" w14:paraId="773BED30" w14:textId="77777777" w:rsidTr="00937A41">
        <w:trPr>
          <w:trHeight w:val="1227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9D4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Генеральный директор</w:t>
            </w:r>
          </w:p>
          <w:p w14:paraId="01E7F780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3B0EA6CB" w14:textId="1237B75F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 xml:space="preserve">_____________________ </w:t>
            </w:r>
            <w:r w:rsidR="00157457">
              <w:rPr>
                <w:snapToGrid/>
                <w:sz w:val="24"/>
                <w:szCs w:val="24"/>
                <w:lang w:eastAsia="en-US"/>
              </w:rPr>
              <w:t>Д.С. Зырянов</w:t>
            </w:r>
          </w:p>
          <w:p w14:paraId="3C21838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5D7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35A71F58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676A3E92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_____________________/_______________/</w:t>
            </w:r>
          </w:p>
          <w:p w14:paraId="71EF4B71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  <w:p w14:paraId="042E172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</w:tbl>
    <w:p w14:paraId="51075474" w14:textId="77777777" w:rsidR="00D577D1" w:rsidRPr="00EC600C" w:rsidRDefault="00D577D1" w:rsidP="00157457">
      <w:pPr>
        <w:widowControl w:val="0"/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0"/>
        <w:jc w:val="left"/>
        <w:rPr>
          <w:snapToGrid/>
          <w:color w:val="FF0000"/>
          <w:sz w:val="24"/>
          <w:szCs w:val="24"/>
        </w:rPr>
      </w:pPr>
      <w:r w:rsidRPr="00EC600C">
        <w:rPr>
          <w:snapToGrid/>
          <w:color w:val="FF0000"/>
          <w:sz w:val="24"/>
          <w:szCs w:val="24"/>
        </w:rPr>
        <w:br w:type="page"/>
      </w:r>
    </w:p>
    <w:p w14:paraId="213FD64F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90D6B51" w14:textId="77777777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Приложение № 1</w:t>
      </w:r>
    </w:p>
    <w:p w14:paraId="02DADB5F" w14:textId="77777777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к Договору купли-продажи</w:t>
      </w:r>
    </w:p>
    <w:p w14:paraId="211E6FEE" w14:textId="590FCC19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от «__»________ 202</w:t>
      </w:r>
      <w:r w:rsidR="00ED5CA6">
        <w:rPr>
          <w:snapToGrid/>
          <w:sz w:val="24"/>
          <w:szCs w:val="24"/>
        </w:rPr>
        <w:t>4</w:t>
      </w:r>
      <w:r w:rsidRPr="00EC600C">
        <w:rPr>
          <w:snapToGrid/>
          <w:sz w:val="24"/>
          <w:szCs w:val="24"/>
        </w:rPr>
        <w:t xml:space="preserve"> г. № __</w:t>
      </w:r>
    </w:p>
    <w:p w14:paraId="27B8BB9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7500FD7F" w14:textId="77777777" w:rsidR="00D577D1" w:rsidRPr="00EC600C" w:rsidRDefault="00D577D1" w:rsidP="00D577D1">
      <w:pPr>
        <w:spacing w:before="0"/>
        <w:ind w:firstLine="709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Акт</w:t>
      </w:r>
    </w:p>
    <w:p w14:paraId="4209DE15" w14:textId="785599D1" w:rsidR="00D577D1" w:rsidRPr="00EC600C" w:rsidRDefault="00D577D1" w:rsidP="00D577D1">
      <w:pPr>
        <w:spacing w:before="0"/>
        <w:ind w:firstLine="709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приема-передачи </w:t>
      </w:r>
      <w:r w:rsidR="00520BF2">
        <w:rPr>
          <w:snapToGrid/>
          <w:sz w:val="24"/>
          <w:szCs w:val="24"/>
        </w:rPr>
        <w:t>движимого имущества</w:t>
      </w:r>
    </w:p>
    <w:p w14:paraId="0F99A984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1508F749" w14:textId="36485FAD" w:rsidR="00D577D1" w:rsidRPr="00EC600C" w:rsidRDefault="00D577D1" w:rsidP="00802612">
      <w:pPr>
        <w:spacing w:before="0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г. </w:t>
      </w:r>
      <w:r w:rsidR="00520BF2">
        <w:rPr>
          <w:snapToGrid/>
          <w:sz w:val="24"/>
          <w:szCs w:val="24"/>
        </w:rPr>
        <w:t>Хабаровск</w:t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  <w:t>«__»__________ 202</w:t>
      </w:r>
      <w:r w:rsidR="00ED5CA6">
        <w:rPr>
          <w:snapToGrid/>
          <w:sz w:val="24"/>
          <w:szCs w:val="24"/>
        </w:rPr>
        <w:t>4</w:t>
      </w:r>
      <w:r w:rsidRPr="00EC600C">
        <w:rPr>
          <w:snapToGrid/>
          <w:sz w:val="24"/>
          <w:szCs w:val="24"/>
        </w:rPr>
        <w:t xml:space="preserve"> г.</w:t>
      </w:r>
    </w:p>
    <w:p w14:paraId="14036631" w14:textId="77777777" w:rsidR="00D577D1" w:rsidRPr="00EC600C" w:rsidRDefault="00D577D1" w:rsidP="00D577D1">
      <w:pPr>
        <w:spacing w:before="0"/>
        <w:rPr>
          <w:snapToGrid/>
          <w:sz w:val="24"/>
          <w:szCs w:val="24"/>
        </w:rPr>
      </w:pPr>
    </w:p>
    <w:p w14:paraId="617421E4" w14:textId="7276E41B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Акционерное общество «Усть-СреднеканГЭСстрой», именуемое в дальнейшем «Продавец», в лице Генерального директора </w:t>
      </w:r>
      <w:r w:rsidR="00157457">
        <w:rPr>
          <w:snapToGrid/>
          <w:sz w:val="24"/>
          <w:szCs w:val="24"/>
        </w:rPr>
        <w:t>Зырянова Дениса</w:t>
      </w:r>
      <w:r w:rsidRPr="00EC600C">
        <w:rPr>
          <w:snapToGrid/>
          <w:sz w:val="24"/>
          <w:szCs w:val="24"/>
        </w:rPr>
        <w:t xml:space="preserve"> Сергеевича, действующего на основании Устава, передал, а </w:t>
      </w:r>
    </w:p>
    <w:p w14:paraId="3F451B98" w14:textId="77777777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__________________________, именуемый в дальнейшем «Покупатель», в лице ________________________, действующий на основании ___________________, далее совместно именуемые «Стороны», составили настоящий акт приема-передачи о следующем.</w:t>
      </w:r>
    </w:p>
    <w:p w14:paraId="5940620C" w14:textId="77777777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</w:p>
    <w:p w14:paraId="39EBE354" w14:textId="1B7C8A1F" w:rsidR="00520BF2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1. Продавец передает, а Покупатель принимает по договору купли-продажи от ____________202</w:t>
      </w:r>
      <w:r w:rsidR="00ED5CA6">
        <w:rPr>
          <w:snapToGrid/>
          <w:sz w:val="24"/>
          <w:szCs w:val="24"/>
        </w:rPr>
        <w:t>4</w:t>
      </w:r>
      <w:r w:rsidRPr="00EC600C">
        <w:rPr>
          <w:snapToGrid/>
          <w:sz w:val="24"/>
          <w:szCs w:val="24"/>
        </w:rPr>
        <w:t xml:space="preserve"> № _________ </w:t>
      </w:r>
      <w:r w:rsidR="00520BF2">
        <w:rPr>
          <w:snapToGrid/>
          <w:sz w:val="24"/>
          <w:szCs w:val="24"/>
        </w:rPr>
        <w:t>д</w:t>
      </w:r>
      <w:r w:rsidRPr="00EC600C">
        <w:rPr>
          <w:snapToGrid/>
          <w:sz w:val="24"/>
          <w:szCs w:val="24"/>
        </w:rPr>
        <w:t>вижимое имущество</w:t>
      </w:r>
      <w:r w:rsidR="00501873" w:rsidRPr="00EC600C">
        <w:rPr>
          <w:snapToGrid/>
          <w:sz w:val="24"/>
          <w:szCs w:val="24"/>
        </w:rPr>
        <w:t xml:space="preserve">: </w:t>
      </w:r>
      <w:r w:rsidR="00ED5CA6" w:rsidRPr="00ED5CA6">
        <w:rPr>
          <w:snapToGrid/>
          <w:sz w:val="24"/>
          <w:szCs w:val="24"/>
        </w:rPr>
        <w:t>Общежитие сборно-разборного типа на 240 мест</w:t>
      </w:r>
      <w:r w:rsidR="00520BF2" w:rsidRPr="00520BF2">
        <w:rPr>
          <w:snapToGrid/>
          <w:sz w:val="24"/>
          <w:szCs w:val="24"/>
        </w:rPr>
        <w:t>, расположенн</w:t>
      </w:r>
      <w:r w:rsidR="00ED5CA6">
        <w:rPr>
          <w:snapToGrid/>
          <w:sz w:val="24"/>
          <w:szCs w:val="24"/>
        </w:rPr>
        <w:t>ое</w:t>
      </w:r>
      <w:r w:rsidR="00520BF2" w:rsidRPr="00520BF2">
        <w:rPr>
          <w:snapToGrid/>
          <w:sz w:val="24"/>
          <w:szCs w:val="24"/>
        </w:rPr>
        <w:t xml:space="preserve"> по адресу: </w:t>
      </w:r>
      <w:r w:rsidR="00ED5CA6" w:rsidRPr="00ED5CA6">
        <w:rPr>
          <w:snapToGrid/>
          <w:sz w:val="24"/>
          <w:szCs w:val="24"/>
        </w:rPr>
        <w:t>Магаданская область, р-н Среднеканский, п. Усть-Среднекан</w:t>
      </w:r>
    </w:p>
    <w:p w14:paraId="54E94219" w14:textId="63C93B11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2. Покупатель осмотрел и проверил передаваемое Имущество.</w:t>
      </w:r>
    </w:p>
    <w:p w14:paraId="13998DFB" w14:textId="77777777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Стороны установили, что состояние Имущества соответствует условиям договора.</w:t>
      </w:r>
    </w:p>
    <w:p w14:paraId="04E881F2" w14:textId="77777777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Претензий к состоянию Имущества у Покупателя нет.</w:t>
      </w:r>
    </w:p>
    <w:p w14:paraId="66CDD763" w14:textId="2078B0A8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3. Акт составлен в </w:t>
      </w:r>
      <w:r w:rsidR="00520BF2">
        <w:rPr>
          <w:snapToGrid/>
          <w:sz w:val="24"/>
          <w:szCs w:val="24"/>
        </w:rPr>
        <w:t>двух</w:t>
      </w:r>
      <w:r w:rsidRPr="00EC600C">
        <w:rPr>
          <w:snapToGrid/>
          <w:sz w:val="24"/>
          <w:szCs w:val="24"/>
        </w:rPr>
        <w:t xml:space="preserve"> экземплярах, имеющих равную юридическую силу, по одному для каждой Стороны.</w:t>
      </w:r>
    </w:p>
    <w:p w14:paraId="01CCCCD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8DAAF0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687909AA" w14:textId="77777777" w:rsidR="00D577D1" w:rsidRPr="00EC600C" w:rsidRDefault="00D577D1" w:rsidP="00D577D1">
      <w:pPr>
        <w:spacing w:before="0"/>
        <w:ind w:firstLine="709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ПОДПИСИ СТОРОН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4928"/>
        <w:gridCol w:w="6"/>
        <w:gridCol w:w="4956"/>
      </w:tblGrid>
      <w:tr w:rsidR="00D577D1" w:rsidRPr="00EC600C" w14:paraId="7421089F" w14:textId="77777777" w:rsidTr="00937A41">
        <w:tc>
          <w:tcPr>
            <w:tcW w:w="4928" w:type="dxa"/>
            <w:hideMark/>
          </w:tcPr>
          <w:p w14:paraId="0674AE1B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</w:rPr>
              <w:br w:type="page"/>
            </w:r>
            <w:r w:rsidRPr="00F02EA5">
              <w:rPr>
                <w:snapToGrid/>
                <w:sz w:val="24"/>
                <w:szCs w:val="24"/>
                <w:lang w:eastAsia="en-US"/>
              </w:rPr>
              <w:t>ПРОДАВЕЦ:</w:t>
            </w:r>
          </w:p>
        </w:tc>
        <w:tc>
          <w:tcPr>
            <w:tcW w:w="4962" w:type="dxa"/>
            <w:gridSpan w:val="2"/>
            <w:hideMark/>
          </w:tcPr>
          <w:p w14:paraId="4547F223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ПОКУПАТЕЛЬ:</w:t>
            </w:r>
          </w:p>
        </w:tc>
      </w:tr>
      <w:tr w:rsidR="00D577D1" w:rsidRPr="00EC600C" w14:paraId="5986305F" w14:textId="77777777" w:rsidTr="00937A41">
        <w:trPr>
          <w:trHeight w:val="1227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8C9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Генеральный директор</w:t>
            </w:r>
          </w:p>
          <w:p w14:paraId="74DBE595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330378AB" w14:textId="62EDE662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 xml:space="preserve">_____________________ </w:t>
            </w:r>
            <w:r w:rsidR="00157457">
              <w:rPr>
                <w:snapToGrid/>
                <w:sz w:val="24"/>
                <w:szCs w:val="24"/>
                <w:lang w:eastAsia="en-US"/>
              </w:rPr>
              <w:t>Д.С. Зырянов</w:t>
            </w:r>
          </w:p>
          <w:p w14:paraId="27391569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617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49174BF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1DCB2EBC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_____________________/_______________/</w:t>
            </w:r>
          </w:p>
          <w:p w14:paraId="16CCA583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  <w:p w14:paraId="43F64371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</w:tbl>
    <w:p w14:paraId="0BFAA30D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94DEAD6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D36E7AA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E62290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6CC6A81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6B1E877D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D40C232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866AE57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663AFF98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06C48B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552DFD1A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01F998A" w14:textId="77777777" w:rsidR="00520BF2" w:rsidRDefault="00520BF2" w:rsidP="00D577D1">
      <w:pPr>
        <w:spacing w:before="0"/>
        <w:ind w:left="5812" w:firstLine="709"/>
        <w:jc w:val="right"/>
        <w:rPr>
          <w:snapToGrid/>
          <w:sz w:val="24"/>
          <w:szCs w:val="24"/>
        </w:rPr>
      </w:pPr>
    </w:p>
    <w:p w14:paraId="7F8E0369" w14:textId="77777777" w:rsidR="00520BF2" w:rsidRDefault="00520BF2" w:rsidP="00D577D1">
      <w:pPr>
        <w:spacing w:before="0"/>
        <w:ind w:left="5812" w:firstLine="709"/>
        <w:jc w:val="right"/>
        <w:rPr>
          <w:snapToGrid/>
          <w:sz w:val="24"/>
          <w:szCs w:val="24"/>
        </w:rPr>
      </w:pPr>
    </w:p>
    <w:p w14:paraId="6053B4DF" w14:textId="5751FE1A" w:rsidR="00D577D1" w:rsidRPr="00EC600C" w:rsidRDefault="00D577D1" w:rsidP="00D577D1">
      <w:pPr>
        <w:spacing w:before="0"/>
        <w:ind w:left="5812"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lastRenderedPageBreak/>
        <w:t>Приложение № 2</w:t>
      </w:r>
    </w:p>
    <w:p w14:paraId="064EBFEF" w14:textId="77777777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к договору купли-продажи имущества</w:t>
      </w:r>
    </w:p>
    <w:p w14:paraId="1625DD0A" w14:textId="003BF5D2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№ ___ от «____» ________ 202</w:t>
      </w:r>
      <w:r w:rsidR="00ED5CA6">
        <w:rPr>
          <w:snapToGrid/>
          <w:sz w:val="24"/>
          <w:szCs w:val="24"/>
        </w:rPr>
        <w:t>4</w:t>
      </w:r>
      <w:r w:rsidRPr="00EC600C">
        <w:rPr>
          <w:snapToGrid/>
          <w:sz w:val="24"/>
          <w:szCs w:val="24"/>
        </w:rPr>
        <w:t xml:space="preserve"> года</w:t>
      </w:r>
    </w:p>
    <w:p w14:paraId="459D785D" w14:textId="77777777" w:rsidR="00D577D1" w:rsidRPr="00EC600C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jc w:val="right"/>
        <w:rPr>
          <w:snapToGrid/>
          <w:sz w:val="24"/>
          <w:szCs w:val="24"/>
        </w:rPr>
      </w:pPr>
    </w:p>
    <w:p w14:paraId="451F564F" w14:textId="77777777" w:rsidR="00D577D1" w:rsidRPr="00EC600C" w:rsidRDefault="00D577D1" w:rsidP="00D577D1">
      <w:pPr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</w:p>
    <w:p w14:paraId="5E3EFC53" w14:textId="77777777" w:rsidR="00D577D1" w:rsidRPr="00EC600C" w:rsidRDefault="00D577D1" w:rsidP="00D577D1">
      <w:pPr>
        <w:spacing w:before="0"/>
        <w:ind w:right="282" w:firstLine="709"/>
        <w:jc w:val="center"/>
        <w:rPr>
          <w:b/>
          <w:snapToGrid/>
          <w:sz w:val="24"/>
          <w:szCs w:val="24"/>
        </w:rPr>
      </w:pPr>
    </w:p>
    <w:p w14:paraId="3162DE03" w14:textId="77777777" w:rsidR="00D577D1" w:rsidRPr="00EC600C" w:rsidRDefault="00D577D1" w:rsidP="00D577D1">
      <w:pPr>
        <w:spacing w:before="0"/>
        <w:ind w:right="282" w:firstLine="709"/>
        <w:jc w:val="center"/>
        <w:rPr>
          <w:snapToGrid/>
          <w:sz w:val="24"/>
          <w:szCs w:val="24"/>
        </w:rPr>
      </w:pPr>
      <w:r w:rsidRPr="00EC600C">
        <w:rPr>
          <w:b/>
          <w:snapToGrid/>
          <w:sz w:val="24"/>
          <w:szCs w:val="24"/>
        </w:rPr>
        <w:t>АНТИКОРРУПЦИОННАЯ ОГОВОРКА</w:t>
      </w:r>
      <w:r w:rsidRPr="00EC600C">
        <w:rPr>
          <w:snapToGrid/>
          <w:sz w:val="24"/>
          <w:szCs w:val="24"/>
        </w:rPr>
        <w:t xml:space="preserve">      </w:t>
      </w:r>
    </w:p>
    <w:p w14:paraId="38EBD51C" w14:textId="77777777" w:rsidR="00D577D1" w:rsidRPr="00EC600C" w:rsidRDefault="00D577D1" w:rsidP="00D577D1">
      <w:pPr>
        <w:spacing w:before="0"/>
        <w:ind w:right="282"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Статья 1.                                                                                   </w:t>
      </w:r>
    </w:p>
    <w:p w14:paraId="4A5B599B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D895F42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b/>
          <w:bCs/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коррупционные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A18398D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EC600C">
        <w:rPr>
          <w:b/>
          <w:bCs/>
          <w:snapToGrid/>
          <w:sz w:val="24"/>
          <w:szCs w:val="24"/>
        </w:rPr>
        <w:t xml:space="preserve"> </w:t>
      </w:r>
      <w:r w:rsidRPr="00EC600C">
        <w:rPr>
          <w:bCs/>
          <w:snapToGrid/>
          <w:sz w:val="24"/>
          <w:szCs w:val="24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5E649024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b/>
          <w:bCs/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2FA9E94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Статья 2</w:t>
      </w:r>
    </w:p>
    <w:p w14:paraId="73A26403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В случае если представитель/представители АО «Усть - СреднеканГЭСстрой» в ходе исполнения настоящего Договора склоняют исполнителя к осуществлению коррупционных действий, таких как дача/получение взятки, коммерческий подкуп, а также действий, нарушающих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путем, Исполнитель обязан направить об этом соответствующие обращение на «Линию доверия» посредством:</w:t>
      </w:r>
    </w:p>
    <w:p w14:paraId="37E3B589" w14:textId="77777777" w:rsidR="00D577D1" w:rsidRPr="00EC600C" w:rsidRDefault="00D577D1" w:rsidP="00157457">
      <w:pPr>
        <w:widowControl w:val="0"/>
        <w:numPr>
          <w:ilvl w:val="2"/>
          <w:numId w:val="25"/>
        </w:numPr>
        <w:tabs>
          <w:tab w:val="left" w:pos="1134"/>
        </w:tabs>
        <w:suppressAutoHyphens/>
        <w:spacing w:before="0" w:after="200" w:line="276" w:lineRule="auto"/>
        <w:ind w:left="-142" w:firstLine="709"/>
        <w:contextualSpacing/>
        <w:jc w:val="left"/>
        <w:rPr>
          <w:snapToGrid/>
          <w:sz w:val="24"/>
          <w:szCs w:val="24"/>
          <w:lang w:eastAsia="ar-SA"/>
        </w:rPr>
      </w:pPr>
      <w:r w:rsidRPr="00EC600C">
        <w:rPr>
          <w:snapToGrid/>
          <w:sz w:val="24"/>
          <w:szCs w:val="24"/>
          <w:lang w:eastAsia="ar-SA"/>
        </w:rPr>
        <w:t xml:space="preserve">Электронной почты на адрес: </w:t>
      </w:r>
    </w:p>
    <w:p w14:paraId="35B81892" w14:textId="77777777" w:rsidR="00D577D1" w:rsidRPr="00EC600C" w:rsidRDefault="00D577D1" w:rsidP="00157457">
      <w:pPr>
        <w:widowControl w:val="0"/>
        <w:numPr>
          <w:ilvl w:val="2"/>
          <w:numId w:val="25"/>
        </w:numPr>
        <w:tabs>
          <w:tab w:val="left" w:pos="1134"/>
        </w:tabs>
        <w:suppressAutoHyphens/>
        <w:spacing w:before="0" w:after="200" w:line="276" w:lineRule="auto"/>
        <w:ind w:left="-142" w:firstLine="709"/>
        <w:contextualSpacing/>
        <w:jc w:val="left"/>
        <w:rPr>
          <w:snapToGrid/>
          <w:sz w:val="24"/>
          <w:szCs w:val="24"/>
          <w:lang w:eastAsia="ar-SA"/>
        </w:rPr>
      </w:pPr>
      <w:r w:rsidRPr="00EC600C">
        <w:rPr>
          <w:snapToGrid/>
          <w:sz w:val="24"/>
          <w:szCs w:val="24"/>
          <w:lang w:eastAsia="ar-SA"/>
        </w:rPr>
        <w:t xml:space="preserve">Обращения на телефон по номеру </w:t>
      </w:r>
    </w:p>
    <w:p w14:paraId="72935DAC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Статья 3.</w:t>
      </w:r>
    </w:p>
    <w:p w14:paraId="1A7D7803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В случае нарушения одной Стороной обязательств воздерживаться от запрещенных в Статье 1 настоящего приложения к Договору действий и/или неполучения другой Стороной в установленный настоящим договором срок подтверждения, что нарушения не произошло/не произойдет или не исполнения действий, предусмотренных в Статье 2 настоящего приложения № к Договору,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5A71CD8D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5AE7787B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7D05F3DA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6868E4FC" w14:textId="77777777" w:rsidR="00D577D1" w:rsidRPr="00EC600C" w:rsidRDefault="00D577D1" w:rsidP="00D577D1">
      <w:pPr>
        <w:spacing w:before="0"/>
        <w:ind w:firstLine="709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ПОДПИСИ СТОРОН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4928"/>
        <w:gridCol w:w="6"/>
        <w:gridCol w:w="4956"/>
      </w:tblGrid>
      <w:tr w:rsidR="00D577D1" w:rsidRPr="00EC600C" w14:paraId="214F934D" w14:textId="77777777" w:rsidTr="00937A41">
        <w:tc>
          <w:tcPr>
            <w:tcW w:w="4928" w:type="dxa"/>
            <w:hideMark/>
          </w:tcPr>
          <w:p w14:paraId="1B257BE1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</w:rPr>
              <w:br w:type="page"/>
            </w:r>
            <w:r w:rsidRPr="00F02EA5">
              <w:rPr>
                <w:snapToGrid/>
                <w:sz w:val="24"/>
                <w:szCs w:val="24"/>
                <w:lang w:eastAsia="en-US"/>
              </w:rPr>
              <w:t>ПРОДАВЕЦ:</w:t>
            </w:r>
          </w:p>
        </w:tc>
        <w:tc>
          <w:tcPr>
            <w:tcW w:w="4962" w:type="dxa"/>
            <w:gridSpan w:val="2"/>
            <w:hideMark/>
          </w:tcPr>
          <w:p w14:paraId="080E2289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ПОКУПАТЕЛЬ:</w:t>
            </w:r>
          </w:p>
        </w:tc>
      </w:tr>
      <w:tr w:rsidR="00D577D1" w:rsidRPr="00EC600C" w14:paraId="3C234484" w14:textId="77777777" w:rsidTr="00937A41">
        <w:trPr>
          <w:trHeight w:val="1227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A6ED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Генеральный директор</w:t>
            </w:r>
          </w:p>
          <w:p w14:paraId="205A7D2F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4A81388F" w14:textId="7981773B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 xml:space="preserve">_____________________ </w:t>
            </w:r>
            <w:r w:rsidR="00157457">
              <w:rPr>
                <w:snapToGrid/>
                <w:sz w:val="24"/>
                <w:szCs w:val="24"/>
                <w:lang w:eastAsia="en-US"/>
              </w:rPr>
              <w:t>Д.С. Зырянов</w:t>
            </w:r>
          </w:p>
          <w:p w14:paraId="5A63A089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8C3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537B4762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3B6E4C93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_____________________/_______________/</w:t>
            </w:r>
          </w:p>
          <w:p w14:paraId="117C724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  <w:p w14:paraId="6E39D813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</w:tbl>
    <w:p w14:paraId="30086049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4C628C50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715A127D" w14:textId="77777777" w:rsidR="00EC600C" w:rsidRPr="00EC600C" w:rsidRDefault="00D577D1" w:rsidP="00EC600C">
      <w:pPr>
        <w:spacing w:before="0"/>
        <w:jc w:val="right"/>
        <w:rPr>
          <w:sz w:val="20"/>
          <w:szCs w:val="20"/>
        </w:rPr>
      </w:pPr>
      <w:r w:rsidRPr="00EC600C">
        <w:rPr>
          <w:snapToGrid/>
          <w:sz w:val="24"/>
          <w:szCs w:val="24"/>
        </w:rPr>
        <w:br w:type="page"/>
      </w:r>
    </w:p>
    <w:p w14:paraId="278442D8" w14:textId="77777777" w:rsidR="00EC600C" w:rsidRPr="00EC600C" w:rsidRDefault="00EC600C" w:rsidP="00EC600C">
      <w:pPr>
        <w:spacing w:before="0"/>
        <w:jc w:val="right"/>
        <w:rPr>
          <w:sz w:val="20"/>
          <w:szCs w:val="20"/>
        </w:rPr>
      </w:pPr>
      <w:r w:rsidRPr="00EC600C">
        <w:rPr>
          <w:sz w:val="20"/>
          <w:szCs w:val="20"/>
        </w:rPr>
        <w:lastRenderedPageBreak/>
        <w:t>Приложение № 3</w:t>
      </w:r>
    </w:p>
    <w:p w14:paraId="18050EA5" w14:textId="77777777" w:rsidR="00EC600C" w:rsidRPr="00EC600C" w:rsidRDefault="00EC600C" w:rsidP="00EC600C">
      <w:pPr>
        <w:spacing w:before="0"/>
        <w:ind w:firstLine="709"/>
        <w:jc w:val="right"/>
        <w:rPr>
          <w:sz w:val="20"/>
          <w:szCs w:val="20"/>
        </w:rPr>
      </w:pPr>
      <w:r w:rsidRPr="00EC600C">
        <w:rPr>
          <w:sz w:val="20"/>
          <w:szCs w:val="20"/>
        </w:rPr>
        <w:t xml:space="preserve">к Договору купли-продажи </w:t>
      </w:r>
    </w:p>
    <w:p w14:paraId="150F8FEF" w14:textId="44028A1B" w:rsidR="00EC600C" w:rsidRPr="00EC600C" w:rsidRDefault="00EC600C" w:rsidP="00EC600C">
      <w:pPr>
        <w:spacing w:before="0"/>
        <w:ind w:firstLine="709"/>
        <w:jc w:val="right"/>
        <w:rPr>
          <w:sz w:val="20"/>
          <w:szCs w:val="20"/>
        </w:rPr>
      </w:pPr>
      <w:r w:rsidRPr="00EC600C">
        <w:rPr>
          <w:sz w:val="20"/>
          <w:szCs w:val="20"/>
        </w:rPr>
        <w:t>№ _______ от «___ »_________ 202</w:t>
      </w:r>
      <w:r w:rsidR="00ED5CA6">
        <w:rPr>
          <w:sz w:val="20"/>
          <w:szCs w:val="20"/>
        </w:rPr>
        <w:t>4</w:t>
      </w:r>
      <w:r w:rsidRPr="00EC600C">
        <w:rPr>
          <w:sz w:val="20"/>
          <w:szCs w:val="20"/>
        </w:rPr>
        <w:t xml:space="preserve"> года</w:t>
      </w:r>
    </w:p>
    <w:p w14:paraId="11117BF3" w14:textId="77777777" w:rsidR="00EC600C" w:rsidRPr="00EC600C" w:rsidRDefault="00EC600C" w:rsidP="00EC600C">
      <w:pPr>
        <w:spacing w:before="0"/>
        <w:ind w:firstLine="709"/>
        <w:jc w:val="right"/>
      </w:pPr>
    </w:p>
    <w:p w14:paraId="66CCCEA0" w14:textId="77777777" w:rsidR="00EC600C" w:rsidRPr="00EC600C" w:rsidRDefault="00EC600C" w:rsidP="00EC600C">
      <w:pPr>
        <w:spacing w:before="0"/>
        <w:jc w:val="center"/>
        <w:rPr>
          <w:b/>
          <w:sz w:val="24"/>
          <w:szCs w:val="24"/>
        </w:rPr>
      </w:pPr>
    </w:p>
    <w:p w14:paraId="5A1FB68D" w14:textId="77777777" w:rsidR="00EC600C" w:rsidRPr="00EC600C" w:rsidRDefault="00EC600C" w:rsidP="00EC600C">
      <w:pPr>
        <w:spacing w:before="0"/>
        <w:jc w:val="center"/>
        <w:rPr>
          <w:b/>
          <w:sz w:val="24"/>
          <w:szCs w:val="24"/>
        </w:rPr>
      </w:pPr>
      <w:r w:rsidRPr="00EC600C">
        <w:rPr>
          <w:b/>
          <w:sz w:val="24"/>
          <w:szCs w:val="24"/>
        </w:rPr>
        <w:t>Расчет стоимости</w:t>
      </w:r>
    </w:p>
    <w:p w14:paraId="0DAB24AE" w14:textId="77777777" w:rsidR="00EC600C" w:rsidRPr="00EC600C" w:rsidRDefault="00EC600C" w:rsidP="00EC600C">
      <w:pPr>
        <w:spacing w:before="0"/>
        <w:ind w:firstLine="709"/>
        <w:jc w:val="right"/>
      </w:pPr>
    </w:p>
    <w:tbl>
      <w:tblPr>
        <w:tblStyle w:val="18"/>
        <w:tblW w:w="9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0"/>
        <w:gridCol w:w="2638"/>
        <w:gridCol w:w="3308"/>
      </w:tblGrid>
      <w:tr w:rsidR="00520BF2" w:rsidRPr="00EC600C" w14:paraId="4A9A2A26" w14:textId="77777777" w:rsidTr="00F503F1">
        <w:trPr>
          <w:trHeight w:val="7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D870" w14:textId="77777777" w:rsidR="00520BF2" w:rsidRPr="00EC600C" w:rsidRDefault="00520BF2" w:rsidP="00F503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600C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C858" w14:textId="77777777" w:rsidR="00520BF2" w:rsidRPr="00EC600C" w:rsidRDefault="00520BF2" w:rsidP="00F503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600C">
              <w:rPr>
                <w:rFonts w:ascii="Times New Roman" w:hAnsi="Times New Roman" w:cs="Times New Roman"/>
                <w:sz w:val="21"/>
                <w:szCs w:val="21"/>
              </w:rPr>
              <w:t>Инвентарный номер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DECC" w14:textId="4F4D4884" w:rsidR="00520BF2" w:rsidRPr="00EC600C" w:rsidRDefault="00520BF2" w:rsidP="00F503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600C">
              <w:rPr>
                <w:rFonts w:ascii="Times New Roman" w:hAnsi="Times New Roman" w:cs="Times New Roman"/>
                <w:sz w:val="21"/>
                <w:szCs w:val="21"/>
              </w:rPr>
              <w:t>Стоимость руб. (</w:t>
            </w:r>
            <w:r w:rsidR="00F503F1">
              <w:rPr>
                <w:rFonts w:ascii="Times New Roman" w:hAnsi="Times New Roman" w:cs="Times New Roman"/>
                <w:sz w:val="21"/>
                <w:szCs w:val="21"/>
              </w:rPr>
              <w:t>без учета НДС</w:t>
            </w:r>
            <w:r w:rsidRPr="00EC600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520BF2" w:rsidRPr="00EC600C" w14:paraId="04D7DAC1" w14:textId="77777777" w:rsidTr="00833FC4">
        <w:trPr>
          <w:trHeight w:val="4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F2E" w14:textId="475C23BC" w:rsidR="00520BF2" w:rsidRPr="00EC600C" w:rsidRDefault="00ED5CA6" w:rsidP="00F50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A6">
              <w:rPr>
                <w:rFonts w:ascii="Times New Roman" w:hAnsi="Times New Roman" w:cs="Times New Roman"/>
                <w:sz w:val="20"/>
                <w:szCs w:val="20"/>
              </w:rPr>
              <w:t>Общежитие сборно-разборного типа на 240 мест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ED8" w14:textId="517EB1B0" w:rsidR="00520BF2" w:rsidRPr="00157457" w:rsidRDefault="00ED5CA6" w:rsidP="00F50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СГ0000001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9A01" w14:textId="516437BA" w:rsidR="00520BF2" w:rsidRPr="00EC600C" w:rsidRDefault="00520BF2" w:rsidP="00F50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F1" w:rsidRPr="00EC600C" w14:paraId="6285A000" w14:textId="77777777" w:rsidTr="00F503F1">
        <w:trPr>
          <w:trHeight w:val="469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670" w14:textId="52D271C9" w:rsidR="00F503F1" w:rsidRPr="00F503F1" w:rsidRDefault="00F503F1" w:rsidP="00F503F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без учета НДС: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9045" w14:textId="0CBAB3BD" w:rsidR="00F503F1" w:rsidRPr="00F503F1" w:rsidRDefault="00F503F1" w:rsidP="00F50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3F1" w:rsidRPr="00EC600C" w14:paraId="1D5A446D" w14:textId="77777777" w:rsidTr="00F503F1">
        <w:trPr>
          <w:trHeight w:val="469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39E" w14:textId="524039DF" w:rsidR="00F503F1" w:rsidRPr="00F503F1" w:rsidRDefault="00F503F1" w:rsidP="00F503F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 учетом НДС 20%: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BCC" w14:textId="718E12FA" w:rsidR="00F503F1" w:rsidRPr="00F503F1" w:rsidRDefault="00F503F1" w:rsidP="00F50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3F1" w14:paraId="7C048200" w14:textId="77777777" w:rsidTr="00F503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"/>
        </w:trPr>
        <w:tc>
          <w:tcPr>
            <w:tcW w:w="9916" w:type="dxa"/>
            <w:gridSpan w:val="3"/>
          </w:tcPr>
          <w:p w14:paraId="3F38AAFD" w14:textId="77777777" w:rsidR="00F503F1" w:rsidRDefault="00F503F1" w:rsidP="00F503F1">
            <w:pPr>
              <w:jc w:val="center"/>
            </w:pPr>
          </w:p>
        </w:tc>
      </w:tr>
    </w:tbl>
    <w:p w14:paraId="1CECA4BC" w14:textId="77777777" w:rsidR="00EC600C" w:rsidRPr="00EC600C" w:rsidRDefault="00EC600C" w:rsidP="00EC600C">
      <w:pPr>
        <w:spacing w:before="0"/>
        <w:jc w:val="center"/>
      </w:pPr>
    </w:p>
    <w:p w14:paraId="3D78714D" w14:textId="77777777" w:rsidR="00EC600C" w:rsidRPr="00EC600C" w:rsidRDefault="00EC600C" w:rsidP="00EC600C">
      <w:pPr>
        <w:spacing w:before="0"/>
        <w:jc w:val="center"/>
      </w:pPr>
    </w:p>
    <w:p w14:paraId="509F68DE" w14:textId="77777777" w:rsidR="00EC600C" w:rsidRPr="00EC600C" w:rsidRDefault="00EC600C" w:rsidP="00EC600C">
      <w:pPr>
        <w:spacing w:before="0"/>
        <w:jc w:val="center"/>
      </w:pPr>
      <w:r w:rsidRPr="00EC600C">
        <w:t>ПОДПИСИ СТОРОН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4928"/>
        <w:gridCol w:w="6"/>
        <w:gridCol w:w="4956"/>
      </w:tblGrid>
      <w:tr w:rsidR="00EC600C" w:rsidRPr="00EC600C" w14:paraId="5743BA2B" w14:textId="77777777" w:rsidTr="00ED645E">
        <w:tc>
          <w:tcPr>
            <w:tcW w:w="4928" w:type="dxa"/>
            <w:hideMark/>
          </w:tcPr>
          <w:p w14:paraId="0E86FAF2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EC600C">
              <w:br w:type="page"/>
            </w:r>
            <w:r w:rsidRPr="00EC600C">
              <w:rPr>
                <w:sz w:val="24"/>
                <w:szCs w:val="24"/>
                <w:lang w:eastAsia="en-US"/>
              </w:rPr>
              <w:t>ПРОДАВЕЦ:</w:t>
            </w:r>
          </w:p>
        </w:tc>
        <w:tc>
          <w:tcPr>
            <w:tcW w:w="4962" w:type="dxa"/>
            <w:gridSpan w:val="2"/>
            <w:hideMark/>
          </w:tcPr>
          <w:p w14:paraId="6B55D7C6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ПОКУПАТЕЛЬ:</w:t>
            </w:r>
          </w:p>
        </w:tc>
      </w:tr>
      <w:tr w:rsidR="00EC600C" w:rsidRPr="00EC600C" w14:paraId="77995DA0" w14:textId="77777777" w:rsidTr="00ED645E">
        <w:trPr>
          <w:trHeight w:val="1227"/>
        </w:trPr>
        <w:tc>
          <w:tcPr>
            <w:tcW w:w="4934" w:type="dxa"/>
            <w:gridSpan w:val="2"/>
          </w:tcPr>
          <w:p w14:paraId="5C49EB8C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Генеральный директор</w:t>
            </w:r>
          </w:p>
          <w:p w14:paraId="1ADE313A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59134FF7" w14:textId="0E9BDB9A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 xml:space="preserve">_____________________ </w:t>
            </w:r>
            <w:r w:rsidR="00157457">
              <w:rPr>
                <w:sz w:val="24"/>
                <w:szCs w:val="24"/>
                <w:lang w:eastAsia="en-US"/>
              </w:rPr>
              <w:t>Д.С. Зырянов</w:t>
            </w:r>
          </w:p>
          <w:p w14:paraId="54EFA506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6" w:type="dxa"/>
          </w:tcPr>
          <w:p w14:paraId="089ABF69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 xml:space="preserve">Генеральный директор </w:t>
            </w:r>
          </w:p>
          <w:p w14:paraId="33ADC5A9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</w:p>
          <w:p w14:paraId="2C84A5CF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_____________________</w:t>
            </w:r>
          </w:p>
          <w:p w14:paraId="77D9BFA0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14:paraId="356EC856" w14:textId="51A9B0BF" w:rsidR="00D577D1" w:rsidRPr="00EC600C" w:rsidRDefault="00D577D1" w:rsidP="007B40FB">
      <w:pPr>
        <w:spacing w:before="0"/>
        <w:ind w:firstLine="709"/>
        <w:rPr>
          <w:b/>
          <w:snapToGrid/>
          <w:sz w:val="24"/>
          <w:szCs w:val="24"/>
        </w:rPr>
      </w:pPr>
    </w:p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1" w:name="_Ref513729886"/>
      <w:bookmarkStart w:id="482" w:name="_Toc536798330"/>
      <w:bookmarkStart w:id="483" w:name="_Ref384117211"/>
      <w:bookmarkStart w:id="484" w:name="_Ref384118604"/>
      <w:bookmarkStart w:id="485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81"/>
      <w:bookmarkEnd w:id="482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86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675F7B35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7" w:name="_Ref513732930"/>
      <w:bookmarkStart w:id="488" w:name="_Ref514617948"/>
      <w:bookmarkStart w:id="489" w:name="_Toc514805485"/>
      <w:bookmarkStart w:id="490" w:name="_Toc514814130"/>
      <w:bookmarkStart w:id="491" w:name="_Ref524091588"/>
      <w:bookmarkStart w:id="492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86"/>
      <w:bookmarkEnd w:id="487"/>
      <w:bookmarkEnd w:id="488"/>
      <w:bookmarkEnd w:id="489"/>
      <w:bookmarkEnd w:id="490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91"/>
      <w:bookmarkEnd w:id="4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93" w:name="_Ref513735397"/>
          </w:p>
        </w:tc>
        <w:bookmarkEnd w:id="493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94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94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95" w:name="_Ref514624336"/>
          </w:p>
        </w:tc>
        <w:bookmarkEnd w:id="495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656E4620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="00AC2F8B">
              <w:t>8.2</w:t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96" w:name="_Toc515659391"/>
      <w:bookmarkStart w:id="497" w:name="_Toc515659399"/>
      <w:bookmarkStart w:id="498" w:name="_Ref514621844"/>
      <w:bookmarkStart w:id="499" w:name="_Ref514634580"/>
      <w:bookmarkStart w:id="500" w:name="_Ref513812274"/>
      <w:bookmarkStart w:id="501" w:name="_Ref513812286"/>
      <w:bookmarkStart w:id="502" w:name="_Ref513813395"/>
      <w:bookmarkEnd w:id="496"/>
      <w:bookmarkEnd w:id="497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3" w:name="_Ref526935885"/>
      <w:bookmarkStart w:id="504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98"/>
      <w:bookmarkEnd w:id="499"/>
      <w:bookmarkEnd w:id="503"/>
      <w:bookmarkEnd w:id="504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6527F925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AC2F8B">
        <w:t>5.5</w:t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505" w:name="_Ref524092269"/>
      <w:bookmarkStart w:id="506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505"/>
      <w:bookmarkEnd w:id="506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4BE913FE" w:rsidR="00D11474" w:rsidRPr="00A648B5" w:rsidRDefault="00AC2F8B" w:rsidP="00090FA3">
            <w:pPr>
              <w:rPr>
                <w:b/>
                <w:bCs/>
              </w:rPr>
            </w:pPr>
            <w:r w:rsidRPr="00AC2F8B">
              <w:t>Опись документов (форма 1)</w:t>
            </w:r>
            <w:r w:rsidR="00C44379"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="00C44379" w:rsidRPr="006A292F">
              <w:t xml:space="preserve"> (</w:t>
            </w:r>
            <w:r w:rsidR="00A60A2A">
              <w:t>подраздел</w:t>
            </w:r>
            <w:r w:rsidR="00C44379" w:rsidRPr="006A292F">
              <w:t xml:space="preserve"> </w:t>
            </w:r>
            <w:r>
              <w:t>8.1</w:t>
            </w:r>
            <w:r w:rsidR="00C44379"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6EF3A760" w:rsidR="00A30711" w:rsidRPr="00A648B5" w:rsidRDefault="00AC2F8B" w:rsidP="00090FA3">
            <w:pPr>
              <w:rPr>
                <w:b/>
                <w:bCs/>
              </w:rPr>
            </w:pPr>
            <w:r w:rsidRPr="00AC2F8B">
              <w:t xml:space="preserve">Заявка на участие в Аукционе (форма </w:t>
            </w:r>
            <w:r>
              <w:rPr>
                <w:noProof/>
                <w:sz w:val="28"/>
              </w:rPr>
              <w:t>2</w:t>
            </w:r>
            <w:r w:rsidRPr="00BA04C6">
              <w:rPr>
                <w:sz w:val="28"/>
              </w:rPr>
              <w:t>)</w:t>
            </w:r>
            <w:r w:rsidR="00884B04">
              <w:t xml:space="preserve"> </w:t>
            </w:r>
            <w:r w:rsidR="00C44379"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="00C44379"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>
              <w:t>8.2</w:t>
            </w:r>
            <w:r w:rsidR="00C44379"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7" w:name="_Toc514455649"/>
      <w:bookmarkStart w:id="508" w:name="_Toc516961409"/>
      <w:bookmarkStart w:id="509" w:name="_Toc516961555"/>
      <w:bookmarkStart w:id="510" w:name="_Toc516980616"/>
      <w:bookmarkStart w:id="511" w:name="_Ref514603893"/>
      <w:bookmarkStart w:id="512" w:name="_Ref514603898"/>
      <w:bookmarkStart w:id="513" w:name="_Ref514631923"/>
      <w:bookmarkStart w:id="514" w:name="_Ref514656489"/>
      <w:bookmarkStart w:id="515" w:name="_Toc536798334"/>
      <w:bookmarkEnd w:id="483"/>
      <w:bookmarkEnd w:id="484"/>
      <w:bookmarkEnd w:id="485"/>
      <w:bookmarkEnd w:id="500"/>
      <w:bookmarkEnd w:id="501"/>
      <w:bookmarkEnd w:id="502"/>
      <w:bookmarkEnd w:id="507"/>
      <w:bookmarkEnd w:id="508"/>
      <w:bookmarkEnd w:id="509"/>
      <w:bookmarkEnd w:id="510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511"/>
      <w:bookmarkEnd w:id="512"/>
      <w:bookmarkEnd w:id="513"/>
      <w:bookmarkEnd w:id="514"/>
      <w:bookmarkEnd w:id="515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157457">
            <w:pPr>
              <w:numPr>
                <w:ilvl w:val="0"/>
                <w:numId w:val="17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19F252B0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AC2F8B">
              <w:t>5.5.1</w:t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15745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3DD6807F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="00AC2F8B">
              <w:t>8.2</w:t>
            </w:r>
            <w:r w:rsidRPr="00BE46B2">
              <w:t xml:space="preserve"> / пункты </w:t>
            </w:r>
            <w:r w:rsidR="00AC2F8B">
              <w:t>5.5.2</w:t>
            </w:r>
            <w:r w:rsidRPr="00BE46B2">
              <w:t xml:space="preserve"> – </w:t>
            </w:r>
            <w:r w:rsidR="00AC2F8B">
              <w:t>5.5.4</w:t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15745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554AABC3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="00AC2F8B">
              <w:t>1.2.11</w:t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15745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5C4CB7EE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="00AC2F8B">
              <w:t>5.5.1.3</w:t>
            </w:r>
          </w:p>
        </w:tc>
      </w:tr>
    </w:tbl>
    <w:p w14:paraId="1DC11352" w14:textId="15AE434C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19"/>
      <w:footerReference w:type="first" r:id="rId20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5683A" w14:textId="77777777" w:rsidR="00774A35" w:rsidRDefault="00774A35">
      <w:r>
        <w:separator/>
      </w:r>
    </w:p>
  </w:endnote>
  <w:endnote w:type="continuationSeparator" w:id="0">
    <w:p w14:paraId="44D3AB81" w14:textId="77777777" w:rsidR="00774A35" w:rsidRDefault="0077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9B7BA" w14:textId="6523E462" w:rsidR="00774A35" w:rsidRDefault="00774A35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BC16E9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BC16E9">
      <w:rPr>
        <w:i/>
        <w:noProof/>
        <w:sz w:val="24"/>
        <w:szCs w:val="24"/>
      </w:rPr>
      <w:t>59</w:t>
    </w:r>
    <w:r w:rsidRPr="00B54ABF">
      <w:rPr>
        <w:i/>
        <w:sz w:val="24"/>
        <w:szCs w:val="24"/>
      </w:rPr>
      <w:fldChar w:fldCharType="end"/>
    </w:r>
  </w:p>
  <w:p w14:paraId="178A4A24" w14:textId="77777777" w:rsidR="00774A35" w:rsidRDefault="00774A35">
    <w:pPr>
      <w:pStyle w:val="a7"/>
    </w:pPr>
  </w:p>
  <w:p w14:paraId="2F4B0C50" w14:textId="77777777" w:rsidR="00774A35" w:rsidRDefault="00774A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02475" w14:textId="77777777" w:rsidR="00774A35" w:rsidRPr="00B54ABF" w:rsidRDefault="00774A35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774A35" w:rsidRPr="00B54ABF" w:rsidRDefault="00774A35" w:rsidP="00B54ABF">
    <w:pPr>
      <w:tabs>
        <w:tab w:val="right" w:pos="10260"/>
      </w:tabs>
      <w:rPr>
        <w:i/>
        <w:sz w:val="24"/>
        <w:szCs w:val="24"/>
      </w:rPr>
    </w:pPr>
  </w:p>
  <w:p w14:paraId="5F278EC7" w14:textId="764BCAC9" w:rsidR="00774A35" w:rsidRDefault="00774A35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BC16E9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BC16E9">
      <w:rPr>
        <w:i/>
        <w:noProof/>
        <w:sz w:val="24"/>
        <w:szCs w:val="24"/>
      </w:rPr>
      <w:t>59</w:t>
    </w:r>
    <w:r w:rsidRPr="00B54ABF">
      <w:rPr>
        <w:i/>
        <w:sz w:val="24"/>
        <w:szCs w:val="24"/>
      </w:rPr>
      <w:fldChar w:fldCharType="end"/>
    </w:r>
  </w:p>
  <w:p w14:paraId="730720D1" w14:textId="77777777" w:rsidR="00774A35" w:rsidRDefault="00774A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D5557" w14:textId="77777777" w:rsidR="00774A35" w:rsidRDefault="00774A35">
      <w:r>
        <w:separator/>
      </w:r>
    </w:p>
  </w:footnote>
  <w:footnote w:type="continuationSeparator" w:id="0">
    <w:p w14:paraId="2FFCAA08" w14:textId="77777777" w:rsidR="00774A35" w:rsidRDefault="0077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0D9C"/>
    <w:multiLevelType w:val="multilevel"/>
    <w:tmpl w:val="9DC05D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9541F"/>
    <w:multiLevelType w:val="multilevel"/>
    <w:tmpl w:val="DB38B59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E3C72"/>
    <w:multiLevelType w:val="multilevel"/>
    <w:tmpl w:val="FCDC3E5E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cs="Calibri" w:hint="default"/>
      </w:rPr>
    </w:lvl>
    <w:lvl w:ilvl="2">
      <w:start w:val="1"/>
      <w:numFmt w:val="decimal"/>
      <w:lvlText w:val="%3."/>
      <w:lvlJc w:val="left"/>
      <w:pPr>
        <w:ind w:left="6674" w:hanging="720"/>
      </w:pPr>
      <w:rPr>
        <w:rFonts w:hint="default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94F2B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C7C5360"/>
    <w:multiLevelType w:val="multilevel"/>
    <w:tmpl w:val="586A3B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A34446"/>
    <w:multiLevelType w:val="multilevel"/>
    <w:tmpl w:val="8BB29C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5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7" w15:restartNumberingAfterBreak="0">
    <w:nsid w:val="784410C7"/>
    <w:multiLevelType w:val="multilevel"/>
    <w:tmpl w:val="BCC08F3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9"/>
  </w:num>
  <w:num w:numId="5">
    <w:abstractNumId w:val="11"/>
  </w:num>
  <w:num w:numId="6">
    <w:abstractNumId w:val="15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0"/>
  </w:num>
  <w:num w:numId="20">
    <w:abstractNumId w:val="4"/>
  </w:num>
  <w:num w:numId="21">
    <w:abstractNumId w:val="17"/>
  </w:num>
  <w:num w:numId="22">
    <w:abstractNumId w:val="14"/>
  </w:num>
  <w:num w:numId="23">
    <w:abstractNumId w:val="13"/>
  </w:num>
  <w:num w:numId="24">
    <w:abstractNumId w:val="2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0C"/>
    <w:rsid w:val="000000ED"/>
    <w:rsid w:val="0000012F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8D1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B7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5A45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130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97A86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063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A6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81F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0623"/>
    <w:rsid w:val="001514B7"/>
    <w:rsid w:val="00152325"/>
    <w:rsid w:val="00152611"/>
    <w:rsid w:val="00152662"/>
    <w:rsid w:val="001526B9"/>
    <w:rsid w:val="00152D44"/>
    <w:rsid w:val="00153036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457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4D4C"/>
    <w:rsid w:val="0017548A"/>
    <w:rsid w:val="00175B7E"/>
    <w:rsid w:val="00175C99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C91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97E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167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5D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B5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224D"/>
    <w:rsid w:val="0022314B"/>
    <w:rsid w:val="0022315A"/>
    <w:rsid w:val="002234DF"/>
    <w:rsid w:val="00223628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6510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4A8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975A8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2CFB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9A4"/>
    <w:rsid w:val="00364DC0"/>
    <w:rsid w:val="00365747"/>
    <w:rsid w:val="00365A0B"/>
    <w:rsid w:val="00365B42"/>
    <w:rsid w:val="003662F4"/>
    <w:rsid w:val="00366C98"/>
    <w:rsid w:val="00366DCC"/>
    <w:rsid w:val="00367548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2F6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6C4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9D8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5FC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148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A8B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E5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1873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0BF2"/>
    <w:rsid w:val="00520D61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2D5A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034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3F61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C0324"/>
    <w:rsid w:val="005C059E"/>
    <w:rsid w:val="005C0807"/>
    <w:rsid w:val="005C0C8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0429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71F"/>
    <w:rsid w:val="005F39D5"/>
    <w:rsid w:val="005F3A1E"/>
    <w:rsid w:val="005F3E62"/>
    <w:rsid w:val="005F4764"/>
    <w:rsid w:val="005F4BB6"/>
    <w:rsid w:val="005F4E32"/>
    <w:rsid w:val="005F5528"/>
    <w:rsid w:val="005F5E53"/>
    <w:rsid w:val="005F60F8"/>
    <w:rsid w:val="005F6147"/>
    <w:rsid w:val="005F6266"/>
    <w:rsid w:val="005F6419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45"/>
    <w:rsid w:val="006243DE"/>
    <w:rsid w:val="00625266"/>
    <w:rsid w:val="00625489"/>
    <w:rsid w:val="00625980"/>
    <w:rsid w:val="00625DB3"/>
    <w:rsid w:val="00626174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023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609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5C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57FCE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5B15"/>
    <w:rsid w:val="00766064"/>
    <w:rsid w:val="007660CD"/>
    <w:rsid w:val="0076623D"/>
    <w:rsid w:val="00766283"/>
    <w:rsid w:val="0076650A"/>
    <w:rsid w:val="00767531"/>
    <w:rsid w:val="007677D8"/>
    <w:rsid w:val="00767A13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35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887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0FB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8FA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2E87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612"/>
    <w:rsid w:val="008028DF"/>
    <w:rsid w:val="008034AE"/>
    <w:rsid w:val="008038CC"/>
    <w:rsid w:val="0080392C"/>
    <w:rsid w:val="00803DC3"/>
    <w:rsid w:val="008042EB"/>
    <w:rsid w:val="0080486A"/>
    <w:rsid w:val="00804E5C"/>
    <w:rsid w:val="00805030"/>
    <w:rsid w:val="00805073"/>
    <w:rsid w:val="00805090"/>
    <w:rsid w:val="0080549A"/>
    <w:rsid w:val="0080581E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3FC4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76C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626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2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37A41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386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2F2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474"/>
    <w:rsid w:val="009D448B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A30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442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6C15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130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90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0C3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12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2F8B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A05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4ED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2E"/>
    <w:rsid w:val="00B550AE"/>
    <w:rsid w:val="00B556A3"/>
    <w:rsid w:val="00B55CAA"/>
    <w:rsid w:val="00B561EB"/>
    <w:rsid w:val="00B5677C"/>
    <w:rsid w:val="00B56B7B"/>
    <w:rsid w:val="00B577C7"/>
    <w:rsid w:val="00B578B3"/>
    <w:rsid w:val="00B57B56"/>
    <w:rsid w:val="00B60136"/>
    <w:rsid w:val="00B607FB"/>
    <w:rsid w:val="00B60812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033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B40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E72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2B9B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6E9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0D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90C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588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4FD4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68F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6F1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7D1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277"/>
    <w:rsid w:val="00D66E34"/>
    <w:rsid w:val="00D674E5"/>
    <w:rsid w:val="00D67811"/>
    <w:rsid w:val="00D7056C"/>
    <w:rsid w:val="00D7166A"/>
    <w:rsid w:val="00D718BB"/>
    <w:rsid w:val="00D71CB3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606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2A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29E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083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68F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179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3D5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00C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66E"/>
    <w:rsid w:val="00ED47D9"/>
    <w:rsid w:val="00ED4DD8"/>
    <w:rsid w:val="00ED548E"/>
    <w:rsid w:val="00ED596F"/>
    <w:rsid w:val="00ED5CA6"/>
    <w:rsid w:val="00ED5EE9"/>
    <w:rsid w:val="00ED5F11"/>
    <w:rsid w:val="00ED60F6"/>
    <w:rsid w:val="00ED62A4"/>
    <w:rsid w:val="00ED645E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EA5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912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4BE4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3F1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57DE6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DDC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2E8D"/>
    <w:rsid w:val="00FB35DE"/>
    <w:rsid w:val="00FB364D"/>
    <w:rsid w:val="00FB421B"/>
    <w:rsid w:val="00FB4633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DEAC236"/>
  <w15:docId w15:val="{1970E50C-AF5A-412B-A937-00B923B8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9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uiPriority w:val="9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link w:val="30"/>
    <w:uiPriority w:val="9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link w:val="50"/>
    <w:uiPriority w:val="9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1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1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1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2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3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5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2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2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624345"/>
    <w:rPr>
      <w:color w:val="605E5C"/>
      <w:shd w:val="clear" w:color="auto" w:fill="E1DFDD"/>
    </w:rPr>
  </w:style>
  <w:style w:type="table" w:customStyle="1" w:styleId="18">
    <w:name w:val="Сетка таблицы1"/>
    <w:basedOn w:val="a4"/>
    <w:next w:val="affc"/>
    <w:uiPriority w:val="59"/>
    <w:rsid w:val="00EC600C"/>
    <w:pPr>
      <w:spacing w:befor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CA4FD4"/>
    <w:rPr>
      <w:b/>
    </w:rPr>
  </w:style>
  <w:style w:type="character" w:customStyle="1" w:styleId="40">
    <w:name w:val="Заголовок 4 Знак"/>
    <w:link w:val="4"/>
    <w:uiPriority w:val="9"/>
    <w:rsid w:val="00CA4FD4"/>
    <w:rPr>
      <w:b/>
      <w:i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uiPriority w:val="9"/>
    <w:rsid w:val="00CA4FD4"/>
    <w:rPr>
      <w:rFonts w:ascii="Arial" w:hAnsi="Arial"/>
      <w:b/>
      <w:snapToGrid/>
      <w:kern w:val="28"/>
      <w:sz w:val="40"/>
    </w:rPr>
  </w:style>
  <w:style w:type="character" w:customStyle="1" w:styleId="30">
    <w:name w:val="Заголовок 3 Знак"/>
    <w:link w:val="3"/>
    <w:uiPriority w:val="9"/>
    <w:rsid w:val="00CA4FD4"/>
    <w:rPr>
      <w:b/>
    </w:rPr>
  </w:style>
  <w:style w:type="table" w:customStyle="1" w:styleId="TableGrid">
    <w:name w:val="TableGrid"/>
    <w:rsid w:val="00CA4FD4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4"/>
    <w:next w:val="affc"/>
    <w:uiPriority w:val="59"/>
    <w:rsid w:val="00157457"/>
    <w:pPr>
      <w:spacing w:before="0"/>
      <w:jc w:val="left"/>
    </w:pPr>
    <w:rPr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gesstroy.rushydro.ru" TargetMode="External"/><Relationship Id="rId18" Type="http://schemas.openxmlformats.org/officeDocument/2006/relationships/hyperlink" Target="mailto:usges@usges.r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1.xml"/><Relationship Id="rId16" Type="http://schemas.openxmlformats.org/officeDocument/2006/relationships/image" Target="media/image3.jpg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3B34-FB1E-4F97-9CAE-0BB71F57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10430</Words>
  <Characters>74304</Characters>
  <Application>Microsoft Office Word</Application>
  <DocSecurity>0</DocSecurity>
  <Lines>619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РусГидро</Company>
  <LinksUpToDate>false</LinksUpToDate>
  <CharactersWithSpaces>84565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Котова Елизавета Алексеевна</cp:lastModifiedBy>
  <cp:revision>4</cp:revision>
  <cp:lastPrinted>2024-02-01T04:45:00Z</cp:lastPrinted>
  <dcterms:created xsi:type="dcterms:W3CDTF">2024-05-15T09:38:00Z</dcterms:created>
  <dcterms:modified xsi:type="dcterms:W3CDTF">2024-07-10T04:39:00Z</dcterms:modified>
</cp:coreProperties>
</file>