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Баскаков Николай Васильевич (10.12.1959г.р., место рожд: п. Красномайский Вышневолоцкий р-н Калининская обл., адрес рег: 427627, Удмуртская Респ, Глазов г., Куйбышева ул, дом № 17, СНИЛС07012621912, ИНН 182900289375, паспорт РФ серия 9419, номер 814508, выдан 24.12.2019, кем выдан МВД ПО УДМУРТСКОЙ РЕСПУБЛИКЕ, код подразделения 180-008),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28.02.2024г. по делу №А71-22523/2023,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22.08.2024г. по продаже имущества Баскакова Николая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КАМИЯ , модель: 1943-0000010-01, VIN: X8919430170CK6305,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(Баскаковой Елене Геннадьевне)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Баскакова Николая Васильевича 40817810050174671385,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Баскаков Николай Васильевич (10.12.1959г.р., место рожд: п. Красномайский Вышневолоцкий р-н Калининская обл., адрес рег: 427627, Удмуртская Респ, Глазов г., Куйбышева ул, дом № 17, СНИЛС07012621912, ИНН 182900289375, паспорт РФ серия 9419, номер 814508, выдан 24.12.2019, кем выдан МВД ПО УДМУРТСКОЙ РЕСПУБЛИКЕ, код подразделения 180-008)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Баскакова Николая Васильевича 40817810050174671385,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Баскакова Николая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