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BA5CA" w14:textId="6B0A2AB7" w:rsidR="00B078A0" w:rsidRPr="005A7D1D" w:rsidRDefault="00D83FC6"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5A7D1D">
        <w:rPr>
          <w:rFonts w:ascii="Times New Roman" w:hAnsi="Times New Roman" w:cs="Times New Roman"/>
          <w:color w:val="000000"/>
          <w:sz w:val="24"/>
          <w:szCs w:val="24"/>
        </w:rPr>
        <w:t>лит.В</w:t>
      </w:r>
      <w:proofErr w:type="spellEnd"/>
      <w:r w:rsidRPr="005A7D1D">
        <w:rPr>
          <w:rFonts w:ascii="Times New Roman" w:hAnsi="Times New Roman" w:cs="Times New Roman"/>
          <w:color w:val="000000"/>
          <w:sz w:val="24"/>
          <w:szCs w:val="24"/>
        </w:rPr>
        <w:t xml:space="preserve">, (812)334-26-04, 8(800) 777-57-57, </w:t>
      </w:r>
      <w:r w:rsidR="006A7E06" w:rsidRPr="006A7E06">
        <w:rPr>
          <w:rFonts w:ascii="Times New Roman" w:hAnsi="Times New Roman" w:cs="Times New Roman"/>
          <w:color w:val="000000"/>
          <w:sz w:val="24"/>
          <w:szCs w:val="24"/>
        </w:rPr>
        <w:t>ersh@auction-house.ru) (далее - Организатор торгов, ОТ), действующее на основании договора с Акционерным обществом «РУССКИЙ СТРОИТЕЛЬНЫЙ БАНК» (АО «РУССТРОЙБАНК») (адрес регистрации: 109004, г. Москва, Большой Дровяной переулок, д. 7/9, стр. 1, ИНН 7744001514, ОГРН 1027739327880) (далее – финансовая организация), конкурсным управляющим (ликвидатором) которого на основании решения Арбитражного суда г. Москвы от 15 марта 2016 г. по делу № А40-252156/2015 является государственная корпорация «Агентство по страхованию вкладов» (109240, г. Москва, ул. Высоцкого, д. 4</w:t>
      </w:r>
      <w:r w:rsidRPr="005A7D1D">
        <w:rPr>
          <w:rFonts w:ascii="Times New Roman" w:hAnsi="Times New Roman" w:cs="Times New Roman"/>
          <w:color w:val="000000"/>
          <w:sz w:val="24"/>
          <w:szCs w:val="24"/>
        </w:rPr>
        <w:t>)</w:t>
      </w:r>
      <w:r w:rsidR="00B078A0" w:rsidRPr="005A7D1D">
        <w:rPr>
          <w:rFonts w:ascii="Times New Roman" w:hAnsi="Times New Roman" w:cs="Times New Roman"/>
          <w:color w:val="000000"/>
          <w:sz w:val="24"/>
          <w:szCs w:val="24"/>
        </w:rPr>
        <w:t xml:space="preserve"> (далее – КУ),  проводит электронные торги имуществом финансовой организации посредством публичного предложения (далее - Торги ППП).</w:t>
      </w:r>
    </w:p>
    <w:p w14:paraId="4252E889" w14:textId="77777777" w:rsidR="00B078A0" w:rsidRPr="005A7D1D"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color w:val="000000"/>
          <w:sz w:val="24"/>
          <w:szCs w:val="24"/>
        </w:rPr>
        <w:t>Предметом Торгов ППП является следующее имущество:</w:t>
      </w:r>
    </w:p>
    <w:p w14:paraId="01AF98D4" w14:textId="6569BB8B" w:rsidR="00B078A0"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color w:val="000000"/>
          <w:sz w:val="24"/>
          <w:szCs w:val="24"/>
        </w:rPr>
        <w:t xml:space="preserve">Права требования </w:t>
      </w:r>
      <w:r w:rsidRPr="006A7E06">
        <w:rPr>
          <w:rFonts w:ascii="Times New Roman" w:hAnsi="Times New Roman" w:cs="Times New Roman"/>
          <w:color w:val="000000"/>
          <w:sz w:val="24"/>
          <w:szCs w:val="24"/>
        </w:rPr>
        <w:t xml:space="preserve">к юридическим </w:t>
      </w:r>
      <w:r w:rsidR="0032082C" w:rsidRPr="006A7E06">
        <w:rPr>
          <w:rFonts w:ascii="Times New Roman" w:hAnsi="Times New Roman" w:cs="Times New Roman"/>
          <w:color w:val="000000"/>
          <w:sz w:val="24"/>
          <w:szCs w:val="24"/>
        </w:rPr>
        <w:t xml:space="preserve">и физическим </w:t>
      </w:r>
      <w:r w:rsidRPr="006A7E06">
        <w:rPr>
          <w:rFonts w:ascii="Times New Roman" w:hAnsi="Times New Roman" w:cs="Times New Roman"/>
          <w:color w:val="000000"/>
          <w:sz w:val="24"/>
          <w:szCs w:val="24"/>
        </w:rPr>
        <w:t>лицам ((в скобках указана в т.ч. сумма долга) – начальная цена продажи лота):</w:t>
      </w:r>
    </w:p>
    <w:p w14:paraId="2AD87659" w14:textId="43D52208" w:rsidR="006A7E06" w:rsidRPr="006A7E06" w:rsidRDefault="006A7E06" w:rsidP="006A7E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w:t>
      </w:r>
      <w:r w:rsidRPr="006A7E0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 </w:t>
      </w:r>
      <w:r w:rsidRPr="006A7E06">
        <w:rPr>
          <w:rFonts w:ascii="Times New Roman" w:hAnsi="Times New Roman" w:cs="Times New Roman"/>
          <w:color w:val="000000"/>
          <w:sz w:val="24"/>
          <w:szCs w:val="24"/>
        </w:rPr>
        <w:t>ЗАО "</w:t>
      </w:r>
      <w:proofErr w:type="spellStart"/>
      <w:r w:rsidRPr="006A7E06">
        <w:rPr>
          <w:rFonts w:ascii="Times New Roman" w:hAnsi="Times New Roman" w:cs="Times New Roman"/>
          <w:color w:val="000000"/>
          <w:sz w:val="24"/>
          <w:szCs w:val="24"/>
        </w:rPr>
        <w:t>ДСиРЗиС</w:t>
      </w:r>
      <w:proofErr w:type="spellEnd"/>
      <w:r w:rsidRPr="006A7E06">
        <w:rPr>
          <w:rFonts w:ascii="Times New Roman" w:hAnsi="Times New Roman" w:cs="Times New Roman"/>
          <w:color w:val="000000"/>
          <w:sz w:val="24"/>
          <w:szCs w:val="24"/>
        </w:rPr>
        <w:t>", ИНН 7727095079, КД 12012 от 26.06.2012, КД 15512 от 16.08.2012, КД 18412 от 18.09.2012, КД 25412 от 28.11.2012, КД 9413 от 29.05.2013, КД 12413 от 17.07.2013, КД 15113 от 02.09.2013, КД 16713 от 24.09.2013, КД 20013 от 11.11.2013, КД 23413 от 27.12.2013, КД 3014 от 28.02.2014, определение АС МО от 02.04.2018 по делу А41-98243/17  о включении в РТК третьей очереди, определение АС МО от 20.05.2019 по делу А41-98243/2017 о включении в РТК третьей очереди, находится в стадии банкротства (603 763 864,39 руб.)</w:t>
      </w:r>
      <w:r>
        <w:rPr>
          <w:rFonts w:ascii="Times New Roman" w:hAnsi="Times New Roman" w:cs="Times New Roman"/>
          <w:color w:val="000000"/>
          <w:sz w:val="24"/>
          <w:szCs w:val="24"/>
        </w:rPr>
        <w:t xml:space="preserve"> - </w:t>
      </w:r>
      <w:r w:rsidRPr="006A7E06">
        <w:rPr>
          <w:rFonts w:ascii="Times New Roman" w:hAnsi="Times New Roman" w:cs="Times New Roman"/>
          <w:color w:val="000000"/>
          <w:sz w:val="24"/>
          <w:szCs w:val="24"/>
        </w:rPr>
        <w:t>92 277 524,36</w:t>
      </w:r>
      <w:r>
        <w:rPr>
          <w:rFonts w:ascii="Times New Roman" w:hAnsi="Times New Roman" w:cs="Times New Roman"/>
          <w:color w:val="000000"/>
          <w:sz w:val="24"/>
          <w:szCs w:val="24"/>
        </w:rPr>
        <w:t xml:space="preserve"> руб.;</w:t>
      </w:r>
    </w:p>
    <w:p w14:paraId="2C19E873" w14:textId="08EF87CA" w:rsidR="0032082C" w:rsidRPr="005A7D1D" w:rsidRDefault="006A7E06"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w:t>
      </w:r>
      <w:r w:rsidRPr="006A7E0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 </w:t>
      </w:r>
      <w:proofErr w:type="spellStart"/>
      <w:r w:rsidRPr="006A7E06">
        <w:rPr>
          <w:rFonts w:ascii="Times New Roman" w:hAnsi="Times New Roman" w:cs="Times New Roman"/>
          <w:color w:val="000000"/>
          <w:sz w:val="24"/>
          <w:szCs w:val="24"/>
        </w:rPr>
        <w:t>Исунц</w:t>
      </w:r>
      <w:proofErr w:type="spellEnd"/>
      <w:r w:rsidRPr="006A7E06">
        <w:rPr>
          <w:rFonts w:ascii="Times New Roman" w:hAnsi="Times New Roman" w:cs="Times New Roman"/>
          <w:color w:val="000000"/>
          <w:sz w:val="24"/>
          <w:szCs w:val="24"/>
        </w:rPr>
        <w:t xml:space="preserve"> </w:t>
      </w:r>
      <w:proofErr w:type="spellStart"/>
      <w:r w:rsidRPr="006A7E06">
        <w:rPr>
          <w:rFonts w:ascii="Times New Roman" w:hAnsi="Times New Roman" w:cs="Times New Roman"/>
          <w:color w:val="000000"/>
          <w:sz w:val="24"/>
          <w:szCs w:val="24"/>
        </w:rPr>
        <w:t>Варужан</w:t>
      </w:r>
      <w:proofErr w:type="spellEnd"/>
      <w:r w:rsidRPr="006A7E06">
        <w:rPr>
          <w:rFonts w:ascii="Times New Roman" w:hAnsi="Times New Roman" w:cs="Times New Roman"/>
          <w:color w:val="000000"/>
          <w:sz w:val="24"/>
          <w:szCs w:val="24"/>
        </w:rPr>
        <w:t xml:space="preserve"> </w:t>
      </w:r>
      <w:proofErr w:type="spellStart"/>
      <w:r w:rsidRPr="006A7E06">
        <w:rPr>
          <w:rFonts w:ascii="Times New Roman" w:hAnsi="Times New Roman" w:cs="Times New Roman"/>
          <w:color w:val="000000"/>
          <w:sz w:val="24"/>
          <w:szCs w:val="24"/>
        </w:rPr>
        <w:t>Владикович</w:t>
      </w:r>
      <w:proofErr w:type="spellEnd"/>
      <w:r w:rsidRPr="006A7E06">
        <w:rPr>
          <w:rFonts w:ascii="Times New Roman" w:hAnsi="Times New Roman" w:cs="Times New Roman"/>
          <w:color w:val="000000"/>
          <w:sz w:val="24"/>
          <w:szCs w:val="24"/>
        </w:rPr>
        <w:t>, КД 5514/П/Р 02.09.2014, КД 4511/П от 22.04.2011, КД 1514/П от 13.03.2014, КД 0913/П/Р от 07.02.2013, КД 2114/П/Р от 30.04.2014, КД 8512/П от 12.09.2012, определение АС г. Москвы от 18.12.2018 по делу А40-50168/18-44-67 Б о включении в РТК третьей очереди, находится в стадии банкротства (158 671 920,09 руб.)</w:t>
      </w:r>
      <w:r>
        <w:rPr>
          <w:rFonts w:ascii="Times New Roman" w:hAnsi="Times New Roman" w:cs="Times New Roman"/>
          <w:color w:val="000000"/>
          <w:sz w:val="24"/>
          <w:szCs w:val="24"/>
        </w:rPr>
        <w:t xml:space="preserve"> - </w:t>
      </w:r>
      <w:r w:rsidRPr="006A7E06">
        <w:rPr>
          <w:rFonts w:ascii="Times New Roman" w:hAnsi="Times New Roman" w:cs="Times New Roman"/>
          <w:color w:val="000000"/>
          <w:sz w:val="24"/>
          <w:szCs w:val="24"/>
        </w:rPr>
        <w:t>109 959 201,11</w:t>
      </w:r>
      <w:r>
        <w:rPr>
          <w:rFonts w:ascii="Times New Roman" w:hAnsi="Times New Roman" w:cs="Times New Roman"/>
          <w:color w:val="000000"/>
          <w:sz w:val="24"/>
          <w:szCs w:val="24"/>
        </w:rPr>
        <w:t xml:space="preserve"> руб.</w:t>
      </w:r>
    </w:p>
    <w:p w14:paraId="14351655" w14:textId="361F01BA" w:rsidR="00555595" w:rsidRPr="005A7D1D"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color w:val="000000"/>
          <w:sz w:val="24"/>
          <w:szCs w:val="24"/>
        </w:rPr>
        <w:t>С подробной информацией о составе лот</w:t>
      </w:r>
      <w:r w:rsidR="006A7E06">
        <w:rPr>
          <w:rFonts w:ascii="Times New Roman" w:hAnsi="Times New Roman" w:cs="Times New Roman"/>
          <w:color w:val="000000"/>
          <w:sz w:val="24"/>
          <w:szCs w:val="24"/>
        </w:rPr>
        <w:t>ов</w:t>
      </w:r>
      <w:r w:rsidRPr="005A7D1D">
        <w:rPr>
          <w:rFonts w:ascii="Times New Roman" w:hAnsi="Times New Roman" w:cs="Times New Roman"/>
          <w:color w:val="000000"/>
          <w:sz w:val="24"/>
          <w:szCs w:val="24"/>
        </w:rPr>
        <w:t xml:space="preserve"> финансовой организации можно ознакомиться на сайте ОТ http://www.auction-house.ru/, также www.asv.org.ru, www.torgiasv.ru в разделах «Ликвидация Банков» и «Продажа имущества».</w:t>
      </w:r>
    </w:p>
    <w:p w14:paraId="53A66417" w14:textId="45B2F042" w:rsidR="0003404B" w:rsidRPr="005A7D1D" w:rsidRDefault="008F1609"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b/>
          <w:bCs/>
          <w:color w:val="000000"/>
          <w:sz w:val="24"/>
          <w:szCs w:val="24"/>
        </w:rPr>
        <w:t>Торги ППП</w:t>
      </w:r>
      <w:r w:rsidRPr="005A7D1D">
        <w:rPr>
          <w:rFonts w:ascii="Times New Roman" w:hAnsi="Times New Roman" w:cs="Times New Roman"/>
          <w:color w:val="000000"/>
          <w:sz w:val="24"/>
          <w:szCs w:val="24"/>
          <w:shd w:val="clear" w:color="auto" w:fill="FFFFFF"/>
        </w:rPr>
        <w:t xml:space="preserve"> будут проведены </w:t>
      </w:r>
      <w:r w:rsidRPr="005A7D1D">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4" w:history="1">
        <w:r w:rsidRPr="005A7D1D">
          <w:rPr>
            <w:rFonts w:ascii="Times New Roman" w:hAnsi="Times New Roman" w:cs="Times New Roman"/>
            <w:color w:val="000000"/>
            <w:sz w:val="24"/>
            <w:szCs w:val="24"/>
            <w:u w:val="single"/>
          </w:rPr>
          <w:t>http://lot-online.ru</w:t>
        </w:r>
      </w:hyperlink>
      <w:r w:rsidRPr="005A7D1D">
        <w:rPr>
          <w:rFonts w:ascii="Times New Roman" w:hAnsi="Times New Roman" w:cs="Times New Roman"/>
          <w:color w:val="000000"/>
          <w:sz w:val="24"/>
          <w:szCs w:val="24"/>
        </w:rPr>
        <w:t xml:space="preserve"> (далее – ЭТП)</w:t>
      </w:r>
      <w:r w:rsidR="0003404B" w:rsidRPr="005A7D1D">
        <w:rPr>
          <w:rFonts w:ascii="Times New Roman" w:hAnsi="Times New Roman" w:cs="Times New Roman"/>
          <w:color w:val="000000"/>
          <w:sz w:val="24"/>
          <w:szCs w:val="24"/>
        </w:rPr>
        <w:t xml:space="preserve"> </w:t>
      </w:r>
      <w:r w:rsidR="00B078A0" w:rsidRPr="005A7D1D">
        <w:rPr>
          <w:rFonts w:ascii="Times New Roman" w:hAnsi="Times New Roman" w:cs="Times New Roman"/>
          <w:b/>
          <w:bCs/>
          <w:color w:val="000000"/>
          <w:sz w:val="24"/>
          <w:szCs w:val="24"/>
        </w:rPr>
        <w:t>с</w:t>
      </w:r>
      <w:r w:rsidR="006A7E06">
        <w:rPr>
          <w:rFonts w:ascii="Times New Roman" w:hAnsi="Times New Roman" w:cs="Times New Roman"/>
          <w:b/>
          <w:bCs/>
          <w:color w:val="000000"/>
          <w:sz w:val="24"/>
          <w:szCs w:val="24"/>
        </w:rPr>
        <w:t xml:space="preserve"> 23 июля </w:t>
      </w:r>
      <w:r w:rsidR="00D83FC6" w:rsidRPr="005A7D1D">
        <w:rPr>
          <w:rFonts w:ascii="Times New Roman" w:hAnsi="Times New Roman" w:cs="Times New Roman"/>
          <w:b/>
          <w:bCs/>
          <w:color w:val="000000"/>
          <w:sz w:val="24"/>
          <w:szCs w:val="24"/>
        </w:rPr>
        <w:t>202</w:t>
      </w:r>
      <w:r w:rsidR="006A7E06">
        <w:rPr>
          <w:rFonts w:ascii="Times New Roman" w:hAnsi="Times New Roman" w:cs="Times New Roman"/>
          <w:b/>
          <w:bCs/>
          <w:color w:val="000000"/>
          <w:sz w:val="24"/>
          <w:szCs w:val="24"/>
        </w:rPr>
        <w:t>4</w:t>
      </w:r>
      <w:r w:rsidR="00B078A0" w:rsidRPr="005A7D1D">
        <w:rPr>
          <w:rFonts w:ascii="Times New Roman" w:hAnsi="Times New Roman" w:cs="Times New Roman"/>
          <w:b/>
          <w:bCs/>
          <w:color w:val="000000"/>
          <w:sz w:val="24"/>
          <w:szCs w:val="24"/>
        </w:rPr>
        <w:t xml:space="preserve"> г. по</w:t>
      </w:r>
      <w:r w:rsidR="006A7E06">
        <w:rPr>
          <w:rFonts w:ascii="Times New Roman" w:hAnsi="Times New Roman" w:cs="Times New Roman"/>
          <w:b/>
          <w:bCs/>
          <w:color w:val="000000"/>
          <w:sz w:val="24"/>
          <w:szCs w:val="24"/>
        </w:rPr>
        <w:t xml:space="preserve"> 04 сентября </w:t>
      </w:r>
      <w:r w:rsidR="00D83FC6" w:rsidRPr="005A7D1D">
        <w:rPr>
          <w:rFonts w:ascii="Times New Roman" w:hAnsi="Times New Roman" w:cs="Times New Roman"/>
          <w:b/>
          <w:bCs/>
          <w:color w:val="000000"/>
          <w:sz w:val="24"/>
          <w:szCs w:val="24"/>
        </w:rPr>
        <w:t xml:space="preserve">2024 </w:t>
      </w:r>
      <w:r w:rsidR="00B078A0" w:rsidRPr="005A7D1D">
        <w:rPr>
          <w:rFonts w:ascii="Times New Roman" w:hAnsi="Times New Roman" w:cs="Times New Roman"/>
          <w:b/>
          <w:bCs/>
          <w:color w:val="000000"/>
          <w:sz w:val="24"/>
          <w:szCs w:val="24"/>
        </w:rPr>
        <w:t>г.</w:t>
      </w:r>
    </w:p>
    <w:p w14:paraId="315A9C73" w14:textId="77777777" w:rsidR="008F1609" w:rsidRPr="005A7D1D"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color w:val="000000"/>
          <w:sz w:val="24"/>
          <w:szCs w:val="24"/>
        </w:rPr>
        <w:t>Оператор ЭТП (далее – Оператор) обеспечивает проведение Торгов.</w:t>
      </w:r>
    </w:p>
    <w:p w14:paraId="7C30B64D" w14:textId="2576771B" w:rsidR="0003404B" w:rsidRPr="006A7E06"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color w:val="000000"/>
          <w:sz w:val="24"/>
          <w:szCs w:val="24"/>
        </w:rPr>
        <w:t xml:space="preserve">Заявки на участие в Торгах ППП принимаются Оператором с </w:t>
      </w:r>
      <w:r w:rsidRPr="005A7D1D">
        <w:rPr>
          <w:rFonts w:ascii="Times New Roman" w:hAnsi="Times New Roman" w:cs="Times New Roman"/>
          <w:color w:val="000000"/>
          <w:sz w:val="24"/>
          <w:szCs w:val="24"/>
          <w:shd w:val="clear" w:color="auto" w:fill="FFFFFF"/>
        </w:rPr>
        <w:t>00:</w:t>
      </w:r>
      <w:r w:rsidR="003E6C81" w:rsidRPr="005A7D1D">
        <w:rPr>
          <w:rFonts w:ascii="Times New Roman" w:hAnsi="Times New Roman" w:cs="Times New Roman"/>
          <w:color w:val="000000"/>
          <w:sz w:val="24"/>
          <w:szCs w:val="24"/>
          <w:shd w:val="clear" w:color="auto" w:fill="FFFFFF"/>
        </w:rPr>
        <w:t>00</w:t>
      </w:r>
      <w:r w:rsidRPr="005A7D1D">
        <w:rPr>
          <w:rFonts w:ascii="Times New Roman" w:hAnsi="Times New Roman" w:cs="Times New Roman"/>
          <w:color w:val="000000"/>
          <w:sz w:val="24"/>
          <w:szCs w:val="24"/>
        </w:rPr>
        <w:t xml:space="preserve"> часов по московскому времени</w:t>
      </w:r>
      <w:r w:rsidR="007F641B" w:rsidRPr="005A7D1D">
        <w:rPr>
          <w:rFonts w:ascii="Times New Roman" w:hAnsi="Times New Roman" w:cs="Times New Roman"/>
          <w:color w:val="000000"/>
          <w:sz w:val="24"/>
          <w:szCs w:val="24"/>
        </w:rPr>
        <w:t xml:space="preserve"> </w:t>
      </w:r>
      <w:r w:rsidR="006A7E06" w:rsidRPr="006A7E06">
        <w:rPr>
          <w:rFonts w:ascii="Times New Roman" w:hAnsi="Times New Roman" w:cs="Times New Roman"/>
          <w:b/>
          <w:bCs/>
          <w:color w:val="000000"/>
          <w:sz w:val="24"/>
          <w:szCs w:val="24"/>
        </w:rPr>
        <w:t>23 июля</w:t>
      </w:r>
      <w:r w:rsidR="006A7E06">
        <w:rPr>
          <w:rFonts w:ascii="Times New Roman" w:hAnsi="Times New Roman" w:cs="Times New Roman"/>
          <w:color w:val="000000"/>
          <w:sz w:val="24"/>
          <w:szCs w:val="24"/>
        </w:rPr>
        <w:t xml:space="preserve"> </w:t>
      </w:r>
      <w:r w:rsidR="00D83FC6" w:rsidRPr="005A7D1D">
        <w:rPr>
          <w:rFonts w:ascii="Times New Roman" w:hAnsi="Times New Roman" w:cs="Times New Roman"/>
          <w:b/>
          <w:bCs/>
          <w:color w:val="000000"/>
          <w:sz w:val="24"/>
          <w:szCs w:val="24"/>
        </w:rPr>
        <w:t>202</w:t>
      </w:r>
      <w:r w:rsidR="006A7E06">
        <w:rPr>
          <w:rFonts w:ascii="Times New Roman" w:hAnsi="Times New Roman" w:cs="Times New Roman"/>
          <w:b/>
          <w:bCs/>
          <w:color w:val="000000"/>
          <w:sz w:val="24"/>
          <w:szCs w:val="24"/>
        </w:rPr>
        <w:t>4</w:t>
      </w:r>
      <w:r w:rsidR="00B078A0" w:rsidRPr="005A7D1D">
        <w:rPr>
          <w:rFonts w:ascii="Times New Roman" w:hAnsi="Times New Roman" w:cs="Times New Roman"/>
          <w:b/>
          <w:bCs/>
          <w:color w:val="000000"/>
          <w:sz w:val="24"/>
          <w:szCs w:val="24"/>
        </w:rPr>
        <w:t xml:space="preserve"> г. </w:t>
      </w:r>
      <w:r w:rsidRPr="005A7D1D">
        <w:rPr>
          <w:rFonts w:ascii="Times New Roman" w:hAnsi="Times New Roman" w:cs="Times New Roman"/>
          <w:color w:val="000000"/>
          <w:sz w:val="24"/>
          <w:szCs w:val="24"/>
        </w:rPr>
        <w:t xml:space="preserve">Прием </w:t>
      </w:r>
      <w:r w:rsidRPr="006A7E06">
        <w:rPr>
          <w:rFonts w:ascii="Times New Roman" w:hAnsi="Times New Roman" w:cs="Times New Roman"/>
          <w:color w:val="000000"/>
          <w:sz w:val="24"/>
          <w:szCs w:val="24"/>
        </w:rPr>
        <w:t xml:space="preserve">заявок на участие в Торгах ППП и задатков прекращается в 14:00 часов по московскому времени за </w:t>
      </w:r>
      <w:r w:rsidR="00083B44" w:rsidRPr="006A7E06">
        <w:rPr>
          <w:rFonts w:ascii="Times New Roman" w:hAnsi="Times New Roman" w:cs="Times New Roman"/>
          <w:color w:val="000000"/>
          <w:sz w:val="24"/>
          <w:szCs w:val="24"/>
        </w:rPr>
        <w:t>1</w:t>
      </w:r>
      <w:r w:rsidR="009804F8" w:rsidRPr="006A7E06">
        <w:rPr>
          <w:rFonts w:ascii="Times New Roman" w:hAnsi="Times New Roman" w:cs="Times New Roman"/>
          <w:color w:val="000000"/>
          <w:sz w:val="24"/>
          <w:szCs w:val="24"/>
        </w:rPr>
        <w:t xml:space="preserve"> (</w:t>
      </w:r>
      <w:r w:rsidR="00083B44" w:rsidRPr="006A7E06">
        <w:rPr>
          <w:rFonts w:ascii="Times New Roman" w:hAnsi="Times New Roman" w:cs="Times New Roman"/>
          <w:color w:val="000000"/>
          <w:sz w:val="24"/>
          <w:szCs w:val="24"/>
        </w:rPr>
        <w:t>Один</w:t>
      </w:r>
      <w:r w:rsidR="009804F8" w:rsidRPr="006A7E06">
        <w:rPr>
          <w:rFonts w:ascii="Times New Roman" w:hAnsi="Times New Roman" w:cs="Times New Roman"/>
          <w:color w:val="000000"/>
          <w:sz w:val="24"/>
          <w:szCs w:val="24"/>
        </w:rPr>
        <w:t>)</w:t>
      </w:r>
      <w:r w:rsidRPr="006A7E06">
        <w:rPr>
          <w:rFonts w:ascii="Times New Roman" w:hAnsi="Times New Roman" w:cs="Times New Roman"/>
          <w:color w:val="000000"/>
          <w:sz w:val="24"/>
          <w:szCs w:val="24"/>
          <w:shd w:val="clear" w:color="auto" w:fill="FFFFFF"/>
        </w:rPr>
        <w:t xml:space="preserve"> календарны</w:t>
      </w:r>
      <w:r w:rsidR="00083B44" w:rsidRPr="006A7E06">
        <w:rPr>
          <w:rFonts w:ascii="Times New Roman" w:hAnsi="Times New Roman" w:cs="Times New Roman"/>
          <w:color w:val="000000"/>
          <w:sz w:val="24"/>
          <w:szCs w:val="24"/>
          <w:shd w:val="clear" w:color="auto" w:fill="FFFFFF"/>
        </w:rPr>
        <w:t>й</w:t>
      </w:r>
      <w:r w:rsidRPr="006A7E06">
        <w:rPr>
          <w:rFonts w:ascii="Times New Roman" w:hAnsi="Times New Roman" w:cs="Times New Roman"/>
          <w:color w:val="000000"/>
          <w:sz w:val="24"/>
          <w:szCs w:val="24"/>
          <w:shd w:val="clear" w:color="auto" w:fill="FFFFFF"/>
        </w:rPr>
        <w:t xml:space="preserve"> д</w:t>
      </w:r>
      <w:r w:rsidR="00083B44" w:rsidRPr="006A7E06">
        <w:rPr>
          <w:rFonts w:ascii="Times New Roman" w:hAnsi="Times New Roman" w:cs="Times New Roman"/>
          <w:color w:val="000000"/>
          <w:sz w:val="24"/>
          <w:szCs w:val="24"/>
          <w:shd w:val="clear" w:color="auto" w:fill="FFFFFF"/>
        </w:rPr>
        <w:t>ень</w:t>
      </w:r>
      <w:r w:rsidRPr="006A7E06">
        <w:rPr>
          <w:rFonts w:ascii="Times New Roman" w:hAnsi="Times New Roman" w:cs="Times New Roman"/>
          <w:i/>
          <w:iCs/>
          <w:color w:val="000000"/>
          <w:sz w:val="24"/>
          <w:szCs w:val="24"/>
        </w:rPr>
        <w:t xml:space="preserve"> </w:t>
      </w:r>
      <w:r w:rsidRPr="006A7E06">
        <w:rPr>
          <w:rFonts w:ascii="Times New Roman" w:hAnsi="Times New Roman" w:cs="Times New Roman"/>
          <w:color w:val="000000"/>
          <w:sz w:val="24"/>
          <w:szCs w:val="24"/>
        </w:rPr>
        <w:t>до даты окончания соответствующего периода понижения цены продажи лот</w:t>
      </w:r>
      <w:r w:rsidR="006A7E06">
        <w:rPr>
          <w:rFonts w:ascii="Times New Roman" w:hAnsi="Times New Roman" w:cs="Times New Roman"/>
          <w:color w:val="000000"/>
          <w:sz w:val="24"/>
          <w:szCs w:val="24"/>
        </w:rPr>
        <w:t>ов</w:t>
      </w:r>
      <w:r w:rsidRPr="006A7E06">
        <w:rPr>
          <w:rFonts w:ascii="Times New Roman" w:hAnsi="Times New Roman" w:cs="Times New Roman"/>
          <w:color w:val="000000"/>
          <w:sz w:val="24"/>
          <w:szCs w:val="24"/>
        </w:rPr>
        <w:t>.</w:t>
      </w:r>
    </w:p>
    <w:p w14:paraId="73961A2B" w14:textId="7A3199E1" w:rsidR="002B2239" w:rsidRPr="005A7D1D"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E06">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w:t>
      </w:r>
      <w:r w:rsidRPr="005A7D1D">
        <w:rPr>
          <w:rFonts w:ascii="Times New Roman" w:hAnsi="Times New Roman" w:cs="Times New Roman"/>
          <w:color w:val="000000"/>
          <w:sz w:val="24"/>
          <w:szCs w:val="24"/>
        </w:rPr>
        <w:t xml:space="preserve"> лот</w:t>
      </w:r>
      <w:r w:rsidR="006A7E06">
        <w:rPr>
          <w:rFonts w:ascii="Times New Roman" w:hAnsi="Times New Roman" w:cs="Times New Roman"/>
          <w:color w:val="000000"/>
          <w:sz w:val="24"/>
          <w:szCs w:val="24"/>
        </w:rPr>
        <w:t>ов</w:t>
      </w:r>
      <w:r w:rsidRPr="005A7D1D">
        <w:rPr>
          <w:rFonts w:ascii="Times New Roman" w:hAnsi="Times New Roman" w:cs="Times New Roman"/>
          <w:color w:val="000000"/>
          <w:sz w:val="24"/>
          <w:szCs w:val="24"/>
        </w:rPr>
        <w:t>, и не позднее 18:00 часов по московскому времени последнего дня соответствующего периода понижения цены продажи лот</w:t>
      </w:r>
      <w:r w:rsidR="006A7E06">
        <w:rPr>
          <w:rFonts w:ascii="Times New Roman" w:hAnsi="Times New Roman" w:cs="Times New Roman"/>
          <w:color w:val="000000"/>
          <w:sz w:val="24"/>
          <w:szCs w:val="24"/>
        </w:rPr>
        <w:t>ов</w:t>
      </w:r>
      <w:r w:rsidRPr="005A7D1D">
        <w:rPr>
          <w:rFonts w:ascii="Times New Roman" w:hAnsi="Times New Roman" w:cs="Times New Roman"/>
          <w:color w:val="000000"/>
          <w:sz w:val="24"/>
          <w:szCs w:val="24"/>
        </w:rPr>
        <w:t>.</w:t>
      </w:r>
    </w:p>
    <w:p w14:paraId="4C680377" w14:textId="451784DC" w:rsidR="002B2239"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color w:val="000000"/>
          <w:sz w:val="24"/>
          <w:szCs w:val="24"/>
        </w:rPr>
        <w:t>Начальные цены продажи лот</w:t>
      </w:r>
      <w:r w:rsidR="006A7E06">
        <w:rPr>
          <w:rFonts w:ascii="Times New Roman" w:hAnsi="Times New Roman" w:cs="Times New Roman"/>
          <w:color w:val="000000"/>
          <w:sz w:val="24"/>
          <w:szCs w:val="24"/>
        </w:rPr>
        <w:t>ов</w:t>
      </w:r>
      <w:r w:rsidRPr="005A7D1D">
        <w:rPr>
          <w:rFonts w:ascii="Times New Roman" w:hAnsi="Times New Roman" w:cs="Times New Roman"/>
          <w:color w:val="000000"/>
          <w:sz w:val="24"/>
          <w:szCs w:val="24"/>
        </w:rPr>
        <w:t xml:space="preserve"> устанавливаются следующие:</w:t>
      </w:r>
    </w:p>
    <w:p w14:paraId="5FC55B40" w14:textId="26362868" w:rsidR="006A7E06" w:rsidRPr="006A7E06" w:rsidRDefault="006A7E06"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6A7E06">
        <w:rPr>
          <w:rFonts w:ascii="Times New Roman" w:hAnsi="Times New Roman" w:cs="Times New Roman"/>
          <w:b/>
          <w:bCs/>
          <w:color w:val="000000"/>
          <w:sz w:val="24"/>
          <w:szCs w:val="24"/>
        </w:rPr>
        <w:t>Для лота 1:</w:t>
      </w:r>
    </w:p>
    <w:p w14:paraId="467F0BF3" w14:textId="77777777" w:rsidR="006A7E06" w:rsidRPr="006A7E06" w:rsidRDefault="006A7E06" w:rsidP="006A7E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E06">
        <w:rPr>
          <w:rFonts w:ascii="Times New Roman" w:hAnsi="Times New Roman" w:cs="Times New Roman"/>
          <w:color w:val="000000"/>
          <w:sz w:val="24"/>
          <w:szCs w:val="24"/>
        </w:rPr>
        <w:t>с 23 июля 2024 г. по 29 августа 2024 г. - в размере начальной цены продажи лота;</w:t>
      </w:r>
    </w:p>
    <w:p w14:paraId="12FA533B" w14:textId="77777777" w:rsidR="006A7E06" w:rsidRPr="006A7E06" w:rsidRDefault="006A7E06" w:rsidP="006A7E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E06">
        <w:rPr>
          <w:rFonts w:ascii="Times New Roman" w:hAnsi="Times New Roman" w:cs="Times New Roman"/>
          <w:color w:val="000000"/>
          <w:sz w:val="24"/>
          <w:szCs w:val="24"/>
        </w:rPr>
        <w:t>с 30 августа 2024 г. по 01 сентября 2024 г. - в размере 96,00% от начальной цены продажи лота;</w:t>
      </w:r>
    </w:p>
    <w:p w14:paraId="7E9EFBD9" w14:textId="385156C8" w:rsidR="006A7E06" w:rsidRDefault="006A7E06" w:rsidP="006A7E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E06">
        <w:rPr>
          <w:rFonts w:ascii="Times New Roman" w:hAnsi="Times New Roman" w:cs="Times New Roman"/>
          <w:color w:val="000000"/>
          <w:sz w:val="24"/>
          <w:szCs w:val="24"/>
        </w:rPr>
        <w:t>с 02 сентября 2024 г. по 04 сентября 2024 г. - в размере 92,00% от начальной цены продажи лота</w:t>
      </w:r>
      <w:r>
        <w:rPr>
          <w:rFonts w:ascii="Times New Roman" w:hAnsi="Times New Roman" w:cs="Times New Roman"/>
          <w:color w:val="000000"/>
          <w:sz w:val="24"/>
          <w:szCs w:val="24"/>
        </w:rPr>
        <w:t>.</w:t>
      </w:r>
    </w:p>
    <w:p w14:paraId="429C50AA" w14:textId="65906FF5" w:rsidR="006A7E06" w:rsidRPr="006A7E06" w:rsidRDefault="006A7E06" w:rsidP="006A7E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6A7E06">
        <w:rPr>
          <w:rFonts w:ascii="Times New Roman" w:hAnsi="Times New Roman" w:cs="Times New Roman"/>
          <w:b/>
          <w:bCs/>
          <w:color w:val="000000"/>
          <w:sz w:val="24"/>
          <w:szCs w:val="24"/>
        </w:rPr>
        <w:t>Для лота 2:</w:t>
      </w:r>
    </w:p>
    <w:p w14:paraId="7BEE6F08" w14:textId="77777777" w:rsidR="006A7E06" w:rsidRPr="006A7E06" w:rsidRDefault="006A7E06" w:rsidP="006A7E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E06">
        <w:rPr>
          <w:rFonts w:ascii="Times New Roman" w:hAnsi="Times New Roman" w:cs="Times New Roman"/>
          <w:color w:val="000000"/>
          <w:sz w:val="24"/>
          <w:szCs w:val="24"/>
        </w:rPr>
        <w:t>с 23 июля 2024 г. по 29 августа 2024 г. - в размере начальной цены продажи лота;</w:t>
      </w:r>
    </w:p>
    <w:p w14:paraId="05268B35" w14:textId="77777777" w:rsidR="006A7E06" w:rsidRPr="006A7E06" w:rsidRDefault="006A7E06" w:rsidP="006A7E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E06">
        <w:rPr>
          <w:rFonts w:ascii="Times New Roman" w:hAnsi="Times New Roman" w:cs="Times New Roman"/>
          <w:color w:val="000000"/>
          <w:sz w:val="24"/>
          <w:szCs w:val="24"/>
        </w:rPr>
        <w:t>с 30 августа 2024 г. по 01 сентября 2024 г. - в размере 95,00% от начальной цены продажи лота;</w:t>
      </w:r>
    </w:p>
    <w:p w14:paraId="71D743FC" w14:textId="715549EE" w:rsidR="00B80E51" w:rsidRDefault="006A7E06"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E06">
        <w:rPr>
          <w:rFonts w:ascii="Times New Roman" w:hAnsi="Times New Roman" w:cs="Times New Roman"/>
          <w:color w:val="000000"/>
          <w:sz w:val="24"/>
          <w:szCs w:val="24"/>
        </w:rPr>
        <w:t>с 02 сентября 2024 г. по 04 сентября 2024 г. - в размере 90,00% от начальной цены продажи лота</w:t>
      </w:r>
      <w:r>
        <w:rPr>
          <w:rFonts w:ascii="Times New Roman" w:hAnsi="Times New Roman" w:cs="Times New Roman"/>
          <w:color w:val="000000"/>
          <w:sz w:val="24"/>
          <w:szCs w:val="24"/>
        </w:rPr>
        <w:t>.</w:t>
      </w:r>
    </w:p>
    <w:p w14:paraId="46FF98F4" w14:textId="19086354" w:rsidR="008F1609" w:rsidRPr="005A7D1D" w:rsidRDefault="008F160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5A7D1D">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69BA733" w14:textId="77777777" w:rsidR="00F463FC" w:rsidRPr="005A7D1D" w:rsidRDefault="0003404B" w:rsidP="00F46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A7D1D">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463FC" w:rsidRPr="005A7D1D">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0526D43E" w14:textId="77777777" w:rsidR="007300A5" w:rsidRPr="00B141BB" w:rsidRDefault="007300A5" w:rsidP="007300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w:t>
      </w:r>
      <w:r>
        <w:rPr>
          <w:rFonts w:ascii="Times New Roman" w:hAnsi="Times New Roman" w:cs="Times New Roman"/>
          <w:color w:val="000000"/>
          <w:sz w:val="24"/>
          <w:szCs w:val="24"/>
        </w:rPr>
        <w:t xml:space="preserve">В назначении платежа необходимо указывать: </w:t>
      </w:r>
      <w:r>
        <w:rPr>
          <w:rFonts w:ascii="Times New Roman" w:hAnsi="Times New Roman" w:cs="Times New Roman"/>
          <w:b/>
          <w:color w:val="000000"/>
          <w:sz w:val="24"/>
          <w:szCs w:val="24"/>
        </w:rPr>
        <w:t>«№ Л/с</w:t>
      </w:r>
      <w:proofErr w:type="gramStart"/>
      <w:r>
        <w:rPr>
          <w:rFonts w:ascii="Times New Roman" w:hAnsi="Times New Roman" w:cs="Times New Roman"/>
          <w:b/>
          <w:color w:val="000000"/>
          <w:sz w:val="24"/>
          <w:szCs w:val="24"/>
        </w:rPr>
        <w:t xml:space="preserve"> ....</w:t>
      </w:r>
      <w:proofErr w:type="gramEnd"/>
      <w:r>
        <w:rPr>
          <w:rFonts w:ascii="Times New Roman" w:hAnsi="Times New Roman" w:cs="Times New Roman"/>
          <w:b/>
          <w:color w:val="000000"/>
          <w:sz w:val="24"/>
          <w:szCs w:val="24"/>
        </w:rPr>
        <w:t>Задаток для участия в торгах».</w:t>
      </w:r>
      <w:r w:rsidRPr="00B141B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DA905E5"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85404F3"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6A4EA130"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658A9024"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B141B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FC8AFE4"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b/>
          <w:bCs/>
          <w:color w:val="000000"/>
          <w:sz w:val="24"/>
          <w:szCs w:val="24"/>
        </w:rPr>
        <w:t>Победителем Торгов ППП</w:t>
      </w:r>
      <w:r w:rsidRPr="00B141B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21106624"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lastRenderedPageBreak/>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2B4248"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4F9A7768"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73E3B3E9" w14:textId="77777777" w:rsidR="007300A5"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0179D767" w14:textId="77777777" w:rsidR="007300A5" w:rsidRPr="006A7E06"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E06">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3A49314E" w14:textId="77777777" w:rsidR="007300A5" w:rsidRPr="006A7E06"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E06">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24F56198" w14:textId="77777777" w:rsidR="007300A5" w:rsidRPr="006A7E06"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E06">
        <w:rPr>
          <w:rFonts w:ascii="Times New Roman" w:hAnsi="Times New Roman" w:cs="Times New Roman"/>
          <w:color w:val="000000"/>
          <w:sz w:val="24"/>
          <w:szCs w:val="24"/>
        </w:rPr>
        <w:t>Победитель обязан уплатить продавцу в течение 30 (Тридцать) рабочих дней (в случае</w:t>
      </w:r>
      <w:r w:rsidRPr="00CB09B7">
        <w:rPr>
          <w:rFonts w:ascii="Times New Roman" w:hAnsi="Times New Roman" w:cs="Times New Roman"/>
          <w:color w:val="000000"/>
          <w:sz w:val="24"/>
          <w:szCs w:val="24"/>
        </w:rPr>
        <w:t xml:space="preserve">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w:t>
      </w:r>
      <w:r w:rsidRPr="006A7E06">
        <w:rPr>
          <w:rFonts w:ascii="Times New Roman" w:hAnsi="Times New Roman" w:cs="Times New Roman"/>
          <w:color w:val="000000"/>
          <w:sz w:val="24"/>
          <w:szCs w:val="24"/>
        </w:rPr>
        <w:t>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4ADC481" w14:textId="77777777" w:rsidR="007300A5" w:rsidRPr="006A7E06" w:rsidRDefault="007300A5" w:rsidP="007300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E06">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49588339" w14:textId="086EFC8D" w:rsidR="007300A5" w:rsidRPr="006A7E06"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E06">
        <w:rPr>
          <w:rFonts w:ascii="Times New Roman" w:hAnsi="Times New Roman" w:cs="Times New Roman"/>
          <w:color w:val="000000"/>
          <w:sz w:val="24"/>
          <w:szCs w:val="24"/>
        </w:rPr>
        <w:t xml:space="preserve">Информацию о реализуемом имуществе можно получить у </w:t>
      </w:r>
      <w:r w:rsidR="006A7E06" w:rsidRPr="006A7E06">
        <w:rPr>
          <w:rFonts w:ascii="Times New Roman" w:hAnsi="Times New Roman" w:cs="Times New Roman"/>
          <w:color w:val="000000"/>
          <w:sz w:val="24"/>
          <w:szCs w:val="24"/>
        </w:rPr>
        <w:t>КУ с 10:00 до 17:30 часов по адресу: г. Москва, Павелецкая наб., д. 8, тел. 8-800-505-80-32</w:t>
      </w:r>
      <w:r w:rsidR="006A7E06">
        <w:rPr>
          <w:rFonts w:ascii="Times New Roman" w:hAnsi="Times New Roman" w:cs="Times New Roman"/>
          <w:color w:val="000000"/>
          <w:sz w:val="24"/>
          <w:szCs w:val="24"/>
        </w:rPr>
        <w:t>, 8-800-200-08-05</w:t>
      </w:r>
      <w:r w:rsidR="006A7E06" w:rsidRPr="006A7E06">
        <w:rPr>
          <w:rFonts w:ascii="Times New Roman" w:hAnsi="Times New Roman" w:cs="Times New Roman"/>
          <w:color w:val="000000"/>
          <w:sz w:val="24"/>
          <w:szCs w:val="24"/>
        </w:rPr>
        <w:t>; у ОТ:</w:t>
      </w:r>
      <w:r w:rsidR="006A7E06">
        <w:rPr>
          <w:rFonts w:ascii="Times New Roman" w:hAnsi="Times New Roman" w:cs="Times New Roman"/>
          <w:color w:val="000000"/>
          <w:sz w:val="24"/>
          <w:szCs w:val="24"/>
        </w:rPr>
        <w:t xml:space="preserve"> </w:t>
      </w:r>
      <w:r w:rsidR="006A7E06" w:rsidRPr="006A7E06">
        <w:rPr>
          <w:rFonts w:ascii="Times New Roman" w:hAnsi="Times New Roman" w:cs="Times New Roman"/>
          <w:color w:val="000000"/>
          <w:sz w:val="24"/>
          <w:szCs w:val="24"/>
        </w:rPr>
        <w:t>Смирнова Вера</w:t>
      </w:r>
      <w:r w:rsidR="006A7E06">
        <w:rPr>
          <w:rFonts w:ascii="Times New Roman" w:hAnsi="Times New Roman" w:cs="Times New Roman"/>
          <w:color w:val="000000"/>
          <w:sz w:val="24"/>
          <w:szCs w:val="24"/>
        </w:rPr>
        <w:t xml:space="preserve">, </w:t>
      </w:r>
      <w:r w:rsidR="006A7E06" w:rsidRPr="006A7E06">
        <w:rPr>
          <w:rFonts w:ascii="Times New Roman" w:hAnsi="Times New Roman" w:cs="Times New Roman"/>
          <w:color w:val="000000"/>
          <w:sz w:val="24"/>
          <w:szCs w:val="24"/>
        </w:rPr>
        <w:t>тел. 7921-994-50-25, эл. почта: informspb@auction-house.ru</w:t>
      </w:r>
      <w:r w:rsidRPr="006A7E06">
        <w:rPr>
          <w:rFonts w:ascii="Times New Roman" w:hAnsi="Times New Roman" w:cs="Times New Roman"/>
          <w:color w:val="000000"/>
          <w:sz w:val="24"/>
          <w:szCs w:val="24"/>
        </w:rPr>
        <w:t>. Покупатель несет все риски отказа от предоставленного ему права ознакомления с имуществом до принятия участия в торгах.</w:t>
      </w:r>
    </w:p>
    <w:p w14:paraId="63AEED02" w14:textId="77777777" w:rsidR="007300A5" w:rsidRPr="00507F0D"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7E06">
        <w:rPr>
          <w:rFonts w:ascii="Times New Roman" w:hAnsi="Times New Roman" w:cs="Times New Roman"/>
          <w:color w:val="000000"/>
          <w:sz w:val="24"/>
          <w:szCs w:val="24"/>
        </w:rPr>
        <w:lastRenderedPageBreak/>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w:t>
      </w:r>
      <w:r w:rsidRPr="00220F07">
        <w:rPr>
          <w:rFonts w:ascii="Times New Roman" w:hAnsi="Times New Roman" w:cs="Times New Roman"/>
          <w:color w:val="000000"/>
          <w:sz w:val="24"/>
          <w:szCs w:val="24"/>
        </w:rPr>
        <w:t xml:space="preserve"> имущество» на сайте https://www.torgiasv.ru/how-to-buy/.</w:t>
      </w:r>
    </w:p>
    <w:p w14:paraId="48C7549F"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22062B02"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4B6DB645" w14:textId="5B125418" w:rsidR="0003404B" w:rsidRPr="00DD01CB" w:rsidRDefault="0003404B" w:rsidP="007300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3404B" w:rsidRPr="00DD01CB" w:rsidSect="008B15CE">
      <w:pgSz w:w="11909" w:h="16834"/>
      <w:pgMar w:top="1134" w:right="994" w:bottom="993"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53"/>
    <w:rsid w:val="00002933"/>
    <w:rsid w:val="0001283D"/>
    <w:rsid w:val="0003404B"/>
    <w:rsid w:val="000707F6"/>
    <w:rsid w:val="00083B44"/>
    <w:rsid w:val="000C0BCC"/>
    <w:rsid w:val="000F64CF"/>
    <w:rsid w:val="00101AB0"/>
    <w:rsid w:val="001122F4"/>
    <w:rsid w:val="001726D6"/>
    <w:rsid w:val="00203862"/>
    <w:rsid w:val="0027680F"/>
    <w:rsid w:val="002B2239"/>
    <w:rsid w:val="002C3A2C"/>
    <w:rsid w:val="0032082C"/>
    <w:rsid w:val="00360DC6"/>
    <w:rsid w:val="003E6C81"/>
    <w:rsid w:val="0043622C"/>
    <w:rsid w:val="00495D59"/>
    <w:rsid w:val="004B74A7"/>
    <w:rsid w:val="00555595"/>
    <w:rsid w:val="005742CC"/>
    <w:rsid w:val="0058046C"/>
    <w:rsid w:val="005A7B49"/>
    <w:rsid w:val="005A7D1D"/>
    <w:rsid w:val="005F1F68"/>
    <w:rsid w:val="00621553"/>
    <w:rsid w:val="00655998"/>
    <w:rsid w:val="006A7E06"/>
    <w:rsid w:val="007058CC"/>
    <w:rsid w:val="007300A5"/>
    <w:rsid w:val="00731285"/>
    <w:rsid w:val="00762232"/>
    <w:rsid w:val="00775C5B"/>
    <w:rsid w:val="007840A2"/>
    <w:rsid w:val="007A10EE"/>
    <w:rsid w:val="007E3D68"/>
    <w:rsid w:val="007F641B"/>
    <w:rsid w:val="00806741"/>
    <w:rsid w:val="008B15CE"/>
    <w:rsid w:val="008C4892"/>
    <w:rsid w:val="008F1609"/>
    <w:rsid w:val="008F6C92"/>
    <w:rsid w:val="00953DA4"/>
    <w:rsid w:val="009804F8"/>
    <w:rsid w:val="009827DF"/>
    <w:rsid w:val="00987A46"/>
    <w:rsid w:val="009E68C2"/>
    <w:rsid w:val="009F0C4D"/>
    <w:rsid w:val="00A32D04"/>
    <w:rsid w:val="00A61E9E"/>
    <w:rsid w:val="00B078A0"/>
    <w:rsid w:val="00B749D3"/>
    <w:rsid w:val="00B80E51"/>
    <w:rsid w:val="00B97A00"/>
    <w:rsid w:val="00C15400"/>
    <w:rsid w:val="00C56153"/>
    <w:rsid w:val="00C66976"/>
    <w:rsid w:val="00D02882"/>
    <w:rsid w:val="00D115EC"/>
    <w:rsid w:val="00D16130"/>
    <w:rsid w:val="00D72F12"/>
    <w:rsid w:val="00D83FC6"/>
    <w:rsid w:val="00DD01CB"/>
    <w:rsid w:val="00E2452B"/>
    <w:rsid w:val="00E41D4C"/>
    <w:rsid w:val="00E645EC"/>
    <w:rsid w:val="00EE3F19"/>
    <w:rsid w:val="00F463FC"/>
    <w:rsid w:val="00F8472E"/>
    <w:rsid w:val="00F92A8F"/>
    <w:rsid w:val="00FA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15:docId w15:val="{CB31472D-628C-4C2D-9985-541894D5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0C0BCC"/>
    <w:rPr>
      <w:sz w:val="16"/>
      <w:szCs w:val="16"/>
    </w:rPr>
  </w:style>
  <w:style w:type="paragraph" w:styleId="a6">
    <w:name w:val="annotation text"/>
    <w:basedOn w:val="a"/>
    <w:link w:val="a7"/>
    <w:uiPriority w:val="99"/>
    <w:semiHidden/>
    <w:unhideWhenUsed/>
    <w:rsid w:val="000C0BCC"/>
    <w:pPr>
      <w:spacing w:line="240" w:lineRule="auto"/>
    </w:pPr>
    <w:rPr>
      <w:sz w:val="20"/>
      <w:szCs w:val="20"/>
    </w:rPr>
  </w:style>
  <w:style w:type="character" w:customStyle="1" w:styleId="a7">
    <w:name w:val="Текст примечания Знак"/>
    <w:basedOn w:val="a0"/>
    <w:link w:val="a6"/>
    <w:uiPriority w:val="99"/>
    <w:semiHidden/>
    <w:rsid w:val="000C0BCC"/>
    <w:rPr>
      <w:rFonts w:ascii="Calibri" w:hAnsi="Calibri" w:cs="Calibri"/>
      <w:sz w:val="20"/>
      <w:szCs w:val="20"/>
    </w:rPr>
  </w:style>
  <w:style w:type="paragraph" w:styleId="a8">
    <w:name w:val="Balloon Text"/>
    <w:basedOn w:val="a"/>
    <w:link w:val="a9"/>
    <w:uiPriority w:val="99"/>
    <w:semiHidden/>
    <w:unhideWhenUsed/>
    <w:rsid w:val="000C0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296180588">
      <w:bodyDiv w:val="1"/>
      <w:marLeft w:val="0"/>
      <w:marRight w:val="0"/>
      <w:marTop w:val="0"/>
      <w:marBottom w:val="0"/>
      <w:divBdr>
        <w:top w:val="none" w:sz="0" w:space="0" w:color="auto"/>
        <w:left w:val="none" w:sz="0" w:space="0" w:color="auto"/>
        <w:bottom w:val="none" w:sz="0" w:space="0" w:color="auto"/>
        <w:right w:val="none" w:sz="0" w:space="0" w:color="auto"/>
      </w:divBdr>
    </w:div>
    <w:div w:id="727724272">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 w:id="1103769054">
      <w:bodyDiv w:val="1"/>
      <w:marLeft w:val="0"/>
      <w:marRight w:val="0"/>
      <w:marTop w:val="0"/>
      <w:marBottom w:val="0"/>
      <w:divBdr>
        <w:top w:val="none" w:sz="0" w:space="0" w:color="auto"/>
        <w:left w:val="none" w:sz="0" w:space="0" w:color="auto"/>
        <w:bottom w:val="none" w:sz="0" w:space="0" w:color="auto"/>
        <w:right w:val="none" w:sz="0" w:space="0" w:color="auto"/>
      </w:divBdr>
    </w:div>
    <w:div w:id="1206679572">
      <w:bodyDiv w:val="1"/>
      <w:marLeft w:val="0"/>
      <w:marRight w:val="0"/>
      <w:marTop w:val="0"/>
      <w:marBottom w:val="0"/>
      <w:divBdr>
        <w:top w:val="none" w:sz="0" w:space="0" w:color="auto"/>
        <w:left w:val="none" w:sz="0" w:space="0" w:color="auto"/>
        <w:bottom w:val="none" w:sz="0" w:space="0" w:color="auto"/>
        <w:right w:val="none" w:sz="0" w:space="0" w:color="auto"/>
      </w:divBdr>
    </w:div>
    <w:div w:id="1238982196">
      <w:bodyDiv w:val="1"/>
      <w:marLeft w:val="0"/>
      <w:marRight w:val="0"/>
      <w:marTop w:val="0"/>
      <w:marBottom w:val="0"/>
      <w:divBdr>
        <w:top w:val="none" w:sz="0" w:space="0" w:color="auto"/>
        <w:left w:val="none" w:sz="0" w:space="0" w:color="auto"/>
        <w:bottom w:val="none" w:sz="0" w:space="0" w:color="auto"/>
        <w:right w:val="none" w:sz="0" w:space="0" w:color="auto"/>
      </w:divBdr>
    </w:div>
    <w:div w:id="16580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1778</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2</cp:revision>
  <cp:lastPrinted>2023-11-14T11:42:00Z</cp:lastPrinted>
  <dcterms:created xsi:type="dcterms:W3CDTF">2024-07-15T07:28:00Z</dcterms:created>
  <dcterms:modified xsi:type="dcterms:W3CDTF">2024-07-15T07:28:00Z</dcterms:modified>
</cp:coreProperties>
</file>