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1E3FD251" w:rsidR="00B078A0" w:rsidRPr="005A7D1D" w:rsidRDefault="00043DE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DE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 (далее – финансовая организация), конкурсным управляющим (ликвидатором) которого на основании решения Арбитражного суда г. Москвы от 23 апреля 2015 г. по делу №А40-31510/2015 является государственная корпорация «Агентство по страхованию вкладов» (109240, г. Москва, ул. Высоцкого, д. 4)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7642B46E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12BC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</w:t>
      </w:r>
      <w:r w:rsidR="0032082C" w:rsidRPr="00712BC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физическим </w:t>
      </w:r>
      <w:r w:rsidRPr="00712B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C19E873" w14:textId="582E6AD2" w:rsidR="0032082C" w:rsidRPr="00712BC6" w:rsidRDefault="00712BC6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BC6">
        <w:rPr>
          <w:rFonts w:ascii="Times New Roman" w:hAnsi="Times New Roman" w:cs="Times New Roman"/>
          <w:color w:val="000000"/>
          <w:sz w:val="24"/>
          <w:szCs w:val="24"/>
        </w:rPr>
        <w:t>Лот 1 - Хамедов Евгений Алиевич солидарно с Хамедовой Юлией Юрьевной, КД 11-02-01/09-07/938К от 14.09.2007, решение Нижегородского районного суда Нижнего Новгорода от 17.09.2013 по делу 2-7394/2013 (498 566,32 долл. США, госпошлина 68 000,00 руб.), истек срок предъявления исполнительных документов (38 594 580,54 руб.) - 16 646 077,15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31B1D160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Hlk171930211"/>
      <w:r w:rsidR="00712B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июля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712B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712B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сентября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A85A60F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BC6" w:rsidRPr="00712B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 июля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712BC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712BC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712BC6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712BC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12BC6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712BC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12BC6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712BC6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712B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BC4BA6C" w14:textId="77777777" w:rsidR="00712BC6" w:rsidRPr="00712BC6" w:rsidRDefault="00712BC6" w:rsidP="0071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BC6">
        <w:rPr>
          <w:rFonts w:ascii="Times New Roman" w:hAnsi="Times New Roman" w:cs="Times New Roman"/>
          <w:color w:val="000000"/>
          <w:sz w:val="24"/>
          <w:szCs w:val="24"/>
        </w:rPr>
        <w:t>с 23 июля 2024 г. по 29 августа 2024 г. - в размере начальной цены продажи лота;</w:t>
      </w:r>
    </w:p>
    <w:p w14:paraId="7530C21C" w14:textId="26000C60" w:rsidR="00712BC6" w:rsidRPr="00712BC6" w:rsidRDefault="00712BC6" w:rsidP="0071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BC6">
        <w:rPr>
          <w:rFonts w:ascii="Times New Roman" w:hAnsi="Times New Roman" w:cs="Times New Roman"/>
          <w:color w:val="000000"/>
          <w:sz w:val="24"/>
          <w:szCs w:val="24"/>
        </w:rPr>
        <w:t>с 30 августа 2024 г. по 01 сентября 2024 г. - в размере 90,11% от начальной цены продажи лота;</w:t>
      </w:r>
    </w:p>
    <w:p w14:paraId="6A939631" w14:textId="7246877D" w:rsidR="00712BC6" w:rsidRPr="00712BC6" w:rsidRDefault="00712BC6" w:rsidP="0071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BC6">
        <w:rPr>
          <w:rFonts w:ascii="Times New Roman" w:hAnsi="Times New Roman" w:cs="Times New Roman"/>
          <w:color w:val="000000"/>
          <w:sz w:val="24"/>
          <w:szCs w:val="24"/>
        </w:rPr>
        <w:t>с 02 сентября 2024 г. по 04 сентября 2024 г. - в размере 80,22% от начальной цены продажи лота;</w:t>
      </w:r>
    </w:p>
    <w:p w14:paraId="3AF5D6E7" w14:textId="61CE9937" w:rsidR="00712BC6" w:rsidRPr="00712BC6" w:rsidRDefault="00712BC6" w:rsidP="0071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BC6">
        <w:rPr>
          <w:rFonts w:ascii="Times New Roman" w:hAnsi="Times New Roman" w:cs="Times New Roman"/>
          <w:color w:val="000000"/>
          <w:sz w:val="24"/>
          <w:szCs w:val="24"/>
        </w:rPr>
        <w:t>с 05 сентября 2024 г. по 07 сентября 2024 г. - в размере 70,33% от начальной цены продажи лота;</w:t>
      </w:r>
    </w:p>
    <w:p w14:paraId="0442347D" w14:textId="3014B51B" w:rsidR="00712BC6" w:rsidRPr="00712BC6" w:rsidRDefault="00712BC6" w:rsidP="0071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BC6">
        <w:rPr>
          <w:rFonts w:ascii="Times New Roman" w:hAnsi="Times New Roman" w:cs="Times New Roman"/>
          <w:color w:val="000000"/>
          <w:sz w:val="24"/>
          <w:szCs w:val="24"/>
        </w:rPr>
        <w:t>с 08 сентября 2024 г. по 10 сентября 2024 г. - в размере 60,44% от начальной цены продажи лота;</w:t>
      </w:r>
    </w:p>
    <w:p w14:paraId="7AE44758" w14:textId="3C2130E2" w:rsidR="00712BC6" w:rsidRPr="00712BC6" w:rsidRDefault="00712BC6" w:rsidP="0071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BC6">
        <w:rPr>
          <w:rFonts w:ascii="Times New Roman" w:hAnsi="Times New Roman" w:cs="Times New Roman"/>
          <w:color w:val="000000"/>
          <w:sz w:val="24"/>
          <w:szCs w:val="24"/>
        </w:rPr>
        <w:t>с 11 сентября 2024 г. по 13 сентября 2024 г. - в размере 50,55% от начальной цены продажи лота;</w:t>
      </w:r>
    </w:p>
    <w:p w14:paraId="2291F40E" w14:textId="78C2ED67" w:rsidR="00712BC6" w:rsidRPr="00712BC6" w:rsidRDefault="00712BC6" w:rsidP="0071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BC6">
        <w:rPr>
          <w:rFonts w:ascii="Times New Roman" w:hAnsi="Times New Roman" w:cs="Times New Roman"/>
          <w:color w:val="000000"/>
          <w:sz w:val="24"/>
          <w:szCs w:val="24"/>
        </w:rPr>
        <w:t>с 14 сентября 2024 г. по 16 сентября 2024 г. - в размере 40,66% от начальной цены продажи лота;</w:t>
      </w:r>
    </w:p>
    <w:p w14:paraId="544C84F1" w14:textId="2A199DFB" w:rsidR="00712BC6" w:rsidRPr="00712BC6" w:rsidRDefault="00712BC6" w:rsidP="0071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BC6">
        <w:rPr>
          <w:rFonts w:ascii="Times New Roman" w:hAnsi="Times New Roman" w:cs="Times New Roman"/>
          <w:color w:val="000000"/>
          <w:sz w:val="24"/>
          <w:szCs w:val="24"/>
        </w:rPr>
        <w:t>с 17 сентября 2024 г. по 19 сентября 2024 г. - в размере 30,77% от начальной цены продажи лота;</w:t>
      </w:r>
    </w:p>
    <w:p w14:paraId="1694F2D0" w14:textId="3056A992" w:rsidR="00712BC6" w:rsidRPr="00712BC6" w:rsidRDefault="00712BC6" w:rsidP="0071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BC6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22 сентября 2024 г. - в размере 20,88% от начальной цены продажи лота;</w:t>
      </w:r>
    </w:p>
    <w:p w14:paraId="6B33C032" w14:textId="6A3C867C" w:rsidR="00712BC6" w:rsidRPr="00712BC6" w:rsidRDefault="00712BC6" w:rsidP="00712B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BC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сентября 2024 г. по 25 сентября 2024 г. - в размере 10,99% от начальной цены продажи лота;</w:t>
      </w:r>
    </w:p>
    <w:p w14:paraId="71D743FC" w14:textId="6FABA5D4" w:rsidR="00B80E51" w:rsidRDefault="00712B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2BC6">
        <w:rPr>
          <w:rFonts w:ascii="Times New Roman" w:hAnsi="Times New Roman" w:cs="Times New Roman"/>
          <w:color w:val="000000"/>
          <w:sz w:val="24"/>
          <w:szCs w:val="24"/>
        </w:rPr>
        <w:t>с 26 сентября 2024 г. по 28 сентября 2024 г. - в размере 1,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712BC6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115B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0E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9370EE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9370EE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0E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7881C302" w:rsidR="007300A5" w:rsidRPr="004914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02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B102F" w:rsidRPr="000B102F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29743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B102F" w:rsidRPr="000B102F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2974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02F" w:rsidRPr="000B102F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д.8, тел. 8(800)505-80-32</w:t>
      </w:r>
      <w:r w:rsidR="00FF10EE">
        <w:rPr>
          <w:rFonts w:ascii="Times New Roman" w:hAnsi="Times New Roman" w:cs="Times New Roman"/>
          <w:color w:val="000000"/>
          <w:sz w:val="24"/>
          <w:szCs w:val="24"/>
        </w:rPr>
        <w:t>, 8(800)200-08-05</w:t>
      </w:r>
      <w:r w:rsidRPr="000B102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97434" w:rsidRPr="00297434">
        <w:rPr>
          <w:rFonts w:ascii="Times New Roman" w:hAnsi="Times New Roman" w:cs="Times New Roman"/>
          <w:color w:val="000000"/>
          <w:sz w:val="24"/>
          <w:szCs w:val="24"/>
        </w:rPr>
        <w:t>Смирнова Вера</w:t>
      </w:r>
      <w:r w:rsidR="002974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7434" w:rsidRPr="00297434">
        <w:rPr>
          <w:rFonts w:ascii="Times New Roman" w:hAnsi="Times New Roman" w:cs="Times New Roman"/>
          <w:color w:val="000000"/>
          <w:sz w:val="24"/>
          <w:szCs w:val="24"/>
        </w:rPr>
        <w:t>тел. 7921-994-50-25, эл. почта: informspb@auction-house.ru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41C3F"/>
    <w:rsid w:val="00043DE0"/>
    <w:rsid w:val="000707F6"/>
    <w:rsid w:val="00083B44"/>
    <w:rsid w:val="000B102F"/>
    <w:rsid w:val="000C0BCC"/>
    <w:rsid w:val="000F64CF"/>
    <w:rsid w:val="00101AB0"/>
    <w:rsid w:val="001122F4"/>
    <w:rsid w:val="001726D6"/>
    <w:rsid w:val="00203862"/>
    <w:rsid w:val="0027680F"/>
    <w:rsid w:val="00297434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12BC6"/>
    <w:rsid w:val="007300A5"/>
    <w:rsid w:val="00762232"/>
    <w:rsid w:val="00775C5B"/>
    <w:rsid w:val="007840A2"/>
    <w:rsid w:val="007A10EE"/>
    <w:rsid w:val="007E3D68"/>
    <w:rsid w:val="007F641B"/>
    <w:rsid w:val="00806741"/>
    <w:rsid w:val="00894734"/>
    <w:rsid w:val="008B15CE"/>
    <w:rsid w:val="008C4892"/>
    <w:rsid w:val="008F1609"/>
    <w:rsid w:val="008F6C92"/>
    <w:rsid w:val="009370EE"/>
    <w:rsid w:val="00953DA4"/>
    <w:rsid w:val="00973BCE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C15400"/>
    <w:rsid w:val="00C56153"/>
    <w:rsid w:val="00C66976"/>
    <w:rsid w:val="00C8288C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B0AA-3088-410A-A58B-B1AAC8766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56</cp:revision>
  <cp:lastPrinted>2023-11-14T11:42:00Z</cp:lastPrinted>
  <dcterms:created xsi:type="dcterms:W3CDTF">2019-07-23T07:53:00Z</dcterms:created>
  <dcterms:modified xsi:type="dcterms:W3CDTF">2024-07-17T08:27:00Z</dcterms:modified>
</cp:coreProperties>
</file>