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23.07.2024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Мирзабеков Владислав Эдуардович (18.02.1985г.р., место рожд: гор. Россошь Воронежской обл., адрес рег: 396650, Воронежская обл, Россошанский р-н, Россошь г, Пролетарская ул, дом № 29, СНИЛС07212427627, ИНН 362707560776, паспорт РФ серия 2004, номер 422184, выдан 26.02.2005, кем выдан Россошанским ГРОВД Воронежской обл., код подразделения 362-035),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Воронежской области от 10.10.2023г. по делу №А14-2415/2022,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1.1. В соответствии с Протоколом результатах проведения торгов №  от 29.08.2024 по продаже имущества  Мирзабекова Владислава Эдуардовича,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модель: Kalina, VIN: XTA111730D0254291, год изготовления: 2012.</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29.08.2024г.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Мирзабекова Владислава Эдуардовича 40817810550172731109,</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Мирзабеков Владислав Эдуардович (18.02.1985г.р., место рожд: гор. Россошь Воронежской обл., адрес рег: 396650, Воронежская обл, Россошанский р-н, Россошь г, Пролетарская ул, дом № 29, СНИЛС07212427627, ИНН 362707560776, паспорт РФ серия 2004, номер 422184, выдан 26.02.2005, кем выдан Россошанским ГРОВД Воронежской обл., код подразделения 362-035)</w:t>
            </w:r>
          </w:p>
        </w:tc>
        <w:tc>
          <w:tcPr>
            <w:tcW w:w="5670" w:type="dxa"/>
            <w:vMerge w:val="restart"/>
            <w:gridSpan w:val="6"/>
            <w:shd w:val="clear" w:color="FFFFFF" w:fill="auto"/>
            <w:textDirection w:val="lrTb"/>
            <w:vAlign w:val="top"/>
          </w:tcPr>
          <w:p>
            <w:pPr>
              <w:wordWrap w:val="1"/>
              <w:jc w:val="both"/>
            </w:pPr>
            <w:r>
              <w:rPr>
                <w:rFonts w:ascii="Times New Roman" w:hAnsi="Times New Roman"/>
                <w:b/>
                <w:sz w:val="20"/>
                <w:szCs w:val="20"/>
              </w:rPr>
              <w:t> </w:t>
            </w:r>
          </w:p>
        </w:tc>
      </w:tr>
      <w:tr>
        <w:trPr/>
        <w:tc>
          <w:tcPr>
            <w:tcW w:w="2835" w:type="dxa"/>
            <w:gridSpan w:val="3"/>
            <w:shd w:val="clear" w:color="FFFFFF" w:fill="auto"/>
            <w:textDirection w:val="lrTb"/>
            <w:vAlign w:val="bottom"/>
          </w:tcPr>
          <w:p>
            <w:pPr>
              <w:wordWrap w:val="1"/>
              <w:jc w:val="both"/>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Мирзабекова Владислава Эдуардовича 40817810550172731109,</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Мирзабекова Владислава Эдуардовича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Агнаева Екатерина Сергеевна</w:t>
            </w:r>
          </w:p>
        </w:tc>
        <w:tc>
          <w:tcPr>
            <w:tcW w:w="5670" w:type="dxa"/>
            <w:gridSpan w:val="6"/>
            <w:shd w:val="clear" w:color="FFFFFF" w:fill="auto"/>
            <w:textDirection w:val="lrTb"/>
            <w:vAlign w:val="bottom"/>
          </w:tcPr>
          <w:p>
            <w:pPr>
              <w:wordWrap w:val="1"/>
              <w:jc w:val="both"/>
            </w:pPr>
            <w:r>
              <w:rPr>
                <w:rFonts w:ascii="Times New Roman" w:hAnsi="Times New Roman"/>
                <w:b/>
                <w:sz w:val="20"/>
                <w:szCs w:val="20"/>
              </w:rPr>
              <w:t>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