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0EABEE0" w14:textId="54F4366E" w:rsidR="00170CDA" w:rsidRPr="00E934C1" w:rsidRDefault="00854DC7" w:rsidP="001B4E05">
      <w:pPr>
        <w:jc w:val="both"/>
        <w:outlineLvl w:val="0"/>
      </w:pPr>
      <w:r>
        <w:rPr>
          <w:b/>
          <w:bCs/>
        </w:rPr>
        <w:t>А</w:t>
      </w:r>
      <w:r w:rsidRPr="00F30D8B">
        <w:rPr>
          <w:b/>
          <w:bCs/>
        </w:rPr>
        <w:t>кционерное общество «Российский аукционный дом»</w:t>
      </w:r>
      <w:r>
        <w:rPr>
          <w:b/>
          <w:bCs/>
        </w:rPr>
        <w:t xml:space="preserve"> </w:t>
      </w:r>
      <w:r w:rsidRPr="00F30D8B">
        <w:rPr>
          <w:b/>
          <w:bCs/>
        </w:rPr>
        <w:t xml:space="preserve">сообщает о проведении аукциона в электронной форме по продаже </w:t>
      </w:r>
      <w:r>
        <w:rPr>
          <w:b/>
          <w:bCs/>
        </w:rPr>
        <w:t>имущества</w:t>
      </w:r>
      <w:r w:rsidRPr="00F30D8B">
        <w:rPr>
          <w:b/>
          <w:bCs/>
        </w:rPr>
        <w:t>,</w:t>
      </w:r>
      <w:r w:rsidR="00567729">
        <w:rPr>
          <w:b/>
          <w:bCs/>
        </w:rPr>
        <w:t xml:space="preserve"> находящегося в залоге </w:t>
      </w:r>
      <w:r w:rsidR="00567729" w:rsidRPr="005277C3">
        <w:rPr>
          <w:b/>
          <w:bCs/>
        </w:rPr>
        <w:t>ПАО СКБ Приморья «</w:t>
      </w:r>
      <w:proofErr w:type="spellStart"/>
      <w:r w:rsidR="00567729" w:rsidRPr="005277C3">
        <w:rPr>
          <w:b/>
          <w:bCs/>
        </w:rPr>
        <w:t>Примсоцбанк</w:t>
      </w:r>
      <w:proofErr w:type="spellEnd"/>
      <w:r w:rsidR="00567729" w:rsidRPr="005277C3">
        <w:rPr>
          <w:b/>
          <w:bCs/>
        </w:rPr>
        <w:t>»</w:t>
      </w:r>
      <w:r w:rsidR="00567729">
        <w:rPr>
          <w:b/>
          <w:bCs/>
        </w:rPr>
        <w:t>,</w:t>
      </w:r>
      <w:r>
        <w:rPr>
          <w:b/>
          <w:bCs/>
        </w:rPr>
        <w:t xml:space="preserve"> реализуемого в рамках банкротства </w:t>
      </w:r>
      <w:r w:rsidR="00495945">
        <w:rPr>
          <w:b/>
          <w:bCs/>
        </w:rPr>
        <w:t>Исаченко Елены Александровны</w:t>
      </w:r>
      <w:r w:rsidR="00E934C1" w:rsidRPr="00E934C1">
        <w:rPr>
          <w:b/>
          <w:bCs/>
        </w:rPr>
        <w:t xml:space="preserve">, </w:t>
      </w:r>
      <w:r w:rsidR="00E934C1" w:rsidRPr="00E934C1">
        <w:t xml:space="preserve">ИНН </w:t>
      </w:r>
      <w:r w:rsidR="00495945">
        <w:t>543806172698</w:t>
      </w:r>
      <w:r w:rsidR="00E934C1" w:rsidRPr="00E934C1">
        <w:t xml:space="preserve">, СНИЛС </w:t>
      </w:r>
      <w:r w:rsidR="00495945">
        <w:t>024-522-852 27</w:t>
      </w:r>
      <w:r w:rsidR="00E934C1" w:rsidRPr="00E934C1">
        <w:t>,</w:t>
      </w:r>
      <w:r w:rsidR="00E934C1">
        <w:t xml:space="preserve"> </w:t>
      </w:r>
      <w:r w:rsidR="00E934C1" w:rsidRPr="00E934C1">
        <w:t>именуемый в дальнейшем «До</w:t>
      </w:r>
      <w:r w:rsidR="00E934C1">
        <w:t>лжник</w:t>
      </w:r>
      <w:r w:rsidR="00E934C1" w:rsidRPr="00E934C1">
        <w:t xml:space="preserve">», в лице финансового управляющего </w:t>
      </w:r>
      <w:proofErr w:type="spellStart"/>
      <w:r w:rsidR="00495945">
        <w:t>Целуева</w:t>
      </w:r>
      <w:proofErr w:type="spellEnd"/>
      <w:r w:rsidR="00495945">
        <w:t xml:space="preserve"> Арсения Александровича </w:t>
      </w:r>
      <w:r w:rsidR="00E934C1" w:rsidRPr="00E934C1">
        <w:t xml:space="preserve">(ИНН </w:t>
      </w:r>
      <w:r w:rsidR="00495945">
        <w:t>540700632501</w:t>
      </w:r>
      <w:r w:rsidR="00E934C1" w:rsidRPr="00E934C1">
        <w:t xml:space="preserve">, СНИЛС </w:t>
      </w:r>
      <w:r w:rsidR="00495945">
        <w:t>143-136-441 27</w:t>
      </w:r>
      <w:r w:rsidR="00E934C1" w:rsidRPr="00E934C1">
        <w:t>), адрес для корреспонденции: 6</w:t>
      </w:r>
      <w:r w:rsidR="00495945">
        <w:t>30005</w:t>
      </w:r>
      <w:r w:rsidR="00E934C1" w:rsidRPr="00E934C1">
        <w:t>,</w:t>
      </w:r>
      <w:r w:rsidR="00495945">
        <w:t xml:space="preserve"> </w:t>
      </w:r>
      <w:r w:rsidR="00E934C1" w:rsidRPr="00E934C1">
        <w:t xml:space="preserve">г. </w:t>
      </w:r>
      <w:r w:rsidR="00495945">
        <w:t>Новосибирск,</w:t>
      </w:r>
      <w:r w:rsidR="00E934C1" w:rsidRPr="00E934C1">
        <w:t xml:space="preserve"> </w:t>
      </w:r>
      <w:r w:rsidR="00495945">
        <w:t>а/я 260</w:t>
      </w:r>
      <w:r w:rsidR="00E934C1" w:rsidRPr="00E934C1">
        <w:t xml:space="preserve">, </w:t>
      </w:r>
      <w:proofErr w:type="spellStart"/>
      <w:r w:rsidR="00E934C1" w:rsidRPr="00E934C1">
        <w:t>e-mail</w:t>
      </w:r>
      <w:proofErr w:type="spellEnd"/>
      <w:r w:rsidR="00E934C1" w:rsidRPr="00E934C1">
        <w:t xml:space="preserve">: </w:t>
      </w:r>
      <w:r w:rsidR="00495945" w:rsidRPr="00495945">
        <w:t>tseluev@mail.ru</w:t>
      </w:r>
      <w:r w:rsidR="00E934C1" w:rsidRPr="00E934C1">
        <w:t>, тел. 8(</w:t>
      </w:r>
      <w:r w:rsidR="00495945">
        <w:t>383</w:t>
      </w:r>
      <w:r w:rsidR="00E934C1" w:rsidRPr="00E934C1">
        <w:t>)</w:t>
      </w:r>
      <w:r w:rsidR="00495945">
        <w:t>201-52-39</w:t>
      </w:r>
      <w:r w:rsidR="00E934C1" w:rsidRPr="00E934C1">
        <w:t xml:space="preserve"> - член СРО: А</w:t>
      </w:r>
      <w:r w:rsidR="00495945">
        <w:t xml:space="preserve">ССОЦИАЦИЯ АРБИТРАЖНЫХ УПРАВЛЯЮЩИХ «АРСЕНАЛ» </w:t>
      </w:r>
      <w:r w:rsidR="00E934C1" w:rsidRPr="00E934C1">
        <w:t xml:space="preserve">(ОГРН </w:t>
      </w:r>
      <w:r w:rsidR="00495945">
        <w:t>1025402478980</w:t>
      </w:r>
      <w:r w:rsidR="00E934C1" w:rsidRPr="00E934C1">
        <w:t xml:space="preserve">, ИНН </w:t>
      </w:r>
      <w:r w:rsidR="00495945">
        <w:t>5406240676</w:t>
      </w:r>
      <w:r w:rsidR="00E934C1" w:rsidRPr="00E934C1">
        <w:t xml:space="preserve">, адрес: </w:t>
      </w:r>
      <w:r w:rsidR="00495945">
        <w:t>644122</w:t>
      </w:r>
      <w:r w:rsidR="00E934C1" w:rsidRPr="00E934C1">
        <w:t xml:space="preserve">, </w:t>
      </w:r>
      <w:r w:rsidR="00495945">
        <w:t>г. Омск</w:t>
      </w:r>
      <w:r w:rsidR="00E934C1" w:rsidRPr="00E934C1">
        <w:t xml:space="preserve">, </w:t>
      </w:r>
      <w:r w:rsidR="00495945">
        <w:t>ул. 5 Армии, д.4, оф.1</w:t>
      </w:r>
      <w:r w:rsidR="00E934C1" w:rsidRPr="00E934C1">
        <w:t xml:space="preserve">), действующего в соответствии с Решением Арбитражного суда </w:t>
      </w:r>
      <w:r w:rsidR="00495945">
        <w:t>Новосибирской</w:t>
      </w:r>
      <w:r w:rsidR="00E934C1" w:rsidRPr="00E934C1">
        <w:t xml:space="preserve"> области от </w:t>
      </w:r>
      <w:r w:rsidR="00495945">
        <w:t>29</w:t>
      </w:r>
      <w:r w:rsidR="00E934C1" w:rsidRPr="00E934C1">
        <w:t>.</w:t>
      </w:r>
      <w:r w:rsidR="00495945">
        <w:t>05</w:t>
      </w:r>
      <w:r w:rsidR="00E934C1" w:rsidRPr="00E934C1">
        <w:t>.202</w:t>
      </w:r>
      <w:r w:rsidR="00495945">
        <w:t>4</w:t>
      </w:r>
      <w:r w:rsidR="00E934C1" w:rsidRPr="00E934C1">
        <w:t xml:space="preserve"> по делу № А</w:t>
      </w:r>
      <w:r w:rsidR="00495945">
        <w:t>45-35594/2023</w:t>
      </w:r>
      <w:r w:rsidR="00170CDA" w:rsidRPr="00E934C1">
        <w:t>.</w:t>
      </w:r>
    </w:p>
    <w:p w14:paraId="458BF21F" w14:textId="77777777" w:rsidR="00170CDA" w:rsidRPr="00E934C1" w:rsidRDefault="00170CDA" w:rsidP="00567729">
      <w:pPr>
        <w:jc w:val="both"/>
        <w:outlineLvl w:val="0"/>
      </w:pPr>
    </w:p>
    <w:p w14:paraId="7F27F5E4" w14:textId="5B1CF362" w:rsidR="00854DC7" w:rsidRPr="001E48D0" w:rsidRDefault="00854DC7" w:rsidP="004E45E2">
      <w:pPr>
        <w:ind w:firstLine="567"/>
        <w:jc w:val="center"/>
        <w:outlineLvl w:val="0"/>
        <w:rPr>
          <w:rFonts w:eastAsia="Times New Roman"/>
          <w:b/>
          <w:bCs/>
        </w:rPr>
      </w:pPr>
      <w:r w:rsidRPr="00B05BB1">
        <w:rPr>
          <w:rFonts w:eastAsia="Times New Roman"/>
          <w:b/>
          <w:bCs/>
        </w:rPr>
        <w:t xml:space="preserve">Электронный аукцион будет проводиться </w:t>
      </w:r>
      <w:r w:rsidR="00A00A1D">
        <w:rPr>
          <w:rFonts w:eastAsia="Times New Roman"/>
          <w:b/>
          <w:bCs/>
          <w:color w:val="0070C0"/>
        </w:rPr>
        <w:t>0</w:t>
      </w:r>
      <w:r w:rsidR="005C01D4">
        <w:rPr>
          <w:rFonts w:eastAsia="Times New Roman"/>
          <w:b/>
          <w:bCs/>
          <w:color w:val="0070C0"/>
        </w:rPr>
        <w:t>4</w:t>
      </w:r>
      <w:r w:rsidR="00A00A1D">
        <w:rPr>
          <w:rFonts w:eastAsia="Times New Roman"/>
          <w:b/>
          <w:bCs/>
          <w:color w:val="0070C0"/>
        </w:rPr>
        <w:t xml:space="preserve"> </w:t>
      </w:r>
      <w:r w:rsidR="005C01D4">
        <w:rPr>
          <w:rFonts w:eastAsia="Times New Roman"/>
          <w:b/>
          <w:bCs/>
          <w:color w:val="0070C0"/>
        </w:rPr>
        <w:t>сентября</w:t>
      </w:r>
      <w:r w:rsidR="00C173A1">
        <w:rPr>
          <w:rFonts w:eastAsia="Times New Roman"/>
          <w:b/>
          <w:bCs/>
          <w:color w:val="0070C0"/>
        </w:rPr>
        <w:t xml:space="preserve"> </w:t>
      </w:r>
      <w:r w:rsidRPr="00BB6EE7">
        <w:rPr>
          <w:rFonts w:eastAsia="Times New Roman"/>
          <w:b/>
          <w:bCs/>
          <w:color w:val="0070C0"/>
        </w:rPr>
        <w:t>202</w:t>
      </w:r>
      <w:r w:rsidR="00FE45CF">
        <w:rPr>
          <w:rFonts w:eastAsia="Times New Roman"/>
          <w:b/>
          <w:bCs/>
          <w:color w:val="0070C0"/>
        </w:rPr>
        <w:t>4</w:t>
      </w:r>
      <w:r w:rsidRPr="00BB6EE7">
        <w:rPr>
          <w:rFonts w:eastAsia="Times New Roman"/>
          <w:b/>
          <w:bCs/>
          <w:color w:val="0070C0"/>
        </w:rPr>
        <w:t xml:space="preserve"> года в </w:t>
      </w:r>
      <w:r w:rsidR="007B4BA3">
        <w:rPr>
          <w:rFonts w:eastAsia="Times New Roman"/>
          <w:b/>
          <w:bCs/>
          <w:color w:val="0070C0"/>
        </w:rPr>
        <w:t>1</w:t>
      </w:r>
      <w:r w:rsidR="00CF0CB5">
        <w:rPr>
          <w:rFonts w:eastAsia="Times New Roman"/>
          <w:b/>
          <w:bCs/>
          <w:color w:val="0070C0"/>
        </w:rPr>
        <w:t>0</w:t>
      </w:r>
      <w:r w:rsidRPr="00BB6EE7">
        <w:rPr>
          <w:rFonts w:eastAsia="Times New Roman"/>
          <w:b/>
          <w:bCs/>
          <w:color w:val="0070C0"/>
        </w:rPr>
        <w:t xml:space="preserve">:00 </w:t>
      </w:r>
      <w:r w:rsidRPr="001E48D0">
        <w:rPr>
          <w:rFonts w:eastAsia="Times New Roman"/>
          <w:b/>
          <w:bCs/>
        </w:rPr>
        <w:t>(МСК)</w:t>
      </w:r>
    </w:p>
    <w:p w14:paraId="3B11364C" w14:textId="77777777" w:rsidR="00854DC7" w:rsidRPr="00B05BB1" w:rsidRDefault="00854DC7" w:rsidP="00854DC7">
      <w:pPr>
        <w:jc w:val="center"/>
        <w:rPr>
          <w:rFonts w:eastAsia="Times New Roman"/>
          <w:b/>
          <w:bCs/>
        </w:rPr>
      </w:pPr>
      <w:r w:rsidRPr="00B05BB1">
        <w:rPr>
          <w:rFonts w:eastAsia="Times New Roman"/>
          <w:b/>
          <w:bCs/>
        </w:rPr>
        <w:t>на электронной торговой площадке АО «Российский аукционный дом»</w:t>
      </w:r>
    </w:p>
    <w:p w14:paraId="1E5CCEDD" w14:textId="77777777" w:rsidR="00854DC7" w:rsidRDefault="00854DC7" w:rsidP="00854DC7">
      <w:pPr>
        <w:jc w:val="center"/>
        <w:rPr>
          <w:rFonts w:eastAsia="Times New Roman"/>
          <w:b/>
          <w:bCs/>
        </w:rPr>
      </w:pPr>
      <w:r w:rsidRPr="00B05BB1">
        <w:rPr>
          <w:rFonts w:eastAsia="Times New Roman"/>
          <w:b/>
          <w:bCs/>
        </w:rPr>
        <w:t xml:space="preserve">по адресу </w:t>
      </w:r>
      <w:hyperlink r:id="rId5" w:history="1">
        <w:r w:rsidRPr="00B05BB1">
          <w:rPr>
            <w:rFonts w:eastAsia="Times New Roman"/>
            <w:b/>
            <w:bCs/>
            <w:color w:val="0000FF"/>
            <w:u w:val="single"/>
            <w:lang w:val="en-US"/>
          </w:rPr>
          <w:t>www</w:t>
        </w:r>
        <w:r w:rsidRPr="00B05BB1">
          <w:rPr>
            <w:rFonts w:eastAsia="Times New Roman"/>
            <w:b/>
            <w:bCs/>
            <w:color w:val="0000FF"/>
            <w:u w:val="single"/>
          </w:rPr>
          <w:t>.</w:t>
        </w:r>
        <w:r w:rsidRPr="00B05BB1">
          <w:rPr>
            <w:rFonts w:eastAsia="Times New Roman"/>
            <w:b/>
            <w:bCs/>
            <w:color w:val="0000FF"/>
            <w:u w:val="single"/>
            <w:lang w:val="en-US"/>
          </w:rPr>
          <w:t>lot</w:t>
        </w:r>
        <w:r w:rsidRPr="00B05BB1">
          <w:rPr>
            <w:rFonts w:eastAsia="Times New Roman"/>
            <w:b/>
            <w:bCs/>
            <w:color w:val="0000FF"/>
            <w:u w:val="single"/>
          </w:rPr>
          <w:t>-</w:t>
        </w:r>
        <w:r w:rsidRPr="00B05BB1">
          <w:rPr>
            <w:rFonts w:eastAsia="Times New Roman"/>
            <w:b/>
            <w:bCs/>
            <w:color w:val="0000FF"/>
            <w:u w:val="single"/>
            <w:lang w:val="en-US"/>
          </w:rPr>
          <w:t>online</w:t>
        </w:r>
        <w:r w:rsidRPr="00B05BB1">
          <w:rPr>
            <w:rFonts w:eastAsia="Times New Roman"/>
            <w:b/>
            <w:bCs/>
            <w:color w:val="0000FF"/>
            <w:u w:val="single"/>
          </w:rPr>
          <w:t>.</w:t>
        </w:r>
        <w:proofErr w:type="spellStart"/>
        <w:r w:rsidRPr="00B05BB1">
          <w:rPr>
            <w:rFonts w:eastAsia="Times New Roman"/>
            <w:b/>
            <w:bCs/>
            <w:color w:val="0000FF"/>
            <w:u w:val="single"/>
            <w:lang w:val="en-US"/>
          </w:rPr>
          <w:t>ru</w:t>
        </w:r>
        <w:proofErr w:type="spellEnd"/>
      </w:hyperlink>
      <w:r w:rsidRPr="00B05BB1">
        <w:rPr>
          <w:rFonts w:eastAsia="Times New Roman"/>
          <w:b/>
          <w:bCs/>
        </w:rPr>
        <w:t xml:space="preserve">. </w:t>
      </w:r>
    </w:p>
    <w:p w14:paraId="6978B22C" w14:textId="77777777" w:rsidR="00854DC7" w:rsidRPr="00B05BB1" w:rsidRDefault="00854DC7" w:rsidP="00854DC7">
      <w:pPr>
        <w:jc w:val="center"/>
        <w:rPr>
          <w:rFonts w:eastAsia="Times New Roman"/>
          <w:b/>
          <w:bCs/>
        </w:rPr>
      </w:pPr>
    </w:p>
    <w:p w14:paraId="56584389" w14:textId="77777777" w:rsidR="00854DC7" w:rsidRPr="00A40D10" w:rsidRDefault="00854DC7" w:rsidP="00854DC7">
      <w:pPr>
        <w:ind w:firstLine="709"/>
        <w:jc w:val="center"/>
        <w:rPr>
          <w:bCs/>
        </w:rPr>
      </w:pPr>
      <w:r w:rsidRPr="00A40D10">
        <w:rPr>
          <w:rFonts w:eastAsia="Times New Roman"/>
          <w:b/>
          <w:bCs/>
        </w:rPr>
        <w:t xml:space="preserve">Организатор торгов – </w:t>
      </w:r>
      <w:r w:rsidRPr="00A40D10">
        <w:rPr>
          <w:bCs/>
        </w:rPr>
        <w:t xml:space="preserve">Дальневосточный филиал АО «Российский аукционный дом» </w:t>
      </w:r>
    </w:p>
    <w:p w14:paraId="1323BAC9" w14:textId="41B8A3A9" w:rsidR="00854DC7" w:rsidRPr="00A40D10" w:rsidRDefault="00854DC7" w:rsidP="00854DC7">
      <w:pPr>
        <w:jc w:val="center"/>
        <w:rPr>
          <w:b/>
          <w:bCs/>
        </w:rPr>
      </w:pPr>
      <w:r w:rsidRPr="00A40D10">
        <w:rPr>
          <w:b/>
          <w:bCs/>
        </w:rPr>
        <w:t>Прием заявок с</w:t>
      </w:r>
      <w:r w:rsidR="00205EC7">
        <w:rPr>
          <w:b/>
          <w:bCs/>
        </w:rPr>
        <w:t xml:space="preserve"> </w:t>
      </w:r>
      <w:r w:rsidR="002F2CC9">
        <w:rPr>
          <w:b/>
          <w:bCs/>
          <w:color w:val="0070C0"/>
        </w:rPr>
        <w:t>2</w:t>
      </w:r>
      <w:r w:rsidR="005C01D4">
        <w:rPr>
          <w:b/>
          <w:bCs/>
          <w:color w:val="0070C0"/>
        </w:rPr>
        <w:t>6</w:t>
      </w:r>
      <w:r w:rsidR="002F2CC9">
        <w:rPr>
          <w:b/>
          <w:bCs/>
          <w:color w:val="0070C0"/>
        </w:rPr>
        <w:t xml:space="preserve"> июля</w:t>
      </w:r>
      <w:r w:rsidR="005B6F96">
        <w:rPr>
          <w:b/>
          <w:bCs/>
          <w:color w:val="0070C0"/>
        </w:rPr>
        <w:t xml:space="preserve"> </w:t>
      </w:r>
      <w:r w:rsidRPr="00BB6EE7">
        <w:rPr>
          <w:b/>
          <w:bCs/>
          <w:color w:val="0070C0"/>
        </w:rPr>
        <w:t>202</w:t>
      </w:r>
      <w:r w:rsidR="00FE45CF">
        <w:rPr>
          <w:b/>
          <w:bCs/>
          <w:color w:val="0070C0"/>
        </w:rPr>
        <w:t>4</w:t>
      </w:r>
      <w:r w:rsidR="00EC1C9A">
        <w:rPr>
          <w:b/>
          <w:bCs/>
          <w:color w:val="0070C0"/>
        </w:rPr>
        <w:t xml:space="preserve"> </w:t>
      </w:r>
      <w:r w:rsidRPr="00BB6EE7">
        <w:rPr>
          <w:b/>
          <w:bCs/>
          <w:color w:val="0070C0"/>
        </w:rPr>
        <w:t xml:space="preserve">г. 00:00 </w:t>
      </w:r>
      <w:r w:rsidRPr="00A40D10">
        <w:rPr>
          <w:b/>
          <w:bCs/>
        </w:rPr>
        <w:t xml:space="preserve">(МСК) по </w:t>
      </w:r>
      <w:bookmarkStart w:id="0" w:name="_Hlk155792439"/>
      <w:r w:rsidR="005C01D4">
        <w:rPr>
          <w:b/>
          <w:bCs/>
          <w:color w:val="0070C0"/>
        </w:rPr>
        <w:t>30</w:t>
      </w:r>
      <w:r w:rsidR="002F2CC9">
        <w:rPr>
          <w:b/>
          <w:bCs/>
          <w:color w:val="0070C0"/>
        </w:rPr>
        <w:t xml:space="preserve"> августа</w:t>
      </w:r>
      <w:r w:rsidR="00494F51">
        <w:rPr>
          <w:b/>
          <w:bCs/>
          <w:color w:val="0070C0"/>
        </w:rPr>
        <w:t xml:space="preserve"> </w:t>
      </w:r>
      <w:r w:rsidRPr="00BB6EE7">
        <w:rPr>
          <w:b/>
          <w:bCs/>
          <w:color w:val="0070C0"/>
        </w:rPr>
        <w:t>202</w:t>
      </w:r>
      <w:r w:rsidR="00FE45CF">
        <w:rPr>
          <w:b/>
          <w:bCs/>
          <w:color w:val="0070C0"/>
        </w:rPr>
        <w:t>4</w:t>
      </w:r>
      <w:r w:rsidR="00EC1C9A">
        <w:rPr>
          <w:b/>
          <w:bCs/>
          <w:color w:val="0070C0"/>
        </w:rPr>
        <w:t xml:space="preserve"> </w:t>
      </w:r>
      <w:bookmarkEnd w:id="0"/>
      <w:r w:rsidRPr="00BB6EE7">
        <w:rPr>
          <w:b/>
          <w:bCs/>
          <w:color w:val="0070C0"/>
        </w:rPr>
        <w:t xml:space="preserve">г. до </w:t>
      </w:r>
      <w:r w:rsidR="00CF0CB5">
        <w:rPr>
          <w:b/>
          <w:bCs/>
          <w:color w:val="0070C0"/>
        </w:rPr>
        <w:t>0</w:t>
      </w:r>
      <w:r w:rsidR="00CF6033">
        <w:rPr>
          <w:b/>
          <w:bCs/>
          <w:color w:val="0070C0"/>
        </w:rPr>
        <w:t>9</w:t>
      </w:r>
      <w:r w:rsidRPr="00BB6EE7">
        <w:rPr>
          <w:b/>
          <w:bCs/>
          <w:color w:val="0070C0"/>
        </w:rPr>
        <w:t xml:space="preserve">:00 </w:t>
      </w:r>
      <w:r w:rsidRPr="00A40D10">
        <w:rPr>
          <w:b/>
          <w:bCs/>
        </w:rPr>
        <w:t>(МСК).</w:t>
      </w:r>
    </w:p>
    <w:p w14:paraId="5CC16698" w14:textId="699C32CB" w:rsidR="00854DC7" w:rsidRPr="001E48D0" w:rsidRDefault="00854DC7" w:rsidP="00854DC7">
      <w:pPr>
        <w:jc w:val="center"/>
        <w:rPr>
          <w:b/>
          <w:bCs/>
        </w:rPr>
      </w:pPr>
      <w:r w:rsidRPr="00A40D10">
        <w:rPr>
          <w:b/>
          <w:bCs/>
        </w:rPr>
        <w:t xml:space="preserve">Задаток должен поступить на счет </w:t>
      </w:r>
      <w:r w:rsidR="004E45E2" w:rsidRPr="00A40D10">
        <w:rPr>
          <w:b/>
          <w:bCs/>
        </w:rPr>
        <w:t>О</w:t>
      </w:r>
      <w:r w:rsidR="004E45E2">
        <w:rPr>
          <w:b/>
          <w:bCs/>
        </w:rPr>
        <w:t>ператора электронной площадки (далее -Оператор)</w:t>
      </w:r>
      <w:r w:rsidR="004E45E2" w:rsidRPr="00A40D10">
        <w:rPr>
          <w:b/>
          <w:bCs/>
        </w:rPr>
        <w:t xml:space="preserve"> </w:t>
      </w:r>
      <w:r w:rsidRPr="00A40D10">
        <w:rPr>
          <w:b/>
          <w:bCs/>
        </w:rPr>
        <w:t xml:space="preserve">не позднее </w:t>
      </w:r>
      <w:r w:rsidR="00CF0CB5">
        <w:rPr>
          <w:b/>
          <w:bCs/>
          <w:color w:val="0070C0"/>
        </w:rPr>
        <w:t>0</w:t>
      </w:r>
      <w:r w:rsidR="00CF6033">
        <w:rPr>
          <w:b/>
          <w:bCs/>
          <w:color w:val="0070C0"/>
        </w:rPr>
        <w:t>9</w:t>
      </w:r>
      <w:r w:rsidR="00AC0989">
        <w:rPr>
          <w:b/>
          <w:bCs/>
          <w:color w:val="0070C0"/>
        </w:rPr>
        <w:t>:</w:t>
      </w:r>
      <w:r w:rsidRPr="00D235CB">
        <w:rPr>
          <w:b/>
          <w:bCs/>
          <w:color w:val="0070C0"/>
        </w:rPr>
        <w:t xml:space="preserve">00 </w:t>
      </w:r>
      <w:r w:rsidRPr="00A40D10">
        <w:rPr>
          <w:b/>
          <w:bCs/>
        </w:rPr>
        <w:t xml:space="preserve">(МСК) </w:t>
      </w:r>
      <w:r w:rsidR="005C01D4">
        <w:rPr>
          <w:b/>
          <w:bCs/>
          <w:color w:val="0070C0"/>
        </w:rPr>
        <w:t>30</w:t>
      </w:r>
      <w:r w:rsidR="00A00A1D">
        <w:rPr>
          <w:b/>
          <w:bCs/>
          <w:color w:val="0070C0"/>
        </w:rPr>
        <w:t xml:space="preserve"> </w:t>
      </w:r>
      <w:r w:rsidR="005C01D4">
        <w:rPr>
          <w:b/>
          <w:bCs/>
          <w:color w:val="0070C0"/>
        </w:rPr>
        <w:t>августа</w:t>
      </w:r>
      <w:r w:rsidR="00CF6033">
        <w:rPr>
          <w:b/>
          <w:bCs/>
          <w:color w:val="0070C0"/>
        </w:rPr>
        <w:t xml:space="preserve"> </w:t>
      </w:r>
      <w:r w:rsidR="00FE45CF" w:rsidRPr="00FE45CF">
        <w:rPr>
          <w:b/>
          <w:bCs/>
          <w:color w:val="0070C0"/>
        </w:rPr>
        <w:t xml:space="preserve">2024 </w:t>
      </w:r>
      <w:r w:rsidRPr="00A40D10">
        <w:rPr>
          <w:b/>
          <w:bCs/>
        </w:rPr>
        <w:t>года.</w:t>
      </w:r>
    </w:p>
    <w:p w14:paraId="0289AA31" w14:textId="77777777" w:rsidR="00854DC7" w:rsidRPr="001E48D0" w:rsidRDefault="00854DC7" w:rsidP="00854DC7">
      <w:pPr>
        <w:ind w:firstLine="567"/>
        <w:jc w:val="both"/>
        <w:rPr>
          <w:b/>
          <w:bCs/>
        </w:rPr>
      </w:pPr>
    </w:p>
    <w:p w14:paraId="7652CC86" w14:textId="3FA74FBF" w:rsidR="00854DC7" w:rsidRPr="008751C7" w:rsidRDefault="00854DC7" w:rsidP="00854DC7">
      <w:pPr>
        <w:ind w:firstLine="567"/>
        <w:jc w:val="both"/>
        <w:rPr>
          <w:bCs/>
        </w:rPr>
      </w:pPr>
      <w:r w:rsidRPr="001E48D0">
        <w:rPr>
          <w:bCs/>
        </w:rPr>
        <w:t>Допуск претендентов к электронному аукциону осуществляется Организатором торгов</w:t>
      </w:r>
      <w:r w:rsidRPr="001E48D0">
        <w:rPr>
          <w:b/>
          <w:bCs/>
        </w:rPr>
        <w:t xml:space="preserve"> до </w:t>
      </w:r>
      <w:r w:rsidR="00A15306">
        <w:rPr>
          <w:b/>
          <w:bCs/>
          <w:color w:val="0070C0"/>
        </w:rPr>
        <w:t>18</w:t>
      </w:r>
      <w:r w:rsidRPr="00FE787C">
        <w:rPr>
          <w:b/>
          <w:bCs/>
          <w:color w:val="0070C0"/>
        </w:rPr>
        <w:t xml:space="preserve">:00 </w:t>
      </w:r>
      <w:r w:rsidRPr="00A40D10">
        <w:rPr>
          <w:b/>
          <w:bCs/>
        </w:rPr>
        <w:t xml:space="preserve">(МСК) </w:t>
      </w:r>
      <w:r w:rsidR="005C01D4">
        <w:rPr>
          <w:b/>
          <w:bCs/>
          <w:color w:val="0070C0"/>
        </w:rPr>
        <w:t>03</w:t>
      </w:r>
      <w:r w:rsidR="00A00A1D">
        <w:rPr>
          <w:b/>
          <w:bCs/>
          <w:color w:val="0070C0"/>
        </w:rPr>
        <w:t xml:space="preserve"> </w:t>
      </w:r>
      <w:r w:rsidR="005C01D4">
        <w:rPr>
          <w:b/>
          <w:bCs/>
          <w:color w:val="0070C0"/>
        </w:rPr>
        <w:t>сентября</w:t>
      </w:r>
      <w:r w:rsidR="00CF6033">
        <w:rPr>
          <w:b/>
          <w:bCs/>
          <w:color w:val="0070C0"/>
        </w:rPr>
        <w:t xml:space="preserve"> </w:t>
      </w:r>
      <w:r w:rsidR="00282C22" w:rsidRPr="00BB6EE7">
        <w:rPr>
          <w:b/>
          <w:bCs/>
          <w:color w:val="0070C0"/>
        </w:rPr>
        <w:t>202</w:t>
      </w:r>
      <w:r w:rsidR="00FE45CF">
        <w:rPr>
          <w:b/>
          <w:bCs/>
          <w:color w:val="0070C0"/>
        </w:rPr>
        <w:t>4</w:t>
      </w:r>
      <w:r w:rsidR="00282C22" w:rsidRPr="00A40D10">
        <w:rPr>
          <w:b/>
          <w:bCs/>
        </w:rPr>
        <w:t xml:space="preserve"> </w:t>
      </w:r>
      <w:r w:rsidRPr="00A40D10">
        <w:rPr>
          <w:b/>
          <w:bCs/>
        </w:rPr>
        <w:t>года.</w:t>
      </w:r>
      <w:r>
        <w:rPr>
          <w:b/>
          <w:bCs/>
        </w:rPr>
        <w:t xml:space="preserve"> </w:t>
      </w:r>
    </w:p>
    <w:p w14:paraId="617D2FC2" w14:textId="77777777" w:rsidR="00854DC7" w:rsidRPr="008751C7" w:rsidRDefault="00854DC7" w:rsidP="00854DC7">
      <w:pPr>
        <w:ind w:firstLine="567"/>
        <w:jc w:val="both"/>
      </w:pPr>
      <w:r w:rsidRPr="008751C7">
        <w:t>Указанное в настоящем информационном сообщении время – московское</w:t>
      </w:r>
      <w:r>
        <w:t xml:space="preserve">. </w:t>
      </w:r>
      <w:r w:rsidRPr="008751C7">
        <w:t>При исчислении сроков, указанных в настоящем информационном сообщении</w:t>
      </w:r>
      <w:r>
        <w:t>,</w:t>
      </w:r>
      <w:r w:rsidRPr="008751C7">
        <w:t xml:space="preserve"> принимается время сервера электронной торговой площадки</w:t>
      </w:r>
      <w:r>
        <w:t>.</w:t>
      </w:r>
    </w:p>
    <w:p w14:paraId="1A9E18CB" w14:textId="77777777" w:rsidR="00854DC7" w:rsidRPr="008751C7" w:rsidRDefault="00854DC7" w:rsidP="00854DC7">
      <w:pPr>
        <w:ind w:firstLine="567"/>
        <w:jc w:val="both"/>
      </w:pPr>
      <w:r w:rsidRPr="008751C7">
        <w:t xml:space="preserve">Электронный аукцион, открытый по составу участников и по форме подачи предложений по цене с применением метода </w:t>
      </w:r>
      <w:r>
        <w:rPr>
          <w:b/>
          <w:i/>
          <w:u w:val="single"/>
        </w:rPr>
        <w:t>повышения</w:t>
      </w:r>
      <w:r w:rsidRPr="009E0437">
        <w:rPr>
          <w:b/>
          <w:i/>
          <w:u w:val="single"/>
        </w:rPr>
        <w:t xml:space="preserve"> начальной цены («</w:t>
      </w:r>
      <w:r>
        <w:rPr>
          <w:b/>
          <w:i/>
          <w:u w:val="single"/>
        </w:rPr>
        <w:t>англий</w:t>
      </w:r>
      <w:r w:rsidRPr="009E0437">
        <w:rPr>
          <w:b/>
          <w:i/>
          <w:u w:val="single"/>
        </w:rPr>
        <w:t>ский аукцион»).</w:t>
      </w:r>
    </w:p>
    <w:p w14:paraId="3E29EC21" w14:textId="77777777" w:rsidR="00854DC7" w:rsidRDefault="00854DC7" w:rsidP="00854DC7">
      <w:pPr>
        <w:ind w:firstLine="567"/>
        <w:jc w:val="center"/>
      </w:pPr>
    </w:p>
    <w:p w14:paraId="24FE9051" w14:textId="37752E43" w:rsidR="0037714A" w:rsidRPr="00725268" w:rsidRDefault="0037714A" w:rsidP="0037714A">
      <w:pPr>
        <w:ind w:firstLine="720"/>
        <w:jc w:val="both"/>
        <w:rPr>
          <w:rFonts w:eastAsia="Times New Roman"/>
        </w:rPr>
      </w:pPr>
      <w:r>
        <w:rPr>
          <w:rFonts w:eastAsia="Times New Roman"/>
        </w:rPr>
        <w:t>Ознакомление с предметом торгов осуществляется в рабочие дни по контактным данным тел. 8 967 246-44-26, 8 812 777 57 57, доб. 517</w:t>
      </w:r>
      <w:r w:rsidR="00B7351A">
        <w:rPr>
          <w:rFonts w:eastAsia="Times New Roman"/>
        </w:rPr>
        <w:t xml:space="preserve"> (Мск+7 часов)</w:t>
      </w:r>
      <w:r>
        <w:rPr>
          <w:rFonts w:eastAsia="Times New Roman"/>
        </w:rPr>
        <w:t xml:space="preserve"> Гробова Яна, эл. адрес: </w:t>
      </w:r>
      <w:hyperlink r:id="rId6" w:history="1">
        <w:r>
          <w:rPr>
            <w:rStyle w:val="afb"/>
            <w:lang w:val="en-US"/>
          </w:rPr>
          <w:t>dv</w:t>
        </w:r>
        <w:r>
          <w:rPr>
            <w:rStyle w:val="afb"/>
          </w:rPr>
          <w:t>@auction-house.ru</w:t>
        </w:r>
      </w:hyperlink>
      <w:r>
        <w:rPr>
          <w:rFonts w:eastAsia="Times New Roman"/>
        </w:rPr>
        <w:t>. Лица, желающие ознакомиться с предметом торгов, должны иметь при себе документ, удостоверяющий личность, а также доверенность в случае ознакомления в качестве представителя физического или юридического лица.</w:t>
      </w:r>
      <w:r w:rsidRPr="0037714A">
        <w:t xml:space="preserve"> </w:t>
      </w:r>
      <w:r>
        <w:t>А</w:t>
      </w:r>
      <w:r w:rsidRPr="005359EB">
        <w:t>втомобиль</w:t>
      </w:r>
      <w:r>
        <w:t xml:space="preserve"> расп</w:t>
      </w:r>
      <w:r w:rsidR="00B34F0D">
        <w:t>олагается по адресу:</w:t>
      </w:r>
      <w:r>
        <w:t xml:space="preserve"> в г. Новосибирск</w:t>
      </w:r>
      <w:r w:rsidR="00B34F0D">
        <w:t xml:space="preserve">, </w:t>
      </w:r>
      <w:r w:rsidR="00B34F0D" w:rsidRPr="00B34F0D">
        <w:t>ул. Каменская, 53</w:t>
      </w:r>
      <w:r>
        <w:t>. Осмотр по предварительной договоренности в рабочие дни с 09:00 до 17:00, тел. 8 (383)201-52-39, Арсений Александрович.</w:t>
      </w:r>
    </w:p>
    <w:p w14:paraId="1107D413" w14:textId="54F33F1A" w:rsidR="0037714A" w:rsidRDefault="0037714A" w:rsidP="00DC0926">
      <w:pPr>
        <w:ind w:firstLine="720"/>
        <w:jc w:val="both"/>
        <w:rPr>
          <w:rFonts w:eastAsia="Times New Roman"/>
        </w:rPr>
      </w:pPr>
    </w:p>
    <w:p w14:paraId="53996383" w14:textId="77777777" w:rsidR="000338C8" w:rsidRDefault="000338C8" w:rsidP="0037714A">
      <w:pPr>
        <w:jc w:val="both"/>
        <w:rPr>
          <w:rFonts w:eastAsia="Times New Roman"/>
        </w:rPr>
      </w:pPr>
    </w:p>
    <w:p w14:paraId="65496049" w14:textId="4AADAF84" w:rsidR="00854DC7" w:rsidRDefault="00854DC7" w:rsidP="00854DC7">
      <w:pPr>
        <w:ind w:firstLine="567"/>
        <w:jc w:val="both"/>
        <w:rPr>
          <w:b/>
          <w:bCs/>
        </w:rPr>
      </w:pPr>
      <w:r>
        <w:rPr>
          <w:b/>
          <w:bCs/>
        </w:rPr>
        <w:t>Продаже подлежит следующее имущество:</w:t>
      </w:r>
    </w:p>
    <w:p w14:paraId="04333DCA" w14:textId="058D9FBA" w:rsidR="00851A29" w:rsidRPr="00851A29" w:rsidRDefault="00851A29" w:rsidP="00854DC7">
      <w:pPr>
        <w:ind w:firstLine="567"/>
        <w:jc w:val="both"/>
        <w:rPr>
          <w:b/>
          <w:bCs/>
          <w:color w:val="0070C0"/>
        </w:rPr>
      </w:pPr>
      <w:r w:rsidRPr="00851A29">
        <w:rPr>
          <w:b/>
          <w:bCs/>
          <w:color w:val="0070C0"/>
        </w:rPr>
        <w:t xml:space="preserve">Лот №1 </w:t>
      </w:r>
    </w:p>
    <w:p w14:paraId="627A20BB" w14:textId="5A09F971" w:rsidR="0080459D" w:rsidRDefault="00170CDA" w:rsidP="005359EB">
      <w:pPr>
        <w:ind w:firstLine="709"/>
        <w:jc w:val="both"/>
        <w:rPr>
          <w:rFonts w:eastAsia="Times New Roman"/>
          <w:lang w:eastAsia="x-none"/>
        </w:rPr>
      </w:pPr>
      <w:r w:rsidRPr="00A86B81">
        <w:rPr>
          <w:rFonts w:eastAsia="Times New Roman"/>
          <w:b/>
          <w:bCs/>
          <w:lang w:eastAsia="x-none"/>
        </w:rPr>
        <w:t>Автомобиль</w:t>
      </w:r>
      <w:r w:rsidRPr="00170CDA">
        <w:rPr>
          <w:rFonts w:eastAsia="Times New Roman"/>
          <w:lang w:eastAsia="x-none"/>
        </w:rPr>
        <w:t>,</w:t>
      </w:r>
      <w:r w:rsidR="00A86B81" w:rsidRPr="00A86B81">
        <w:rPr>
          <w:rFonts w:eastAsia="Times New Roman"/>
          <w:lang w:eastAsia="x-none"/>
        </w:rPr>
        <w:t xml:space="preserve"> </w:t>
      </w:r>
      <w:r w:rsidR="0080459D" w:rsidRPr="0080459D">
        <w:rPr>
          <w:rFonts w:eastAsia="Times New Roman"/>
          <w:lang w:eastAsia="x-none"/>
        </w:rPr>
        <w:t xml:space="preserve">марка, модель ТС: </w:t>
      </w:r>
      <w:r w:rsidR="005C01D4">
        <w:rPr>
          <w:rFonts w:eastAsia="Times New Roman"/>
          <w:lang w:val="en-US" w:eastAsia="x-none"/>
        </w:rPr>
        <w:t>Lexus</w:t>
      </w:r>
      <w:r w:rsidR="005C01D4" w:rsidRPr="005C01D4">
        <w:rPr>
          <w:rFonts w:eastAsia="Times New Roman"/>
          <w:lang w:eastAsia="x-none"/>
        </w:rPr>
        <w:t xml:space="preserve"> </w:t>
      </w:r>
      <w:r w:rsidR="005C01D4">
        <w:rPr>
          <w:rFonts w:eastAsia="Times New Roman"/>
          <w:lang w:val="en-US" w:eastAsia="x-none"/>
        </w:rPr>
        <w:t>RX</w:t>
      </w:r>
      <w:r w:rsidR="005C01D4" w:rsidRPr="005C01D4">
        <w:rPr>
          <w:rFonts w:eastAsia="Times New Roman"/>
          <w:lang w:eastAsia="x-none"/>
        </w:rPr>
        <w:t xml:space="preserve"> 350</w:t>
      </w:r>
      <w:r w:rsidR="0080459D" w:rsidRPr="0080459D">
        <w:rPr>
          <w:rFonts w:eastAsia="Times New Roman"/>
          <w:lang w:eastAsia="x-none"/>
        </w:rPr>
        <w:t>, Год выпуска: 2</w:t>
      </w:r>
      <w:r w:rsidR="005C01D4" w:rsidRPr="005C01D4">
        <w:rPr>
          <w:rFonts w:eastAsia="Times New Roman"/>
          <w:lang w:eastAsia="x-none"/>
        </w:rPr>
        <w:t>009</w:t>
      </w:r>
      <w:r w:rsidR="0080459D" w:rsidRPr="0080459D">
        <w:rPr>
          <w:rFonts w:eastAsia="Times New Roman"/>
          <w:lang w:eastAsia="x-none"/>
        </w:rPr>
        <w:t>, Цвет: Черн</w:t>
      </w:r>
      <w:r w:rsidR="005C01D4">
        <w:rPr>
          <w:rFonts w:eastAsia="Times New Roman"/>
          <w:lang w:eastAsia="x-none"/>
        </w:rPr>
        <w:t>о-серый</w:t>
      </w:r>
      <w:r w:rsidR="0080459D" w:rsidRPr="0080459D">
        <w:rPr>
          <w:rFonts w:eastAsia="Times New Roman"/>
          <w:lang w:eastAsia="x-none"/>
        </w:rPr>
        <w:t xml:space="preserve">, тип ТС: легковой, категория ТС: В, Кузов (кабина, прицеп) № </w:t>
      </w:r>
      <w:r w:rsidR="00F56CB8" w:rsidRPr="00F56CB8">
        <w:rPr>
          <w:rFonts w:eastAsia="Times New Roman"/>
          <w:lang w:eastAsia="x-none"/>
        </w:rPr>
        <w:t>JTJBK1BA0A2420830</w:t>
      </w:r>
      <w:r w:rsidR="0080459D" w:rsidRPr="0080459D">
        <w:rPr>
          <w:rFonts w:eastAsia="Times New Roman"/>
          <w:lang w:eastAsia="x-none"/>
        </w:rPr>
        <w:t xml:space="preserve">, идентификационный номер (VIN): </w:t>
      </w:r>
      <w:r w:rsidR="00F56CB8" w:rsidRPr="00F56CB8">
        <w:rPr>
          <w:rFonts w:eastAsia="Times New Roman"/>
          <w:lang w:eastAsia="x-none"/>
        </w:rPr>
        <w:t>JTJBK1BA0A2420830</w:t>
      </w:r>
      <w:r w:rsidR="0080459D" w:rsidRPr="0080459D">
        <w:rPr>
          <w:rFonts w:eastAsia="Times New Roman"/>
          <w:lang w:eastAsia="x-none"/>
        </w:rPr>
        <w:t>. Шасси (рама) № Отсутствует.</w:t>
      </w:r>
    </w:p>
    <w:p w14:paraId="00E324CF" w14:textId="497B3998" w:rsidR="00A86B81" w:rsidRPr="00B47DA2" w:rsidRDefault="005359EB" w:rsidP="009B1E45">
      <w:pPr>
        <w:ind w:firstLine="709"/>
        <w:jc w:val="both"/>
      </w:pPr>
      <w:r w:rsidRPr="005359EB">
        <w:rPr>
          <w:rFonts w:eastAsia="Times New Roman"/>
          <w:b/>
          <w:bCs/>
          <w:lang w:eastAsia="x-none"/>
        </w:rPr>
        <w:t>Ограничения/обременения</w:t>
      </w:r>
      <w:r w:rsidRPr="005359EB">
        <w:rPr>
          <w:rFonts w:eastAsia="Times New Roman"/>
          <w:lang w:eastAsia="x-none"/>
        </w:rPr>
        <w:t xml:space="preserve">: </w:t>
      </w:r>
      <w:r w:rsidR="001B3A03">
        <w:rPr>
          <w:rFonts w:eastAsia="Times New Roman"/>
          <w:lang w:eastAsia="x-none"/>
        </w:rPr>
        <w:t>не зарегистрировано</w:t>
      </w:r>
    </w:p>
    <w:p w14:paraId="05B681BF" w14:textId="77777777" w:rsidR="00B624B0" w:rsidRDefault="00B624B0" w:rsidP="00851A29">
      <w:pPr>
        <w:ind w:firstLine="709"/>
        <w:jc w:val="both"/>
        <w:rPr>
          <w:b/>
          <w:bCs/>
        </w:rPr>
      </w:pPr>
    </w:p>
    <w:p w14:paraId="50F54333" w14:textId="593E7E65" w:rsidR="00851A29" w:rsidRPr="003E3EC0" w:rsidRDefault="00851A29" w:rsidP="00851A29">
      <w:pPr>
        <w:ind w:firstLine="709"/>
        <w:jc w:val="both"/>
        <w:rPr>
          <w:b/>
          <w:bCs/>
        </w:rPr>
      </w:pPr>
      <w:r w:rsidRPr="003E3EC0">
        <w:rPr>
          <w:b/>
          <w:bCs/>
        </w:rPr>
        <w:t xml:space="preserve">Начальная цена: </w:t>
      </w:r>
      <w:r w:rsidR="001B3A03">
        <w:rPr>
          <w:b/>
          <w:bCs/>
          <w:color w:val="0070C0"/>
        </w:rPr>
        <w:t>2 232 000</w:t>
      </w:r>
      <w:r w:rsidRPr="00B51BD5">
        <w:rPr>
          <w:color w:val="0070C0"/>
        </w:rPr>
        <w:t xml:space="preserve"> </w:t>
      </w:r>
      <w:r w:rsidRPr="003E3EC0">
        <w:rPr>
          <w:color w:val="000000"/>
        </w:rPr>
        <w:t>(</w:t>
      </w:r>
      <w:r w:rsidR="00774FF5">
        <w:rPr>
          <w:color w:val="000000"/>
        </w:rPr>
        <w:t>Д</w:t>
      </w:r>
      <w:r w:rsidR="001B3A03">
        <w:rPr>
          <w:color w:val="000000"/>
        </w:rPr>
        <w:t>ва миллиона двести тридцать две тысячи</w:t>
      </w:r>
      <w:r w:rsidR="00B51BD5">
        <w:rPr>
          <w:color w:val="000000"/>
        </w:rPr>
        <w:t xml:space="preserve">) </w:t>
      </w:r>
      <w:r w:rsidRPr="00B51BD5">
        <w:rPr>
          <w:b/>
          <w:bCs/>
          <w:color w:val="0070C0"/>
        </w:rPr>
        <w:t>руб. 00 коп</w:t>
      </w:r>
      <w:r w:rsidRPr="003E3EC0">
        <w:rPr>
          <w:b/>
          <w:bCs/>
        </w:rPr>
        <w:t xml:space="preserve">., </w:t>
      </w:r>
      <w:r w:rsidRPr="003E3EC0">
        <w:rPr>
          <w:bCs/>
        </w:rPr>
        <w:t>НДС</w:t>
      </w:r>
      <w:r w:rsidRPr="003E3EC0">
        <w:rPr>
          <w:b/>
          <w:bCs/>
        </w:rPr>
        <w:t xml:space="preserve"> </w:t>
      </w:r>
      <w:r w:rsidRPr="003E3EC0">
        <w:t xml:space="preserve">не </w:t>
      </w:r>
      <w:r>
        <w:t>облагается</w:t>
      </w:r>
    </w:p>
    <w:p w14:paraId="6C1FDE0E" w14:textId="6D9AE756" w:rsidR="00851A29" w:rsidRPr="003E3EC0" w:rsidRDefault="00851A29" w:rsidP="00851A29">
      <w:pPr>
        <w:ind w:firstLine="709"/>
        <w:jc w:val="both"/>
        <w:rPr>
          <w:bCs/>
        </w:rPr>
      </w:pPr>
      <w:r w:rsidRPr="003E3EC0">
        <w:rPr>
          <w:b/>
          <w:bCs/>
        </w:rPr>
        <w:t xml:space="preserve">Сумма задатка: </w:t>
      </w:r>
      <w:r w:rsidR="001B3A03">
        <w:rPr>
          <w:b/>
          <w:bCs/>
          <w:color w:val="0070C0"/>
        </w:rPr>
        <w:t>223 200</w:t>
      </w:r>
      <w:r w:rsidRPr="00B51BD5">
        <w:rPr>
          <w:bCs/>
          <w:color w:val="0070C0"/>
        </w:rPr>
        <w:t xml:space="preserve"> </w:t>
      </w:r>
      <w:r w:rsidRPr="003E3EC0">
        <w:rPr>
          <w:bCs/>
        </w:rPr>
        <w:t>(</w:t>
      </w:r>
      <w:r w:rsidR="00774FF5">
        <w:rPr>
          <w:bCs/>
        </w:rPr>
        <w:t>Д</w:t>
      </w:r>
      <w:r w:rsidR="001B3A03">
        <w:rPr>
          <w:bCs/>
        </w:rPr>
        <w:t>вести двадцать три тысячи</w:t>
      </w:r>
      <w:r w:rsidRPr="003E3EC0">
        <w:rPr>
          <w:bCs/>
        </w:rPr>
        <w:t xml:space="preserve">) </w:t>
      </w:r>
      <w:r w:rsidRPr="00B51BD5">
        <w:rPr>
          <w:b/>
          <w:bCs/>
          <w:color w:val="0070C0"/>
        </w:rPr>
        <w:t>руб. 00 коп</w:t>
      </w:r>
      <w:r w:rsidRPr="003E3EC0">
        <w:rPr>
          <w:b/>
          <w:bCs/>
        </w:rPr>
        <w:t>.</w:t>
      </w:r>
    </w:p>
    <w:p w14:paraId="21F52891" w14:textId="7083B37F" w:rsidR="00854DC7" w:rsidRPr="003956E2" w:rsidRDefault="00851A29" w:rsidP="003956E2">
      <w:pPr>
        <w:ind w:firstLine="709"/>
        <w:jc w:val="both"/>
        <w:rPr>
          <w:bCs/>
        </w:rPr>
      </w:pPr>
      <w:r w:rsidRPr="003E3EC0">
        <w:rPr>
          <w:b/>
          <w:bCs/>
        </w:rPr>
        <w:t xml:space="preserve">Шаг аукциона на повышение: </w:t>
      </w:r>
      <w:r w:rsidR="001B3A03">
        <w:rPr>
          <w:b/>
          <w:bCs/>
          <w:color w:val="0070C0"/>
        </w:rPr>
        <w:t>111 600</w:t>
      </w:r>
      <w:r w:rsidR="00E97FD4" w:rsidRPr="00B51BD5">
        <w:rPr>
          <w:bCs/>
          <w:color w:val="0070C0"/>
        </w:rPr>
        <w:t xml:space="preserve"> </w:t>
      </w:r>
      <w:r w:rsidR="00E97FD4" w:rsidRPr="003E3EC0">
        <w:rPr>
          <w:bCs/>
        </w:rPr>
        <w:t>(</w:t>
      </w:r>
      <w:r w:rsidR="00774FF5">
        <w:rPr>
          <w:bCs/>
        </w:rPr>
        <w:t>С</w:t>
      </w:r>
      <w:r w:rsidR="001B3A03">
        <w:rPr>
          <w:bCs/>
        </w:rPr>
        <w:t>то одиннадцать тысяч шестьсот</w:t>
      </w:r>
      <w:r w:rsidR="00E97FD4" w:rsidRPr="003E3EC0">
        <w:rPr>
          <w:bCs/>
        </w:rPr>
        <w:t>)</w:t>
      </w:r>
      <w:r w:rsidR="003956E2" w:rsidRPr="003E3EC0">
        <w:rPr>
          <w:bCs/>
        </w:rPr>
        <w:t xml:space="preserve"> </w:t>
      </w:r>
      <w:r w:rsidR="003956E2" w:rsidRPr="00B51BD5">
        <w:rPr>
          <w:b/>
          <w:bCs/>
          <w:color w:val="0070C0"/>
        </w:rPr>
        <w:t xml:space="preserve">руб. </w:t>
      </w:r>
      <w:r w:rsidR="004042A9">
        <w:rPr>
          <w:b/>
          <w:bCs/>
          <w:color w:val="0070C0"/>
        </w:rPr>
        <w:t>0</w:t>
      </w:r>
      <w:r w:rsidR="003956E2" w:rsidRPr="00B51BD5">
        <w:rPr>
          <w:b/>
          <w:bCs/>
          <w:color w:val="0070C0"/>
        </w:rPr>
        <w:t>0 коп</w:t>
      </w:r>
      <w:r w:rsidR="003956E2" w:rsidRPr="003E3EC0">
        <w:rPr>
          <w:b/>
          <w:bCs/>
        </w:rPr>
        <w:t>.</w:t>
      </w:r>
    </w:p>
    <w:p w14:paraId="07DF25D9" w14:textId="77777777" w:rsidR="005D332F" w:rsidRDefault="005D332F" w:rsidP="005D332F">
      <w:pPr>
        <w:ind w:firstLine="709"/>
        <w:jc w:val="both"/>
        <w:rPr>
          <w:rFonts w:eastAsia="Times New Roman"/>
          <w:b/>
          <w:bCs/>
        </w:rPr>
      </w:pPr>
    </w:p>
    <w:p w14:paraId="46138826" w14:textId="77777777" w:rsidR="004042A9" w:rsidRDefault="004042A9" w:rsidP="005D332F">
      <w:pPr>
        <w:ind w:firstLine="709"/>
        <w:jc w:val="both"/>
        <w:rPr>
          <w:rFonts w:eastAsia="Times New Roman"/>
          <w:b/>
          <w:bCs/>
        </w:rPr>
      </w:pPr>
    </w:p>
    <w:p w14:paraId="0D078193" w14:textId="77777777" w:rsidR="00854DC7" w:rsidRDefault="00854DC7" w:rsidP="00854DC7">
      <w:pPr>
        <w:ind w:firstLine="720"/>
        <w:jc w:val="center"/>
        <w:rPr>
          <w:rFonts w:eastAsia="Times New Roman"/>
          <w:b/>
          <w:bCs/>
        </w:rPr>
      </w:pPr>
      <w:r w:rsidRPr="00534145">
        <w:rPr>
          <w:rFonts w:eastAsia="Times New Roman"/>
          <w:b/>
          <w:bCs/>
        </w:rPr>
        <w:t>ОБЩИЕ ПОЛОЖЕНИЯ:</w:t>
      </w:r>
    </w:p>
    <w:p w14:paraId="37DC9310" w14:textId="77777777" w:rsidR="005D332F" w:rsidRPr="00534145" w:rsidRDefault="005D332F" w:rsidP="00854DC7">
      <w:pPr>
        <w:ind w:firstLine="720"/>
        <w:jc w:val="center"/>
        <w:rPr>
          <w:rFonts w:eastAsia="Times New Roman"/>
          <w:b/>
          <w:bCs/>
        </w:rPr>
      </w:pPr>
    </w:p>
    <w:p w14:paraId="62E23F54" w14:textId="389279DB" w:rsidR="005D332F" w:rsidRPr="00534145" w:rsidRDefault="005D332F" w:rsidP="005D332F">
      <w:pPr>
        <w:ind w:firstLine="567"/>
        <w:jc w:val="both"/>
        <w:rPr>
          <w:rFonts w:eastAsia="Times New Roman"/>
          <w:bCs/>
        </w:rPr>
      </w:pPr>
      <w:bookmarkStart w:id="1" w:name="_Hlk129696700"/>
      <w:r w:rsidRPr="00534145">
        <w:rPr>
          <w:rFonts w:eastAsia="Times New Roman"/>
          <w:bCs/>
        </w:rPr>
        <w:t xml:space="preserve">Порядок взаимодействия между Организатором торгов, исполняющим функции оператора электронной площадки, Пользователями, Претендентами, Участниками и иными лицами при </w:t>
      </w:r>
      <w:r w:rsidRPr="00534145">
        <w:rPr>
          <w:rFonts w:eastAsia="Times New Roman"/>
          <w:bCs/>
        </w:rPr>
        <w:lastRenderedPageBreak/>
        <w:t>проведении аукциона, а также порядок проведения торгов регулируется</w:t>
      </w:r>
      <w:r>
        <w:rPr>
          <w:rFonts w:eastAsia="Times New Roman"/>
          <w:bCs/>
        </w:rPr>
        <w:t xml:space="preserve"> </w:t>
      </w:r>
      <w:r w:rsidRPr="00AE2960">
        <w:rPr>
          <w:rFonts w:eastAsia="Times New Roman"/>
          <w:bCs/>
        </w:rPr>
        <w:t>Р</w:t>
      </w:r>
      <w:r>
        <w:rPr>
          <w:rFonts w:eastAsia="Times New Roman"/>
          <w:bCs/>
        </w:rPr>
        <w:t>егламентом</w:t>
      </w:r>
      <w:r w:rsidRPr="00AE2960">
        <w:rPr>
          <w:rFonts w:eastAsia="Times New Roman"/>
          <w:bCs/>
        </w:rPr>
        <w:t xml:space="preserve"> системы электронных торгов (СЭТ) АО «Российский аукционный дом» при проведении электронных торгов при продаже имущества (предприятия) должников в ходе процедур, применяемых в деле о банкротстве</w:t>
      </w:r>
      <w:r w:rsidRPr="00534145">
        <w:rPr>
          <w:rFonts w:eastAsia="Times New Roman"/>
          <w:bCs/>
        </w:rPr>
        <w:t xml:space="preserve">, размещенном на </w:t>
      </w:r>
      <w:r w:rsidRPr="00534145">
        <w:rPr>
          <w:rFonts w:eastAsia="Times New Roman"/>
        </w:rPr>
        <w:t xml:space="preserve">сайте </w:t>
      </w:r>
      <w:hyperlink r:id="rId7" w:history="1">
        <w:r w:rsidR="00607CD1" w:rsidRPr="000919B7">
          <w:rPr>
            <w:rStyle w:val="afb"/>
            <w:rFonts w:eastAsia="Times New Roman"/>
            <w:lang w:val="en-US"/>
          </w:rPr>
          <w:t>www</w:t>
        </w:r>
        <w:r w:rsidR="00607CD1" w:rsidRPr="000919B7">
          <w:rPr>
            <w:rStyle w:val="afb"/>
            <w:rFonts w:eastAsia="Times New Roman"/>
          </w:rPr>
          <w:t>.</w:t>
        </w:r>
        <w:r w:rsidR="00607CD1" w:rsidRPr="000919B7">
          <w:rPr>
            <w:rStyle w:val="afb"/>
            <w:rFonts w:eastAsia="Times New Roman"/>
            <w:lang w:val="en-US"/>
          </w:rPr>
          <w:t>lot</w:t>
        </w:r>
        <w:r w:rsidR="00607CD1" w:rsidRPr="000919B7">
          <w:rPr>
            <w:rStyle w:val="afb"/>
            <w:rFonts w:eastAsia="Times New Roman"/>
          </w:rPr>
          <w:t>-</w:t>
        </w:r>
        <w:r w:rsidR="00607CD1" w:rsidRPr="000919B7">
          <w:rPr>
            <w:rStyle w:val="afb"/>
            <w:rFonts w:eastAsia="Times New Roman"/>
            <w:lang w:val="en-US"/>
          </w:rPr>
          <w:t>online</w:t>
        </w:r>
        <w:r w:rsidR="00607CD1" w:rsidRPr="000919B7">
          <w:rPr>
            <w:rStyle w:val="afb"/>
            <w:rFonts w:eastAsia="Times New Roman"/>
          </w:rPr>
          <w:t>.</w:t>
        </w:r>
        <w:proofErr w:type="spellStart"/>
        <w:r w:rsidR="00607CD1" w:rsidRPr="000919B7">
          <w:rPr>
            <w:rStyle w:val="afb"/>
            <w:rFonts w:eastAsia="Times New Roman"/>
            <w:lang w:val="en-US"/>
          </w:rPr>
          <w:t>ru</w:t>
        </w:r>
        <w:proofErr w:type="spellEnd"/>
      </w:hyperlink>
      <w:r w:rsidRPr="00534145">
        <w:rPr>
          <w:rFonts w:eastAsia="Times New Roman"/>
        </w:rPr>
        <w:t>.</w:t>
      </w:r>
    </w:p>
    <w:bookmarkEnd w:id="1"/>
    <w:p w14:paraId="240D72F4" w14:textId="77777777" w:rsidR="00854DC7" w:rsidRPr="00534145" w:rsidRDefault="00854DC7" w:rsidP="00854DC7">
      <w:pPr>
        <w:ind w:firstLine="720"/>
        <w:jc w:val="both"/>
        <w:rPr>
          <w:rFonts w:eastAsia="Times New Roman"/>
          <w:bCs/>
        </w:rPr>
      </w:pPr>
    </w:p>
    <w:p w14:paraId="32FFC0D9" w14:textId="77777777" w:rsidR="00854DC7" w:rsidRPr="00F30D8B" w:rsidRDefault="00854DC7" w:rsidP="00854DC7">
      <w:pPr>
        <w:ind w:firstLine="567"/>
        <w:jc w:val="center"/>
        <w:rPr>
          <w:b/>
          <w:bCs/>
        </w:rPr>
      </w:pPr>
      <w:r w:rsidRPr="00F30D8B">
        <w:rPr>
          <w:b/>
          <w:bCs/>
        </w:rPr>
        <w:t>У</w:t>
      </w:r>
      <w:r>
        <w:rPr>
          <w:b/>
          <w:bCs/>
        </w:rPr>
        <w:t>словия проведения аукциона</w:t>
      </w:r>
    </w:p>
    <w:p w14:paraId="1896263E" w14:textId="6E21FC92" w:rsidR="00854DC7" w:rsidRPr="00F30D8B" w:rsidRDefault="00854DC7" w:rsidP="00854DC7">
      <w:pPr>
        <w:autoSpaceDE w:val="0"/>
        <w:autoSpaceDN w:val="0"/>
        <w:adjustRightInd w:val="0"/>
        <w:ind w:firstLine="567"/>
        <w:jc w:val="both"/>
      </w:pPr>
      <w:r w:rsidRPr="00F30D8B">
        <w:t>К участию в аукционе, проводимом в электронной форме, допускаются физические и юридические лица, своевременно подавшие заявку на участие в аукционе и представившие документы в соответствии с перечнем, объявленным Организатором торгов, обеспечившие в установленный срок поступление на</w:t>
      </w:r>
      <w:r>
        <w:t xml:space="preserve"> </w:t>
      </w:r>
      <w:r w:rsidRPr="00F30D8B">
        <w:t>расчетный</w:t>
      </w:r>
      <w:r>
        <w:t xml:space="preserve"> </w:t>
      </w:r>
      <w:r w:rsidRPr="00F30D8B">
        <w:t>счет О</w:t>
      </w:r>
      <w:r w:rsidR="00BC1531">
        <w:t>ператора</w:t>
      </w:r>
      <w:r w:rsidRPr="00F30D8B">
        <w:t xml:space="preserve"> установленной суммы задатка (в случае установления в качестве условия торгов обязательства по внесению задатка) в указанный в настоящем извещении срок. Документом, подтверждающим поступление задатка на счет О</w:t>
      </w:r>
      <w:r w:rsidR="00B34981">
        <w:t>ператора</w:t>
      </w:r>
      <w:r w:rsidRPr="00F30D8B">
        <w:t>, является выписка со счета О</w:t>
      </w:r>
      <w:r w:rsidR="00B34981">
        <w:t>ператора</w:t>
      </w:r>
      <w:r w:rsidRPr="00F30D8B">
        <w:t>.</w:t>
      </w:r>
    </w:p>
    <w:p w14:paraId="5345D118" w14:textId="77777777" w:rsidR="00854DC7" w:rsidRPr="00F30D8B" w:rsidRDefault="00854DC7" w:rsidP="00854DC7">
      <w:pPr>
        <w:tabs>
          <w:tab w:val="right" w:leader="dot" w:pos="4762"/>
        </w:tabs>
        <w:autoSpaceDE w:val="0"/>
        <w:autoSpaceDN w:val="0"/>
        <w:adjustRightInd w:val="0"/>
        <w:ind w:right="-5" w:firstLine="567"/>
        <w:jc w:val="both"/>
        <w:rPr>
          <w:rFonts w:ascii="NewsGothic_A.Z_PS" w:hAnsi="NewsGothic_A.Z_PS" w:cs="NewsGothic_A.Z_PS"/>
          <w:sz w:val="20"/>
          <w:szCs w:val="20"/>
        </w:rPr>
      </w:pPr>
      <w:r w:rsidRPr="00F30D8B">
        <w:t>Принять участие в аукционе может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являющееся</w:t>
      </w:r>
      <w:r>
        <w:t xml:space="preserve"> </w:t>
      </w:r>
      <w:r w:rsidRPr="00F30D8B">
        <w:t xml:space="preserve">Пользователем электронной торговой площадки. </w:t>
      </w:r>
    </w:p>
    <w:p w14:paraId="387364E1" w14:textId="77777777" w:rsidR="00854DC7" w:rsidRPr="00F30D8B" w:rsidRDefault="00854DC7" w:rsidP="00854DC7">
      <w:pPr>
        <w:ind w:firstLine="567"/>
        <w:jc w:val="both"/>
      </w:pPr>
      <w:r w:rsidRPr="00F30D8B">
        <w:t>Иностранные юридические и физические лица допускаются к участию в аукционе с соблюдением требований, установленных законодательством Российской Федерации.</w:t>
      </w:r>
    </w:p>
    <w:p w14:paraId="3DF1D970" w14:textId="77777777" w:rsidR="00854DC7" w:rsidRPr="00F30D8B" w:rsidRDefault="00854DC7" w:rsidP="00854DC7">
      <w:pPr>
        <w:autoSpaceDE w:val="0"/>
        <w:autoSpaceDN w:val="0"/>
        <w:adjustRightInd w:val="0"/>
        <w:ind w:firstLine="567"/>
        <w:jc w:val="both"/>
        <w:outlineLvl w:val="1"/>
      </w:pPr>
      <w:r w:rsidRPr="00F30D8B">
        <w:t>Для участия в аукционе, проводимом в электронной форме, Претендент заполняет размещенную на электронной площадке электронную форму заявки и при помощи электронной площадки,</w:t>
      </w:r>
      <w:r>
        <w:t xml:space="preserve"> </w:t>
      </w:r>
      <w:r w:rsidRPr="00F30D8B">
        <w:t>представляет заявку на участие в электронном аукционе Организатору торгов.</w:t>
      </w:r>
    </w:p>
    <w:p w14:paraId="022F8564" w14:textId="77777777" w:rsidR="00854DC7" w:rsidRDefault="00854DC7" w:rsidP="00854DC7">
      <w:pPr>
        <w:autoSpaceDE w:val="0"/>
        <w:autoSpaceDN w:val="0"/>
        <w:adjustRightInd w:val="0"/>
        <w:ind w:firstLine="567"/>
        <w:jc w:val="both"/>
        <w:outlineLvl w:val="1"/>
      </w:pPr>
      <w:r w:rsidRPr="00F30D8B">
        <w:t xml:space="preserve">Заявка подписывается электронной подписью Претендента. К заявке прилагаются подписанные </w:t>
      </w:r>
      <w:hyperlink r:id="rId8" w:history="1">
        <w:r w:rsidRPr="00F30D8B">
          <w:t>электронной подписью</w:t>
        </w:r>
      </w:hyperlink>
      <w:r w:rsidRPr="00F30D8B">
        <w:t xml:space="preserve"> Претендента документы.</w:t>
      </w:r>
    </w:p>
    <w:p w14:paraId="17F21D6B" w14:textId="242BB86C" w:rsidR="00B33790" w:rsidRPr="00B33790" w:rsidRDefault="00B33790" w:rsidP="00854DC7">
      <w:pPr>
        <w:autoSpaceDE w:val="0"/>
        <w:autoSpaceDN w:val="0"/>
        <w:adjustRightInd w:val="0"/>
        <w:ind w:firstLine="567"/>
        <w:jc w:val="both"/>
        <w:outlineLvl w:val="1"/>
        <w:rPr>
          <w:b/>
          <w:bCs/>
        </w:rPr>
      </w:pPr>
      <w:r w:rsidRPr="00B33790">
        <w:rPr>
          <w:b/>
          <w:bCs/>
        </w:rPr>
        <w:t>Заявка на участие в Торгах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1C406B30" w14:textId="77777777" w:rsidR="00854DC7" w:rsidRPr="00F30D8B" w:rsidRDefault="00854DC7" w:rsidP="00854DC7">
      <w:pPr>
        <w:ind w:firstLine="567"/>
        <w:jc w:val="both"/>
      </w:pPr>
      <w:r w:rsidRPr="00F30D8B">
        <w:t xml:space="preserve">Заявки, поступившие после истечения срока приема заявок, указанного в сообщении о проведении аукциона, либо представленные без необходимых документов, либо поданные лицом, не уполномоченным претендентом на осуществление таких действий, Организатором торгов не принимаются. </w:t>
      </w:r>
    </w:p>
    <w:p w14:paraId="6E5CBFCA" w14:textId="77777777" w:rsidR="00854DC7" w:rsidRPr="00F30D8B" w:rsidRDefault="00854DC7" w:rsidP="00854DC7">
      <w:pPr>
        <w:ind w:firstLine="567"/>
        <w:jc w:val="both"/>
      </w:pPr>
      <w:r w:rsidRPr="00F30D8B">
        <w:t>Документооборот между Претендентами, Участниками торгов, Организатором торгов осуществляется через электронную площадку в форме электронных документов либо электронных образов документов, от лица, имеющего право действовать от имени соответственно Претендента, Участника торгов, за исключением договора купли-продажи имущества, который заключается в простой письменной форме.</w:t>
      </w:r>
    </w:p>
    <w:p w14:paraId="7736A0CA" w14:textId="77777777" w:rsidR="00854DC7" w:rsidRPr="00F30D8B" w:rsidRDefault="00854DC7" w:rsidP="00854DC7">
      <w:pPr>
        <w:ind w:firstLine="567"/>
        <w:jc w:val="both"/>
      </w:pPr>
      <w:r w:rsidRPr="00F30D8B">
        <w:t xml:space="preserve">Участник, Претендент, несет ответственность за подлинность и достоверность таких документов и сведений. </w:t>
      </w:r>
    </w:p>
    <w:p w14:paraId="3A44DA3E" w14:textId="77777777" w:rsidR="00BC1531" w:rsidRDefault="00BC1531" w:rsidP="00BC1531">
      <w:pPr>
        <w:pStyle w:val="a7"/>
        <w:spacing w:line="240" w:lineRule="auto"/>
        <w:ind w:firstLine="567"/>
        <w:rPr>
          <w:rFonts w:ascii="Times New Roman" w:hAnsi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/>
          <w:b/>
          <w:bCs/>
          <w:color w:val="auto"/>
          <w:sz w:val="24"/>
          <w:szCs w:val="24"/>
        </w:rPr>
        <w:t>Для участия в торгах Претендент вносит задаток в соответствии с условиями договора о задатке,</w:t>
      </w:r>
      <w:r>
        <w:rPr>
          <w:color w:val="auto"/>
        </w:rPr>
        <w:t xml:space="preserve"> </w:t>
      </w:r>
      <w:r>
        <w:rPr>
          <w:rFonts w:ascii="Times New Roman" w:hAnsi="Times New Roman"/>
          <w:b/>
          <w:bCs/>
          <w:color w:val="auto"/>
          <w:sz w:val="24"/>
          <w:szCs w:val="24"/>
        </w:rPr>
        <w:t xml:space="preserve">на счет </w:t>
      </w:r>
      <w:r w:rsidRPr="007028A7">
        <w:rPr>
          <w:rFonts w:ascii="Times New Roman" w:hAnsi="Times New Roman"/>
          <w:b/>
          <w:bCs/>
          <w:color w:val="auto"/>
          <w:sz w:val="24"/>
          <w:szCs w:val="24"/>
        </w:rPr>
        <w:t>Оператора электронной площадки</w:t>
      </w:r>
      <w:r>
        <w:rPr>
          <w:rFonts w:ascii="Times New Roman" w:hAnsi="Times New Roman"/>
          <w:b/>
          <w:bCs/>
          <w:color w:val="auto"/>
          <w:sz w:val="24"/>
          <w:szCs w:val="24"/>
        </w:rPr>
        <w:t xml:space="preserve"> по следующим реквизитам:</w:t>
      </w:r>
    </w:p>
    <w:p w14:paraId="7E755E9A" w14:textId="77777777" w:rsidR="00BC1531" w:rsidRDefault="00BC1531" w:rsidP="00BC1531">
      <w:pPr>
        <w:ind w:firstLine="567"/>
        <w:jc w:val="both"/>
        <w:rPr>
          <w:b/>
          <w:bCs/>
        </w:rPr>
      </w:pPr>
      <w:r>
        <w:rPr>
          <w:b/>
          <w:bCs/>
          <w:u w:val="single"/>
        </w:rPr>
        <w:t>Получатель</w:t>
      </w:r>
      <w:r>
        <w:rPr>
          <w:b/>
          <w:bCs/>
        </w:rPr>
        <w:t xml:space="preserve"> - АО «Российский аукционный дом» (ИНН 7838430413, КПП 783801001):</w:t>
      </w:r>
    </w:p>
    <w:p w14:paraId="77BB313A" w14:textId="77777777" w:rsidR="00BC1531" w:rsidRDefault="00BC1531" w:rsidP="00BC1531">
      <w:pPr>
        <w:ind w:firstLine="567"/>
        <w:jc w:val="both"/>
        <w:rPr>
          <w:b/>
          <w:bCs/>
        </w:rPr>
      </w:pPr>
      <w:r>
        <w:rPr>
          <w:b/>
          <w:bCs/>
        </w:rPr>
        <w:t>р/с № 40702810355000036459 в СЕВЕРО-ЗАПАДНЫЙ БАНК ПАО СБЕРБАНК,</w:t>
      </w:r>
    </w:p>
    <w:p w14:paraId="635C84DD" w14:textId="77777777" w:rsidR="00BC1531" w:rsidRDefault="00BC1531" w:rsidP="00BC1531">
      <w:pPr>
        <w:ind w:firstLine="567"/>
        <w:jc w:val="both"/>
        <w:rPr>
          <w:b/>
          <w:bCs/>
        </w:rPr>
      </w:pPr>
      <w:r>
        <w:rPr>
          <w:b/>
          <w:bCs/>
        </w:rPr>
        <w:t>БИК 044030653, к/с 30101810500000000653.</w:t>
      </w:r>
    </w:p>
    <w:p w14:paraId="6F6209CB" w14:textId="1ECDAFC1" w:rsidR="00BC1531" w:rsidRDefault="00BC1531" w:rsidP="00BC1531">
      <w:pPr>
        <w:ind w:firstLine="567"/>
        <w:jc w:val="both"/>
        <w:rPr>
          <w:b/>
          <w:bCs/>
        </w:rPr>
      </w:pPr>
      <w:r w:rsidRPr="00B32B7C">
        <w:rPr>
          <w:b/>
          <w:bCs/>
        </w:rPr>
        <w:t xml:space="preserve">Задаток должен поступить на указанный счет Оператора электронной площадки не позднее </w:t>
      </w:r>
      <w:r w:rsidR="001B3A03">
        <w:rPr>
          <w:b/>
          <w:bCs/>
          <w:color w:val="0070C0"/>
        </w:rPr>
        <w:t>30 августа</w:t>
      </w:r>
      <w:r w:rsidR="00FE45CF">
        <w:rPr>
          <w:b/>
          <w:bCs/>
          <w:color w:val="0070C0"/>
        </w:rPr>
        <w:t xml:space="preserve"> 2024</w:t>
      </w:r>
      <w:r w:rsidRPr="00B32B7C">
        <w:rPr>
          <w:b/>
          <w:bCs/>
          <w:color w:val="0070C0"/>
        </w:rPr>
        <w:t xml:space="preserve"> г. до </w:t>
      </w:r>
      <w:r w:rsidR="00CF0CB5">
        <w:rPr>
          <w:b/>
          <w:bCs/>
          <w:color w:val="0070C0"/>
        </w:rPr>
        <w:t>0</w:t>
      </w:r>
      <w:r w:rsidR="00CF6033">
        <w:rPr>
          <w:b/>
          <w:bCs/>
          <w:color w:val="0070C0"/>
        </w:rPr>
        <w:t>9</w:t>
      </w:r>
      <w:r w:rsidR="00CF0CB5">
        <w:rPr>
          <w:b/>
          <w:bCs/>
          <w:color w:val="0070C0"/>
        </w:rPr>
        <w:t>:</w:t>
      </w:r>
      <w:r w:rsidRPr="00B32B7C">
        <w:rPr>
          <w:b/>
          <w:bCs/>
          <w:color w:val="0070C0"/>
        </w:rPr>
        <w:t>00 МСК</w:t>
      </w:r>
      <w:r w:rsidRPr="00B32B7C">
        <w:rPr>
          <w:b/>
          <w:bCs/>
        </w:rPr>
        <w:t>. Задаток считается внесенным с даты поступления всей суммы Задатка на указанный счет.</w:t>
      </w:r>
    </w:p>
    <w:p w14:paraId="1F1EA616" w14:textId="77777777" w:rsidR="00BC1531" w:rsidRPr="005C6C8A" w:rsidRDefault="00BC1531" w:rsidP="00BC1531">
      <w:pPr>
        <w:pStyle w:val="a7"/>
        <w:spacing w:line="240" w:lineRule="auto"/>
        <w:ind w:right="-29" w:firstLine="567"/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</w:pPr>
      <w:r w:rsidRPr="005C6C8A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lastRenderedPageBreak/>
        <w:t xml:space="preserve">В платежном документе в графе «назначение платежа» должна содержаться информация: «№ л/с ____________Средства для проведения операций по обеспечению участия в электронных процедурах. НДС не облагается». </w:t>
      </w:r>
    </w:p>
    <w:p w14:paraId="75D65ED9" w14:textId="77777777" w:rsidR="00BC1531" w:rsidRPr="00453C72" w:rsidRDefault="00BC1531" w:rsidP="00BC1531">
      <w:pPr>
        <w:ind w:right="72" w:firstLine="567"/>
        <w:jc w:val="both"/>
        <w:rPr>
          <w:rFonts w:eastAsia="Times New Roman"/>
        </w:rPr>
      </w:pPr>
      <w:r w:rsidRPr="00453C72">
        <w:rPr>
          <w:rFonts w:eastAsia="Times New Roman"/>
        </w:rPr>
        <w:t>Задаток должен быть внесен Претендентом не позднее даты, указанной в настоящем сообщении и должен поступить на расчетный счет Оператора электронной площадки, указанный в настоящем сообщении не позднее даты, указанной в сообщении. Задаток считается внесенным с даты поступления всей суммы Задатка на указанный счет.</w:t>
      </w:r>
    </w:p>
    <w:p w14:paraId="3C01A843" w14:textId="77777777" w:rsidR="00BC1531" w:rsidRPr="00453C72" w:rsidRDefault="00BC1531" w:rsidP="00BC1531">
      <w:pPr>
        <w:ind w:right="72" w:firstLine="567"/>
        <w:jc w:val="both"/>
        <w:rPr>
          <w:rFonts w:eastAsia="Times New Roman"/>
        </w:rPr>
      </w:pPr>
      <w:r w:rsidRPr="00453C72">
        <w:rPr>
          <w:rFonts w:eastAsia="Times New Roman"/>
        </w:rPr>
        <w:t>В случае, когда сумма Задатка от Претендента не зачислена на расчетный счет Оператора электронной площадки на дату, указанную в сообщении о продаже Имущества должника, Претендент не допускается к участию в торгах. Представление Претендентом платежных документов с отметкой об исполнении при этом во внимание Организатором торгов не принимается.</w:t>
      </w:r>
    </w:p>
    <w:p w14:paraId="26A0EEE1" w14:textId="77777777" w:rsidR="00BC1531" w:rsidRPr="00453C72" w:rsidRDefault="00BC1531" w:rsidP="00BC1531">
      <w:pPr>
        <w:ind w:right="72" w:firstLine="567"/>
        <w:jc w:val="both"/>
        <w:rPr>
          <w:rFonts w:eastAsia="Times New Roman"/>
        </w:rPr>
      </w:pPr>
      <w:r w:rsidRPr="00453C72">
        <w:rPr>
          <w:rFonts w:eastAsia="Times New Roman"/>
        </w:rPr>
        <w:t>Договор о задатке может быть подписан Претендентом электронной подписью Претендента либо Претендент вправе направить задаток на счет, указанный в настоящем сообщении без подписания Договора о задатке (в этом случае перечисление задатка Претендентом в соответствии с сообщением о проведении торгов считается акцептом размещенного на электронной площадке договора о задатке).</w:t>
      </w:r>
    </w:p>
    <w:p w14:paraId="06F8EDBB" w14:textId="77777777" w:rsidR="00BC1531" w:rsidRPr="00453C72" w:rsidRDefault="00BC1531" w:rsidP="00BC1531">
      <w:pPr>
        <w:ind w:right="72" w:firstLine="567"/>
        <w:jc w:val="both"/>
        <w:rPr>
          <w:rFonts w:eastAsia="Times New Roman"/>
        </w:rPr>
      </w:pPr>
      <w:r w:rsidRPr="00453C72">
        <w:rPr>
          <w:rFonts w:eastAsia="Times New Roman"/>
        </w:rPr>
        <w:t>Задаток служит обеспечением исполнения обязательств Претендента по заключению по итогам торгов договора и оплате цены продажи Имущества, определенной по итогам торгов, и исполнения иных обязательств по заключенному договору в случае признания Претендента победителем торгов.</w:t>
      </w:r>
    </w:p>
    <w:p w14:paraId="16C4D70F" w14:textId="77777777" w:rsidR="00BC1531" w:rsidRPr="00453C72" w:rsidRDefault="00BC1531" w:rsidP="00BC1531">
      <w:pPr>
        <w:ind w:right="72" w:firstLine="567"/>
        <w:jc w:val="both"/>
        <w:rPr>
          <w:rFonts w:eastAsia="Times New Roman"/>
        </w:rPr>
      </w:pPr>
      <w:r w:rsidRPr="00453C72">
        <w:rPr>
          <w:rFonts w:eastAsia="Times New Roman"/>
        </w:rPr>
        <w:t>Исполнение обязанности по внесению суммы задатка третьими лицами не допускается.</w:t>
      </w:r>
    </w:p>
    <w:p w14:paraId="187B0FCD" w14:textId="77777777" w:rsidR="00BC1531" w:rsidRPr="00453C72" w:rsidRDefault="00BC1531" w:rsidP="00BC1531">
      <w:pPr>
        <w:ind w:right="72" w:firstLine="567"/>
        <w:jc w:val="both"/>
        <w:rPr>
          <w:rFonts w:eastAsia="Times New Roman"/>
        </w:rPr>
      </w:pPr>
      <w:r w:rsidRPr="00453C72">
        <w:rPr>
          <w:rFonts w:eastAsia="Times New Roman"/>
        </w:rPr>
        <w:t>Сроки и порядок возврата суммы задатка, внесенного Претендентом на счет Оператора электронной площадки, определяются Регламентом АО «Российский аукционный дом» О порядке работы с денежными средствами, перечисляемыми в качестве задатка при проведении электронных торгов по продаже имущества (предприятия) должников в ходе процедур, применяемых в деле о банкротстве, имущества частных собственников</w:t>
      </w:r>
      <w:r>
        <w:rPr>
          <w:rFonts w:eastAsia="Times New Roman"/>
        </w:rPr>
        <w:t xml:space="preserve"> </w:t>
      </w:r>
      <w:r w:rsidRPr="00B32B7C">
        <w:rPr>
          <w:rFonts w:eastAsia="Times New Roman"/>
        </w:rPr>
        <w:t>(</w:t>
      </w:r>
      <w:hyperlink r:id="rId9" w:history="1">
        <w:r w:rsidRPr="005A210A">
          <w:rPr>
            <w:rStyle w:val="afb"/>
            <w:rFonts w:eastAsia="Times New Roman"/>
          </w:rPr>
          <w:t>https://catalog.lot-online.ru/images/docs/regulations/reglament_zadatok_bkr.pdf?_t=1658847783</w:t>
        </w:r>
      </w:hyperlink>
      <w:r w:rsidRPr="00B32B7C">
        <w:rPr>
          <w:rFonts w:eastAsia="Times New Roman"/>
        </w:rPr>
        <w:t xml:space="preserve">) </w:t>
      </w:r>
      <w:r w:rsidRPr="00453C72">
        <w:rPr>
          <w:rFonts w:eastAsia="Times New Roman"/>
        </w:rPr>
        <w:t xml:space="preserve"> (далее – Регламент). </w:t>
      </w:r>
    </w:p>
    <w:p w14:paraId="4419EB89" w14:textId="77777777" w:rsidR="00BC1531" w:rsidRPr="00453C72" w:rsidRDefault="00BC1531" w:rsidP="00BC1531">
      <w:pPr>
        <w:ind w:right="72" w:firstLine="567"/>
        <w:jc w:val="both"/>
        <w:rPr>
          <w:rFonts w:eastAsia="Times New Roman"/>
        </w:rPr>
      </w:pPr>
      <w:r w:rsidRPr="00453C72">
        <w:rPr>
          <w:rFonts w:eastAsia="Times New Roman"/>
        </w:rPr>
        <w:t>В случае наступления, указанных в Регламенте оснований для возврата Оператором электронной площадки Задатка Претенденту, возврат производится путем разблокировки денежных средств   в размере суммы Задатка на лицевом   счете   Претендента. С момента разблокировки суммы Задатка на лицевом счете Претендента обязательства Оператора электронной площадки по возврату Задатка считаются исполненными.</w:t>
      </w:r>
    </w:p>
    <w:p w14:paraId="316DCC39" w14:textId="77777777" w:rsidR="00BC1531" w:rsidRDefault="00BC1531" w:rsidP="00BC1531">
      <w:pPr>
        <w:ind w:right="72" w:firstLine="567"/>
        <w:jc w:val="both"/>
        <w:rPr>
          <w:rFonts w:eastAsia="Times New Roman"/>
        </w:rPr>
      </w:pPr>
      <w:r w:rsidRPr="00453C72">
        <w:rPr>
          <w:rFonts w:eastAsia="Times New Roman"/>
        </w:rPr>
        <w:t>Фактом внесения денежных средств в качестве Задатка на участие в электронных торгах Претендент подтверждает согласие со всеми условиями проведения торгов, условиями Договора о задатке, условиями договора, подлежащего заключению по итогам торгов.</w:t>
      </w:r>
    </w:p>
    <w:p w14:paraId="5C407E4C" w14:textId="77777777" w:rsidR="00BC1531" w:rsidRPr="00F30D8B" w:rsidRDefault="00BC1531" w:rsidP="00BC1531">
      <w:pPr>
        <w:autoSpaceDE w:val="0"/>
        <w:autoSpaceDN w:val="0"/>
        <w:adjustRightInd w:val="0"/>
        <w:ind w:firstLine="567"/>
        <w:jc w:val="both"/>
        <w:outlineLvl w:val="1"/>
      </w:pPr>
      <w:r>
        <w:t>Д</w:t>
      </w:r>
      <w:r w:rsidRPr="00F30D8B">
        <w:t>ля участия в аукционе (на каждый лот) претендент может подать только одну заявку.</w:t>
      </w:r>
    </w:p>
    <w:p w14:paraId="313A106A" w14:textId="77777777" w:rsidR="00BC1531" w:rsidRPr="00F30D8B" w:rsidRDefault="00BC1531" w:rsidP="00BC1531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F30D8B">
        <w:t>Претендент вправе отозвать заявку на участие в электронном аукционе не позднее даты о</w:t>
      </w:r>
      <w:r>
        <w:t>кончания приема заявок</w:t>
      </w:r>
      <w:r w:rsidRPr="00F30D8B">
        <w:t xml:space="preserve">, направив об этом уведомление на электронную площадку. Уведомление об отзыве заявки вместе с заявкой поступает в «личный кабинет» Организатора торгов, о чем Претенденту направляется соответствующее электронное уведомление. В этом случае задаток возвращается Претенденту в </w:t>
      </w:r>
      <w:r>
        <w:t>соответствии с Регламентом</w:t>
      </w:r>
      <w:r w:rsidRPr="00F30D8B">
        <w:t>.</w:t>
      </w:r>
    </w:p>
    <w:p w14:paraId="1B946E14" w14:textId="77777777" w:rsidR="00BC1531" w:rsidRDefault="00BC1531" w:rsidP="00BC1531">
      <w:pPr>
        <w:pStyle w:val="Pa11"/>
        <w:ind w:firstLine="567"/>
        <w:jc w:val="both"/>
        <w:rPr>
          <w:rFonts w:ascii="Times New Roman" w:hAnsi="Times New Roman" w:cs="Times New Roman"/>
        </w:rPr>
      </w:pPr>
      <w:r w:rsidRPr="00F30D8B">
        <w:rPr>
          <w:rFonts w:ascii="Times New Roman" w:hAnsi="Times New Roman" w:cs="Times New Roman"/>
        </w:rPr>
        <w:t>Изменение заявки допускается только путем подачи Претендентом новой заявки в сроки, установленные в сообщении о проведении аукциона в электронной форме, при этом первоначальная заявка должна быть отозвана.</w:t>
      </w:r>
    </w:p>
    <w:p w14:paraId="1C019746" w14:textId="77777777" w:rsidR="00854DC7" w:rsidRPr="008751C7" w:rsidRDefault="00854DC7" w:rsidP="00854DC7">
      <w:pPr>
        <w:rPr>
          <w:lang w:eastAsia="en-US"/>
        </w:rPr>
      </w:pPr>
    </w:p>
    <w:p w14:paraId="04151307" w14:textId="202B34B3" w:rsidR="00854DC7" w:rsidRPr="00F30D8B" w:rsidRDefault="00854DC7" w:rsidP="00854DC7">
      <w:pPr>
        <w:autoSpaceDE w:val="0"/>
        <w:autoSpaceDN w:val="0"/>
        <w:adjustRightInd w:val="0"/>
        <w:ind w:firstLine="567"/>
        <w:jc w:val="both"/>
        <w:outlineLvl w:val="1"/>
      </w:pPr>
      <w:r w:rsidRPr="00F30D8B">
        <w:rPr>
          <w:b/>
          <w:bCs/>
        </w:rPr>
        <w:t xml:space="preserve">Заявки для участия в электронном аукционе с прилагаемыми к ним документами принимаются, </w:t>
      </w:r>
      <w:r w:rsidRPr="00593759">
        <w:rPr>
          <w:b/>
          <w:bCs/>
        </w:rPr>
        <w:t xml:space="preserve">начиная </w:t>
      </w:r>
      <w:r w:rsidRPr="00593759">
        <w:rPr>
          <w:b/>
          <w:bCs/>
          <w:u w:val="single"/>
        </w:rPr>
        <w:t>с</w:t>
      </w:r>
      <w:r w:rsidR="00CA2DD3">
        <w:rPr>
          <w:b/>
          <w:bCs/>
          <w:u w:val="single"/>
        </w:rPr>
        <w:t>о</w:t>
      </w:r>
      <w:r w:rsidRPr="00593759">
        <w:rPr>
          <w:b/>
          <w:bCs/>
          <w:u w:val="single"/>
        </w:rPr>
        <w:t xml:space="preserve"> </w:t>
      </w:r>
      <w:r w:rsidR="001B3A03">
        <w:rPr>
          <w:b/>
          <w:bCs/>
          <w:color w:val="0070C0"/>
          <w:u w:val="single"/>
        </w:rPr>
        <w:t>26</w:t>
      </w:r>
      <w:r w:rsidR="00CA2DD3">
        <w:rPr>
          <w:b/>
          <w:bCs/>
          <w:color w:val="0070C0"/>
          <w:u w:val="single"/>
        </w:rPr>
        <w:t xml:space="preserve"> июля</w:t>
      </w:r>
      <w:r w:rsidR="00B50686">
        <w:rPr>
          <w:b/>
          <w:bCs/>
          <w:color w:val="0070C0"/>
          <w:u w:val="single"/>
        </w:rPr>
        <w:t xml:space="preserve"> </w:t>
      </w:r>
      <w:r w:rsidRPr="00BB6EE7">
        <w:rPr>
          <w:b/>
          <w:bCs/>
          <w:color w:val="0070C0"/>
          <w:u w:val="single"/>
        </w:rPr>
        <w:t>202</w:t>
      </w:r>
      <w:r w:rsidR="00FE45CF">
        <w:rPr>
          <w:b/>
          <w:bCs/>
          <w:color w:val="0070C0"/>
          <w:u w:val="single"/>
        </w:rPr>
        <w:t>4</w:t>
      </w:r>
      <w:r w:rsidRPr="00BB6EE7">
        <w:rPr>
          <w:b/>
          <w:bCs/>
          <w:color w:val="0070C0"/>
          <w:u w:val="single"/>
        </w:rPr>
        <w:t xml:space="preserve"> </w:t>
      </w:r>
      <w:r w:rsidRPr="00F30D8B">
        <w:rPr>
          <w:b/>
          <w:bCs/>
          <w:u w:val="single"/>
        </w:rPr>
        <w:t>года</w:t>
      </w:r>
      <w:r w:rsidRPr="00F30D8B">
        <w:rPr>
          <w:b/>
          <w:bCs/>
        </w:rPr>
        <w:t xml:space="preserve"> на электронной торговой площадке АО «Российский аукционный дом», расположенной на сайте «www.lot-online.ru» в сети Интернет.</w:t>
      </w:r>
    </w:p>
    <w:p w14:paraId="3787A8AB" w14:textId="77777777" w:rsidR="00854DC7" w:rsidRDefault="00854DC7" w:rsidP="00854DC7">
      <w:pPr>
        <w:ind w:right="72" w:firstLine="567"/>
        <w:jc w:val="both"/>
        <w:rPr>
          <w:b/>
          <w:bCs/>
        </w:rPr>
      </w:pPr>
      <w:r w:rsidRPr="00F30D8B">
        <w:rPr>
          <w:b/>
          <w:bCs/>
        </w:rPr>
        <w:t xml:space="preserve">Ознакомиться, условиями договора о задатке и иными сведениями </w:t>
      </w:r>
      <w:r>
        <w:rPr>
          <w:b/>
          <w:bCs/>
        </w:rPr>
        <w:t xml:space="preserve">о Лоте </w:t>
      </w:r>
      <w:r w:rsidRPr="00F30D8B">
        <w:rPr>
          <w:b/>
          <w:bCs/>
        </w:rPr>
        <w:t xml:space="preserve">можно с момента приема заявок по адресу Организатора торгов на сайте Организатора торгов в сети Интернет </w:t>
      </w:r>
      <w:hyperlink r:id="rId10" w:history="1">
        <w:r w:rsidRPr="00F30D8B">
          <w:rPr>
            <w:b/>
            <w:bCs/>
            <w:u w:val="single"/>
            <w:lang w:val="en-US"/>
          </w:rPr>
          <w:t>www</w:t>
        </w:r>
        <w:r w:rsidRPr="00F30D8B">
          <w:rPr>
            <w:b/>
            <w:bCs/>
            <w:u w:val="single"/>
          </w:rPr>
          <w:t>.</w:t>
        </w:r>
        <w:r w:rsidRPr="00F30D8B">
          <w:rPr>
            <w:b/>
            <w:bCs/>
            <w:u w:val="single"/>
            <w:lang w:val="en-US"/>
          </w:rPr>
          <w:t>auction</w:t>
        </w:r>
        <w:r w:rsidRPr="00F30D8B">
          <w:rPr>
            <w:b/>
            <w:bCs/>
            <w:u w:val="single"/>
          </w:rPr>
          <w:t>-</w:t>
        </w:r>
        <w:r w:rsidRPr="00F30D8B">
          <w:rPr>
            <w:b/>
            <w:bCs/>
            <w:u w:val="single"/>
            <w:lang w:val="en-US"/>
          </w:rPr>
          <w:t>house</w:t>
        </w:r>
        <w:r w:rsidRPr="00F30D8B">
          <w:rPr>
            <w:b/>
            <w:bCs/>
            <w:u w:val="single"/>
          </w:rPr>
          <w:t>.</w:t>
        </w:r>
        <w:proofErr w:type="spellStart"/>
        <w:r w:rsidRPr="00F30D8B">
          <w:rPr>
            <w:b/>
            <w:bCs/>
            <w:u w:val="single"/>
            <w:lang w:val="en-US"/>
          </w:rPr>
          <w:t>ru</w:t>
        </w:r>
        <w:proofErr w:type="spellEnd"/>
      </w:hyperlink>
      <w:r w:rsidRPr="00F30D8B">
        <w:rPr>
          <w:b/>
          <w:bCs/>
        </w:rPr>
        <w:t>,</w:t>
      </w:r>
      <w:r>
        <w:rPr>
          <w:b/>
          <w:bCs/>
        </w:rPr>
        <w:t xml:space="preserve"> </w:t>
      </w:r>
      <w:r w:rsidRPr="00F30D8B">
        <w:rPr>
          <w:b/>
          <w:bCs/>
        </w:rPr>
        <w:t>на официальном интернет-сайте электронной торговой площадки: «www.lot-online.ru»</w:t>
      </w:r>
      <w:r>
        <w:rPr>
          <w:b/>
          <w:bCs/>
        </w:rPr>
        <w:t>.</w:t>
      </w:r>
    </w:p>
    <w:p w14:paraId="6A5E79A4" w14:textId="77777777" w:rsidR="00854DC7" w:rsidRPr="00F30D8B" w:rsidRDefault="00854DC7" w:rsidP="00854DC7">
      <w:pPr>
        <w:ind w:right="72" w:firstLine="567"/>
        <w:jc w:val="both"/>
        <w:rPr>
          <w:b/>
          <w:bCs/>
        </w:rPr>
      </w:pPr>
    </w:p>
    <w:p w14:paraId="456D7A65" w14:textId="77777777" w:rsidR="00854DC7" w:rsidRPr="00F30D8B" w:rsidRDefault="00854DC7" w:rsidP="00854DC7">
      <w:pPr>
        <w:ind w:firstLine="567"/>
        <w:jc w:val="both"/>
      </w:pPr>
      <w:r w:rsidRPr="00F30D8B">
        <w:t>Претендент приобретает статус Участника аукциона с момента подписания протокола об определении участников аукциона в электронной форме.</w:t>
      </w:r>
    </w:p>
    <w:p w14:paraId="13FD4B29" w14:textId="18EF5794" w:rsidR="00854DC7" w:rsidRPr="005D4331" w:rsidRDefault="00854DC7" w:rsidP="00854DC7">
      <w:pPr>
        <w:autoSpaceDE w:val="0"/>
        <w:autoSpaceDN w:val="0"/>
        <w:adjustRightInd w:val="0"/>
        <w:ind w:firstLine="567"/>
        <w:jc w:val="both"/>
      </w:pPr>
      <w:r w:rsidRPr="00F30D8B">
        <w:t>К участию в торгах допускаются Претенденты, представившие заявки на участие в электронном аукционе и прилагаемые к ним документы, которые соответствуют требованиям, установленным законодательством и сообщением о проведении торгов и перечислившие</w:t>
      </w:r>
      <w:r>
        <w:t xml:space="preserve"> </w:t>
      </w:r>
      <w:r w:rsidRPr="00F30D8B">
        <w:t>задаток</w:t>
      </w:r>
      <w:r>
        <w:t xml:space="preserve"> </w:t>
      </w:r>
      <w:r w:rsidRPr="00F30D8B">
        <w:t>в порядке и размере,</w:t>
      </w:r>
      <w:r>
        <w:t xml:space="preserve"> </w:t>
      </w:r>
      <w:r w:rsidRPr="00F30D8B">
        <w:t>указанном</w:t>
      </w:r>
      <w:r>
        <w:t xml:space="preserve"> </w:t>
      </w:r>
      <w:r w:rsidRPr="00F30D8B">
        <w:t xml:space="preserve">в договоре о задатке и </w:t>
      </w:r>
      <w:r w:rsidRPr="005D4331">
        <w:t xml:space="preserve">информационном </w:t>
      </w:r>
      <w:bookmarkStart w:id="2" w:name="_Hlk39056195"/>
      <w:r w:rsidRPr="005D4331">
        <w:t>сообщении</w:t>
      </w:r>
      <w:r w:rsidR="005D4331" w:rsidRPr="005D4331">
        <w:t xml:space="preserve"> и предоставившие </w:t>
      </w:r>
      <w:r w:rsidR="005D4331" w:rsidRPr="004C459E">
        <w:t xml:space="preserve">сведения о наличии или об отсутствии заинтересованности заявителя по отношению к должнику, кредиторам, </w:t>
      </w:r>
      <w:r w:rsidR="005D332F">
        <w:t>Ф</w:t>
      </w:r>
      <w:r w:rsidR="005D4331" w:rsidRPr="004C459E">
        <w:t xml:space="preserve">У и о характере этой заинтересованности, сведения об участии в капитале заявителя </w:t>
      </w:r>
      <w:r w:rsidR="005D332F">
        <w:t>Ф</w:t>
      </w:r>
      <w:r w:rsidR="005D4331" w:rsidRPr="004C459E">
        <w:t xml:space="preserve">У, СРО арбитражных управляющих, членом или руководителем которой является </w:t>
      </w:r>
      <w:r w:rsidR="005D332F">
        <w:t>Ф</w:t>
      </w:r>
      <w:r w:rsidR="005D4331" w:rsidRPr="004C459E">
        <w:t>У</w:t>
      </w:r>
      <w:r w:rsidRPr="005D4331">
        <w:t>.</w:t>
      </w:r>
    </w:p>
    <w:bookmarkEnd w:id="2"/>
    <w:p w14:paraId="77392EE5" w14:textId="3E4399BC" w:rsidR="00854DC7" w:rsidRPr="00F30D8B" w:rsidRDefault="00854DC7" w:rsidP="00854DC7">
      <w:pPr>
        <w:autoSpaceDE w:val="0"/>
        <w:autoSpaceDN w:val="0"/>
        <w:adjustRightInd w:val="0"/>
        <w:ind w:firstLine="567"/>
        <w:jc w:val="both"/>
      </w:pPr>
    </w:p>
    <w:p w14:paraId="67C90093" w14:textId="77777777" w:rsidR="00854DC7" w:rsidRPr="008751C7" w:rsidRDefault="00854DC7" w:rsidP="00854DC7">
      <w:pPr>
        <w:autoSpaceDE w:val="0"/>
        <w:autoSpaceDN w:val="0"/>
        <w:adjustRightInd w:val="0"/>
        <w:ind w:firstLine="567"/>
        <w:jc w:val="both"/>
        <w:rPr>
          <w:b/>
        </w:rPr>
      </w:pPr>
      <w:r w:rsidRPr="008751C7">
        <w:rPr>
          <w:b/>
        </w:rPr>
        <w:t>Организатор отказывает в допуске Претенденту к участию в аукционе если:</w:t>
      </w:r>
    </w:p>
    <w:p w14:paraId="2527EB22" w14:textId="77777777" w:rsidR="00854DC7" w:rsidRPr="00F30D8B" w:rsidRDefault="00854DC7" w:rsidP="00854DC7">
      <w:pPr>
        <w:numPr>
          <w:ilvl w:val="0"/>
          <w:numId w:val="12"/>
        </w:numPr>
        <w:autoSpaceDE w:val="0"/>
        <w:autoSpaceDN w:val="0"/>
        <w:adjustRightInd w:val="0"/>
        <w:ind w:left="567" w:hanging="567"/>
        <w:jc w:val="both"/>
      </w:pPr>
      <w:r w:rsidRPr="00F30D8B">
        <w:t>заявка на участие в аукционе не соответствует требованиям, установленным в настоящем информационном сообщение;</w:t>
      </w:r>
    </w:p>
    <w:p w14:paraId="07744821" w14:textId="77777777" w:rsidR="00854DC7" w:rsidRPr="00F30D8B" w:rsidRDefault="00854DC7" w:rsidP="00854DC7">
      <w:pPr>
        <w:numPr>
          <w:ilvl w:val="0"/>
          <w:numId w:val="12"/>
        </w:numPr>
        <w:autoSpaceDE w:val="0"/>
        <w:autoSpaceDN w:val="0"/>
        <w:adjustRightInd w:val="0"/>
        <w:ind w:left="567" w:hanging="567"/>
        <w:jc w:val="both"/>
      </w:pPr>
      <w:r w:rsidRPr="00F30D8B">
        <w:t>представленные Претендентом документы не соответствуют установленным к ним требованиям или сведения, содержащиеся в них, недостоверны.</w:t>
      </w:r>
    </w:p>
    <w:p w14:paraId="12FFC620" w14:textId="2B88CB95" w:rsidR="00854DC7" w:rsidRPr="00F30D8B" w:rsidRDefault="00854DC7" w:rsidP="00854DC7">
      <w:pPr>
        <w:numPr>
          <w:ilvl w:val="0"/>
          <w:numId w:val="12"/>
        </w:numPr>
        <w:autoSpaceDE w:val="0"/>
        <w:autoSpaceDN w:val="0"/>
        <w:adjustRightInd w:val="0"/>
        <w:ind w:left="567" w:hanging="567"/>
        <w:jc w:val="both"/>
      </w:pPr>
      <w:r w:rsidRPr="00F30D8B">
        <w:t>поступление задатка на счет, указанны</w:t>
      </w:r>
      <w:r w:rsidR="00B34981">
        <w:t>й</w:t>
      </w:r>
      <w:r w:rsidRPr="00F30D8B">
        <w:t xml:space="preserve"> в сообщении о проведении торгов, не подтверждено на дату определения</w:t>
      </w:r>
      <w:r>
        <w:t xml:space="preserve"> </w:t>
      </w:r>
      <w:r w:rsidRPr="00F30D8B">
        <w:t>Участников торгов.</w:t>
      </w:r>
    </w:p>
    <w:p w14:paraId="79606C93" w14:textId="77777777" w:rsidR="00854DC7" w:rsidRPr="00F30D8B" w:rsidRDefault="00854DC7" w:rsidP="00854DC7">
      <w:pPr>
        <w:autoSpaceDE w:val="0"/>
        <w:autoSpaceDN w:val="0"/>
        <w:adjustRightInd w:val="0"/>
        <w:ind w:firstLine="567"/>
        <w:jc w:val="both"/>
        <w:outlineLvl w:val="1"/>
      </w:pPr>
      <w:r w:rsidRPr="00F30D8B">
        <w:t>Не позднее 1 (одного) рабочего дня до даты проведения</w:t>
      </w:r>
      <w:r>
        <w:t xml:space="preserve"> </w:t>
      </w:r>
      <w:r w:rsidRPr="00F30D8B">
        <w:t>аукциона в электронной форме Организатор</w:t>
      </w:r>
      <w:r>
        <w:t xml:space="preserve"> </w:t>
      </w:r>
      <w:r w:rsidRPr="00F30D8B">
        <w:t>обеспечивает рассылку всем Претендентам электронных уведомлений о признании их Участниками электронного аукциона или об отказе в признании Участниками электронного аукциона (с указанием оснований отказа).</w:t>
      </w:r>
    </w:p>
    <w:p w14:paraId="03323107" w14:textId="618C4939" w:rsidR="00854DC7" w:rsidRPr="00F30D8B" w:rsidRDefault="00854DC7" w:rsidP="00854DC7">
      <w:pPr>
        <w:pStyle w:val="a7"/>
        <w:widowControl w:val="0"/>
        <w:spacing w:line="220" w:lineRule="atLeast"/>
        <w:ind w:right="-1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F30D8B">
        <w:rPr>
          <w:rFonts w:cs="Times New Roman"/>
          <w:color w:val="auto"/>
        </w:rPr>
        <w:tab/>
      </w:r>
      <w:r w:rsidRPr="00F30D8B">
        <w:rPr>
          <w:rFonts w:ascii="Times New Roman" w:hAnsi="Times New Roman" w:cs="Times New Roman"/>
          <w:color w:val="auto"/>
          <w:sz w:val="24"/>
          <w:szCs w:val="24"/>
        </w:rPr>
        <w:t xml:space="preserve">Организатор торгов вправе отказаться от проведения торгов не позднее, чем за </w:t>
      </w:r>
      <w:r w:rsidR="008739F3">
        <w:rPr>
          <w:rFonts w:ascii="Times New Roman" w:hAnsi="Times New Roman" w:cs="Times New Roman"/>
          <w:color w:val="auto"/>
          <w:sz w:val="24"/>
          <w:szCs w:val="24"/>
        </w:rPr>
        <w:t>3</w:t>
      </w:r>
      <w:r w:rsidRPr="00F30D8B">
        <w:rPr>
          <w:rFonts w:ascii="Times New Roman" w:hAnsi="Times New Roman" w:cs="Times New Roman"/>
          <w:color w:val="auto"/>
          <w:sz w:val="24"/>
          <w:szCs w:val="24"/>
        </w:rPr>
        <w:t xml:space="preserve"> (</w:t>
      </w:r>
      <w:r w:rsidR="008739F3">
        <w:rPr>
          <w:rFonts w:ascii="Times New Roman" w:hAnsi="Times New Roman" w:cs="Times New Roman"/>
          <w:color w:val="auto"/>
          <w:sz w:val="24"/>
          <w:szCs w:val="24"/>
        </w:rPr>
        <w:t>три</w:t>
      </w:r>
      <w:r w:rsidRPr="00F30D8B">
        <w:rPr>
          <w:rFonts w:ascii="Times New Roman" w:hAnsi="Times New Roman" w:cs="Times New Roman"/>
          <w:color w:val="auto"/>
          <w:sz w:val="24"/>
          <w:szCs w:val="24"/>
        </w:rPr>
        <w:t>) дн</w:t>
      </w:r>
      <w:r w:rsidR="008739F3">
        <w:rPr>
          <w:rFonts w:ascii="Times New Roman" w:hAnsi="Times New Roman" w:cs="Times New Roman"/>
          <w:color w:val="auto"/>
          <w:sz w:val="24"/>
          <w:szCs w:val="24"/>
        </w:rPr>
        <w:t>я</w:t>
      </w:r>
      <w:r w:rsidRPr="00F30D8B">
        <w:rPr>
          <w:rFonts w:ascii="Times New Roman" w:hAnsi="Times New Roman" w:cs="Times New Roman"/>
          <w:color w:val="auto"/>
          <w:sz w:val="24"/>
          <w:szCs w:val="24"/>
        </w:rPr>
        <w:t xml:space="preserve"> до даты проведения торгов</w:t>
      </w:r>
      <w:r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F30D8B">
        <w:rPr>
          <w:rFonts w:ascii="Times New Roman" w:hAnsi="Times New Roman" w:cs="Times New Roman"/>
          <w:color w:val="auto"/>
          <w:sz w:val="24"/>
          <w:szCs w:val="24"/>
        </w:rPr>
        <w:t xml:space="preserve"> указанной в информационном сообщении, при этом внесенные Претендентами задатки подлежат возврату </w:t>
      </w:r>
      <w:r w:rsidR="00B34981">
        <w:rPr>
          <w:rFonts w:ascii="Times New Roman" w:hAnsi="Times New Roman" w:cs="Times New Roman"/>
          <w:color w:val="auto"/>
          <w:sz w:val="24"/>
          <w:szCs w:val="24"/>
        </w:rPr>
        <w:t>в соответствии с Регламе</w:t>
      </w:r>
      <w:r w:rsidR="00A15306">
        <w:rPr>
          <w:rFonts w:ascii="Times New Roman" w:hAnsi="Times New Roman" w:cs="Times New Roman"/>
          <w:color w:val="auto"/>
          <w:sz w:val="24"/>
          <w:szCs w:val="24"/>
        </w:rPr>
        <w:t>н</w:t>
      </w:r>
      <w:r w:rsidR="00B34981">
        <w:rPr>
          <w:rFonts w:ascii="Times New Roman" w:hAnsi="Times New Roman" w:cs="Times New Roman"/>
          <w:color w:val="auto"/>
          <w:sz w:val="24"/>
          <w:szCs w:val="24"/>
        </w:rPr>
        <w:t>том</w:t>
      </w:r>
      <w:r w:rsidRPr="00F30D8B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378F8321" w14:textId="77777777" w:rsidR="00854DC7" w:rsidRPr="00F30D8B" w:rsidRDefault="00854DC7" w:rsidP="00854DC7">
      <w:pPr>
        <w:pStyle w:val="a7"/>
        <w:widowControl w:val="0"/>
        <w:spacing w:line="220" w:lineRule="atLeast"/>
        <w:ind w:right="-1" w:firstLine="567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14:paraId="17A65B90" w14:textId="77777777" w:rsidR="00854DC7" w:rsidRPr="00F0435B" w:rsidRDefault="00854DC7" w:rsidP="00854DC7">
      <w:pPr>
        <w:ind w:firstLine="567"/>
        <w:jc w:val="both"/>
        <w:rPr>
          <w:b/>
          <w:bCs/>
        </w:rPr>
      </w:pPr>
      <w:r w:rsidRPr="00F0435B">
        <w:rPr>
          <w:b/>
          <w:bCs/>
        </w:rPr>
        <w:t>Порядок проведения электронного аукциона и оформление его результатов.</w:t>
      </w:r>
    </w:p>
    <w:p w14:paraId="6413743C" w14:textId="77777777" w:rsidR="00854DC7" w:rsidRPr="00F0435B" w:rsidRDefault="00854DC7" w:rsidP="00854DC7">
      <w:pPr>
        <w:pStyle w:val="a7"/>
        <w:widowControl w:val="0"/>
        <w:spacing w:line="240" w:lineRule="auto"/>
        <w:ind w:right="-1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F0435B">
        <w:rPr>
          <w:rFonts w:ascii="Times New Roman" w:hAnsi="Times New Roman" w:cs="Times New Roman"/>
          <w:color w:val="auto"/>
          <w:sz w:val="24"/>
          <w:szCs w:val="24"/>
        </w:rPr>
        <w:t xml:space="preserve">Электронный аукцион проводится на электронной площадке АО «Российский аукционный дом» по адресу: </w:t>
      </w:r>
      <w:r w:rsidRPr="00F0435B">
        <w:rPr>
          <w:rFonts w:ascii="Times New Roman" w:hAnsi="Times New Roman" w:cs="Times New Roman"/>
          <w:b/>
          <w:bCs/>
          <w:color w:val="auto"/>
          <w:sz w:val="24"/>
          <w:szCs w:val="24"/>
        </w:rPr>
        <w:t>«www.lot-online.ru»</w:t>
      </w:r>
    </w:p>
    <w:p w14:paraId="595F023A" w14:textId="77777777" w:rsidR="00854DC7" w:rsidRPr="00F0435B" w:rsidRDefault="00854DC7" w:rsidP="00854DC7">
      <w:pPr>
        <w:autoSpaceDE w:val="0"/>
        <w:autoSpaceDN w:val="0"/>
        <w:adjustRightInd w:val="0"/>
        <w:ind w:firstLine="567"/>
        <w:jc w:val="both"/>
      </w:pPr>
      <w:r w:rsidRPr="00F0435B">
        <w:t>Процедура аукциона в электронной форме проводится путем повышения начальной цены продажи на величину, кратную величине "шага аукциона", который устанавливается Организатором торгов в фиксируемой сумме и не изменяется в течение всего электронного аукциона.</w:t>
      </w:r>
    </w:p>
    <w:p w14:paraId="2CE56282" w14:textId="77777777" w:rsidR="00854DC7" w:rsidRPr="00F0435B" w:rsidRDefault="00854DC7" w:rsidP="00854DC7">
      <w:pPr>
        <w:autoSpaceDE w:val="0"/>
        <w:autoSpaceDN w:val="0"/>
        <w:adjustRightInd w:val="0"/>
        <w:ind w:firstLine="567"/>
        <w:jc w:val="both"/>
      </w:pPr>
      <w:r w:rsidRPr="00F0435B">
        <w:t>Электронный аукцион проводится на электронной площадке в день и время, указанные в сообщении о проведении открытых торгов.</w:t>
      </w:r>
    </w:p>
    <w:p w14:paraId="7700DD3B" w14:textId="77777777" w:rsidR="00854DC7" w:rsidRPr="00F0435B" w:rsidRDefault="00854DC7" w:rsidP="00854DC7">
      <w:pPr>
        <w:autoSpaceDE w:val="0"/>
        <w:autoSpaceDN w:val="0"/>
        <w:adjustRightInd w:val="0"/>
        <w:ind w:firstLine="567"/>
        <w:jc w:val="both"/>
      </w:pPr>
      <w:r w:rsidRPr="00F0435B">
        <w:t>Во время проведения процедуры электронного аукциона организатор торгов размещает на электронной площадке все принятые предложения о цене имущества и время их поступления, а также время до истечения времени окончания представления таких предложений.</w:t>
      </w:r>
    </w:p>
    <w:p w14:paraId="77340FA0" w14:textId="77777777" w:rsidR="00854DC7" w:rsidRDefault="00854DC7" w:rsidP="00854DC7">
      <w:pPr>
        <w:autoSpaceDE w:val="0"/>
        <w:autoSpaceDN w:val="0"/>
        <w:adjustRightInd w:val="0"/>
        <w:ind w:firstLine="567"/>
        <w:jc w:val="both"/>
      </w:pPr>
      <w:r w:rsidRPr="00F0435B">
        <w:t>При проведении электронного аукциона время проведения торгов определяется в следующем порядке, если в течение одного часа с момента начала представления предложений о цене не поступило ни одного предложения о цене имущества, электронный аукцион с помощью программно-аппаратных средств электронной площадки завершается автоматически. В этом случае сроком окончания представления предложений является момент завершения торгов.</w:t>
      </w:r>
    </w:p>
    <w:p w14:paraId="02CF812D" w14:textId="3144097A" w:rsidR="002E3673" w:rsidRPr="002E3673" w:rsidRDefault="002E3673" w:rsidP="00854DC7">
      <w:pPr>
        <w:autoSpaceDE w:val="0"/>
        <w:autoSpaceDN w:val="0"/>
        <w:adjustRightInd w:val="0"/>
        <w:ind w:firstLine="567"/>
        <w:jc w:val="both"/>
        <w:rPr>
          <w:b/>
          <w:bCs/>
        </w:rPr>
      </w:pPr>
      <w:r w:rsidRPr="002E3673">
        <w:rPr>
          <w:b/>
          <w:bCs/>
        </w:rPr>
        <w:t>При поступлении предложения(й) по цене в течении одного часа с момента начала предоставления предложений, время приема предложений продлевается на 30 минут c момента представления каждого предложения по цене. Торги завершаются через 30 минут с момента представления последнего предложения по цене.</w:t>
      </w:r>
    </w:p>
    <w:p w14:paraId="23485C3F" w14:textId="77777777" w:rsidR="00854DC7" w:rsidRPr="00F0435B" w:rsidRDefault="00854DC7" w:rsidP="00854DC7">
      <w:pPr>
        <w:autoSpaceDE w:val="0"/>
        <w:autoSpaceDN w:val="0"/>
        <w:adjustRightInd w:val="0"/>
        <w:ind w:firstLine="709"/>
        <w:jc w:val="both"/>
      </w:pPr>
      <w:r w:rsidRPr="00F0435B">
        <w:t>Во время проведения электронных торгов Организатор отклоняет предложение о цене имущества в момент его поступления, направив уведомление об отказе в приеме предложения, в случае если:</w:t>
      </w:r>
    </w:p>
    <w:p w14:paraId="2A079EC0" w14:textId="77777777" w:rsidR="00854DC7" w:rsidRPr="00F0435B" w:rsidRDefault="00854DC7" w:rsidP="00854DC7">
      <w:pPr>
        <w:numPr>
          <w:ilvl w:val="0"/>
          <w:numId w:val="21"/>
        </w:numPr>
        <w:autoSpaceDE w:val="0"/>
        <w:autoSpaceDN w:val="0"/>
        <w:adjustRightInd w:val="0"/>
        <w:ind w:left="567" w:hanging="567"/>
        <w:jc w:val="both"/>
      </w:pPr>
      <w:r w:rsidRPr="00F0435B">
        <w:t>предложение представлено по истечении срока окончания представления предложений;</w:t>
      </w:r>
    </w:p>
    <w:p w14:paraId="0161F8A1" w14:textId="77777777" w:rsidR="00854DC7" w:rsidRPr="00F0435B" w:rsidRDefault="00854DC7" w:rsidP="00854DC7">
      <w:pPr>
        <w:numPr>
          <w:ilvl w:val="0"/>
          <w:numId w:val="21"/>
        </w:numPr>
        <w:autoSpaceDE w:val="0"/>
        <w:autoSpaceDN w:val="0"/>
        <w:adjustRightInd w:val="0"/>
        <w:ind w:left="567" w:hanging="567"/>
        <w:jc w:val="both"/>
      </w:pPr>
      <w:r w:rsidRPr="00F0435B">
        <w:lastRenderedPageBreak/>
        <w:t>представленное предложение о цене имущества содержит предложение о цене, увеличенное на сумму, не равную "шагу" аукциона или меньше ранее представленного предложения о цене имущества.</w:t>
      </w:r>
    </w:p>
    <w:p w14:paraId="268BF9E7" w14:textId="77777777" w:rsidR="00854DC7" w:rsidRPr="00F0435B" w:rsidRDefault="00854DC7" w:rsidP="00854DC7">
      <w:pPr>
        <w:autoSpaceDE w:val="0"/>
        <w:autoSpaceDN w:val="0"/>
        <w:adjustRightInd w:val="0"/>
        <w:ind w:firstLine="567"/>
        <w:jc w:val="both"/>
      </w:pPr>
      <w:r w:rsidRPr="00F0435B">
        <w:t xml:space="preserve">Оператор электронной площадки обеспечивает невозможность представления Участниками торгов с открытой формой представления предложений о цене имущества двух и более одинаковых предложений о цене имущества. </w:t>
      </w:r>
    </w:p>
    <w:p w14:paraId="62FEDC59" w14:textId="77777777" w:rsidR="00854DC7" w:rsidRDefault="00854DC7" w:rsidP="00854DC7">
      <w:pPr>
        <w:autoSpaceDE w:val="0"/>
        <w:autoSpaceDN w:val="0"/>
        <w:adjustRightInd w:val="0"/>
        <w:ind w:firstLine="567"/>
        <w:jc w:val="both"/>
        <w:rPr>
          <w:b/>
        </w:rPr>
      </w:pPr>
    </w:p>
    <w:p w14:paraId="665827F8" w14:textId="77777777" w:rsidR="00854DC7" w:rsidRPr="00F0435B" w:rsidRDefault="00854DC7" w:rsidP="00854DC7">
      <w:pPr>
        <w:autoSpaceDE w:val="0"/>
        <w:autoSpaceDN w:val="0"/>
        <w:adjustRightInd w:val="0"/>
        <w:ind w:firstLine="567"/>
        <w:jc w:val="both"/>
        <w:rPr>
          <w:b/>
        </w:rPr>
      </w:pPr>
      <w:r w:rsidRPr="00F0435B">
        <w:rPr>
          <w:b/>
        </w:rPr>
        <w:t>Победителем аукциона признается Участник торгов, предложивший наиболее высокую цену.</w:t>
      </w:r>
    </w:p>
    <w:p w14:paraId="5F025153" w14:textId="77777777" w:rsidR="00854DC7" w:rsidRPr="00F0435B" w:rsidRDefault="00854DC7" w:rsidP="00854DC7">
      <w:pPr>
        <w:autoSpaceDE w:val="0"/>
        <w:autoSpaceDN w:val="0"/>
        <w:adjustRightInd w:val="0"/>
        <w:ind w:firstLine="567"/>
        <w:jc w:val="both"/>
      </w:pPr>
      <w:r w:rsidRPr="00F0435B">
        <w:t>По завершении аукциона при помощи программных средств электронной площадки формируется протокол о результатах аукциона.</w:t>
      </w:r>
    </w:p>
    <w:p w14:paraId="76F6BD22" w14:textId="42A68B16" w:rsidR="00854DC7" w:rsidRPr="00F0435B" w:rsidRDefault="00854DC7" w:rsidP="00854DC7">
      <w:pPr>
        <w:autoSpaceDE w:val="0"/>
        <w:autoSpaceDN w:val="0"/>
        <w:adjustRightInd w:val="0"/>
        <w:ind w:firstLine="567"/>
        <w:jc w:val="both"/>
      </w:pPr>
      <w:r w:rsidRPr="00F0435B">
        <w:t>Протокол о результатах аукциона подписывается Организатором электронного аукциона в день проведения электронного аукциона.</w:t>
      </w:r>
    </w:p>
    <w:p w14:paraId="72C2B556" w14:textId="77777777" w:rsidR="00854DC7" w:rsidRPr="00F0435B" w:rsidRDefault="00854DC7" w:rsidP="00854DC7">
      <w:pPr>
        <w:autoSpaceDE w:val="0"/>
        <w:autoSpaceDN w:val="0"/>
        <w:adjustRightInd w:val="0"/>
        <w:ind w:firstLine="567"/>
        <w:jc w:val="both"/>
      </w:pPr>
      <w:r w:rsidRPr="00F0435B">
        <w:t>Процедура электронного аукциона считается завершенной с момента подписания Организатором торгов протокола об итогах аукциона.</w:t>
      </w:r>
    </w:p>
    <w:p w14:paraId="32B3AB57" w14:textId="77777777" w:rsidR="00854DC7" w:rsidRDefault="00854DC7" w:rsidP="00854DC7">
      <w:pPr>
        <w:autoSpaceDE w:val="0"/>
        <w:autoSpaceDN w:val="0"/>
        <w:adjustRightInd w:val="0"/>
        <w:ind w:firstLine="567"/>
        <w:jc w:val="both"/>
        <w:outlineLvl w:val="1"/>
        <w:rPr>
          <w:b/>
          <w:bCs/>
        </w:rPr>
      </w:pPr>
    </w:p>
    <w:p w14:paraId="31C0EF44" w14:textId="77777777" w:rsidR="00854DC7" w:rsidRPr="00F30D8B" w:rsidRDefault="00854DC7" w:rsidP="00854DC7">
      <w:pPr>
        <w:autoSpaceDE w:val="0"/>
        <w:autoSpaceDN w:val="0"/>
        <w:adjustRightInd w:val="0"/>
        <w:ind w:firstLine="567"/>
        <w:jc w:val="both"/>
        <w:outlineLvl w:val="1"/>
        <w:rPr>
          <w:b/>
          <w:bCs/>
        </w:rPr>
      </w:pPr>
      <w:r w:rsidRPr="00F30D8B">
        <w:rPr>
          <w:b/>
          <w:bCs/>
        </w:rPr>
        <w:t xml:space="preserve">Электронный аукцион признается несостоявшимся в следующих случаях: </w:t>
      </w:r>
    </w:p>
    <w:p w14:paraId="51A7C231" w14:textId="77777777" w:rsidR="00854DC7" w:rsidRPr="00F30D8B" w:rsidRDefault="00854DC7" w:rsidP="00854DC7">
      <w:pPr>
        <w:numPr>
          <w:ilvl w:val="0"/>
          <w:numId w:val="23"/>
        </w:numPr>
        <w:autoSpaceDE w:val="0"/>
        <w:autoSpaceDN w:val="0"/>
        <w:adjustRightInd w:val="0"/>
        <w:ind w:left="567" w:hanging="567"/>
        <w:jc w:val="both"/>
        <w:outlineLvl w:val="1"/>
      </w:pPr>
      <w:r w:rsidRPr="00F30D8B">
        <w:t>не было подано ни одной заявки на участие в аукцион</w:t>
      </w:r>
      <w:r>
        <w:t xml:space="preserve">е </w:t>
      </w:r>
      <w:r w:rsidRPr="00F30D8B">
        <w:t>либо ни один из Претендентов не признан Участником аукциона;</w:t>
      </w:r>
    </w:p>
    <w:p w14:paraId="2BD1BE60" w14:textId="77777777" w:rsidR="00854DC7" w:rsidRPr="00F30D8B" w:rsidRDefault="00854DC7" w:rsidP="00854DC7">
      <w:pPr>
        <w:numPr>
          <w:ilvl w:val="0"/>
          <w:numId w:val="23"/>
        </w:numPr>
        <w:autoSpaceDE w:val="0"/>
        <w:autoSpaceDN w:val="0"/>
        <w:adjustRightInd w:val="0"/>
        <w:ind w:left="567" w:hanging="567"/>
        <w:jc w:val="both"/>
        <w:outlineLvl w:val="1"/>
      </w:pPr>
      <w:r w:rsidRPr="00F30D8B">
        <w:t>к участию в аукционе</w:t>
      </w:r>
      <w:r>
        <w:t xml:space="preserve"> </w:t>
      </w:r>
      <w:r w:rsidRPr="00F30D8B">
        <w:t>допущен только один</w:t>
      </w:r>
      <w:r>
        <w:t xml:space="preserve"> </w:t>
      </w:r>
      <w:r w:rsidRPr="00F30D8B">
        <w:t>Претендент;</w:t>
      </w:r>
    </w:p>
    <w:p w14:paraId="288123EC" w14:textId="77777777" w:rsidR="00854DC7" w:rsidRPr="00F30D8B" w:rsidRDefault="00854DC7" w:rsidP="00854DC7">
      <w:pPr>
        <w:numPr>
          <w:ilvl w:val="0"/>
          <w:numId w:val="23"/>
        </w:numPr>
        <w:autoSpaceDE w:val="0"/>
        <w:autoSpaceDN w:val="0"/>
        <w:adjustRightInd w:val="0"/>
        <w:ind w:left="567" w:hanging="567"/>
        <w:jc w:val="both"/>
        <w:outlineLvl w:val="1"/>
      </w:pPr>
      <w:r w:rsidRPr="00F30D8B">
        <w:t>ни один из Участников аукциона не сделал предложения по начальной цене имущества.</w:t>
      </w:r>
    </w:p>
    <w:p w14:paraId="7D4BCD4D" w14:textId="77777777" w:rsidR="00854DC7" w:rsidRPr="00F30D8B" w:rsidRDefault="00854DC7" w:rsidP="00854DC7">
      <w:pPr>
        <w:autoSpaceDE w:val="0"/>
        <w:autoSpaceDN w:val="0"/>
        <w:adjustRightInd w:val="0"/>
        <w:ind w:firstLine="567"/>
        <w:jc w:val="both"/>
      </w:pPr>
      <w:r w:rsidRPr="00F30D8B">
        <w:t>После подписания протокола о результатах аукциона победителю торгов направляется электронное уведомление с приложением данного протокола, а в открытой части электронной площадки размещается информация о завершении и результатах</w:t>
      </w:r>
      <w:r>
        <w:t xml:space="preserve"> </w:t>
      </w:r>
      <w:r w:rsidRPr="00F30D8B">
        <w:t>электронных торгов.</w:t>
      </w:r>
    </w:p>
    <w:p w14:paraId="6222BDFC" w14:textId="7B6AECD1" w:rsidR="00854DC7" w:rsidRDefault="00854DC7" w:rsidP="00854DC7">
      <w:pPr>
        <w:pStyle w:val="a7"/>
        <w:widowControl w:val="0"/>
        <w:spacing w:line="220" w:lineRule="atLeast"/>
        <w:ind w:right="-5" w:firstLine="567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14:paraId="6E39491E" w14:textId="77777777" w:rsidR="002D271D" w:rsidRPr="000B5033" w:rsidRDefault="002D271D" w:rsidP="002D271D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  <w:r w:rsidRPr="000B5033">
        <w:rPr>
          <w:b/>
          <w:bCs/>
        </w:rPr>
        <w:t>Сделки по итогам торгов подлежат заключению с учетом положений Указа Президента РФ №81 от 01.03.2022 г. «О дополнительных временных мерах экономического характера по обеспечению финансовой стабильности РФ».</w:t>
      </w:r>
    </w:p>
    <w:p w14:paraId="26B6FBB6" w14:textId="77777777" w:rsidR="002D271D" w:rsidRPr="000B5033" w:rsidRDefault="002D271D" w:rsidP="002D271D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  <w:r w:rsidRPr="000B5033">
        <w:rPr>
          <w:b/>
          <w:bCs/>
        </w:rPr>
        <w:t>Риски, связанные с отказом в заключении сделки по итогам торгов с учетом положений Указа Президента РФ несет покупатель.</w:t>
      </w:r>
    </w:p>
    <w:p w14:paraId="0AB41F0D" w14:textId="46387F11" w:rsidR="000F1A4D" w:rsidRDefault="002728A4" w:rsidP="00854DC7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  <w:r>
        <w:rPr>
          <w:b/>
          <w:bCs/>
        </w:rPr>
        <w:t xml:space="preserve">В течение пяти дней с даты подписания протокола о результатах торгов финансовый управляющий направляет победителю торгов предложение заключить договор </w:t>
      </w:r>
      <w:r w:rsidR="00854DC7" w:rsidRPr="00CC799D">
        <w:rPr>
          <w:b/>
          <w:bCs/>
        </w:rPr>
        <w:t>купли-продажи</w:t>
      </w:r>
      <w:r>
        <w:rPr>
          <w:b/>
          <w:bCs/>
        </w:rPr>
        <w:t xml:space="preserve"> имущества с приложением проекта данного договора</w:t>
      </w:r>
      <w:r w:rsidR="000F1A4D">
        <w:rPr>
          <w:b/>
          <w:bCs/>
        </w:rPr>
        <w:t xml:space="preserve"> </w:t>
      </w:r>
      <w:r>
        <w:rPr>
          <w:b/>
          <w:bCs/>
        </w:rPr>
        <w:t xml:space="preserve">в соответствии с представленным победителем торгов </w:t>
      </w:r>
      <w:r w:rsidR="000F1A4D">
        <w:rPr>
          <w:b/>
          <w:bCs/>
        </w:rPr>
        <w:t>предложением о цене.</w:t>
      </w:r>
    </w:p>
    <w:p w14:paraId="1FC1968C" w14:textId="6AFABC6A" w:rsidR="000F1A4D" w:rsidRDefault="000F1A4D" w:rsidP="00854DC7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  <w:r>
        <w:rPr>
          <w:b/>
          <w:bCs/>
        </w:rPr>
        <w:t xml:space="preserve">В случае отказа или уклонения победителя торгов от подписания договора купли-продажи в течение пяти дней со дня получения предложения </w:t>
      </w:r>
      <w:r w:rsidR="000B5033">
        <w:rPr>
          <w:b/>
          <w:bCs/>
        </w:rPr>
        <w:t>финансового</w:t>
      </w:r>
      <w:r>
        <w:rPr>
          <w:b/>
          <w:bCs/>
        </w:rPr>
        <w:t xml:space="preserve"> управляющего о заключении такого договора внесенный задаток ему не возвращается</w:t>
      </w:r>
      <w:r w:rsidR="004A2A9E">
        <w:rPr>
          <w:b/>
          <w:bCs/>
        </w:rPr>
        <w:t>, и финансовый управляющий вправе предложить заключить договор купли-продажи имущества участнику торгов, которым предложена наиболее высокая цена имущества по сравнению с ценой имущества, предложенной другими участниками торгов, за исключение</w:t>
      </w:r>
      <w:r w:rsidR="00DC0926">
        <w:rPr>
          <w:b/>
          <w:bCs/>
        </w:rPr>
        <w:t>м</w:t>
      </w:r>
      <w:r w:rsidR="004A2A9E">
        <w:rPr>
          <w:b/>
          <w:bCs/>
        </w:rPr>
        <w:t xml:space="preserve"> победителя торгов</w:t>
      </w:r>
      <w:r>
        <w:rPr>
          <w:b/>
          <w:bCs/>
        </w:rPr>
        <w:t>.</w:t>
      </w:r>
      <w:r w:rsidR="00DC0926">
        <w:rPr>
          <w:b/>
          <w:bCs/>
        </w:rPr>
        <w:t xml:space="preserve"> </w:t>
      </w:r>
    </w:p>
    <w:p w14:paraId="3E9B676B" w14:textId="30EB2EAA" w:rsidR="008A16BC" w:rsidRPr="00CC799D" w:rsidRDefault="00854DC7" w:rsidP="008A16BC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  <w:r w:rsidRPr="00CC799D">
        <w:rPr>
          <w:b/>
          <w:bCs/>
        </w:rPr>
        <w:t>В случае признания аукциона несостоявшимся по причине допуска к участию только одного участника, договор купли-продажи заключ</w:t>
      </w:r>
      <w:r w:rsidR="00B47DA2">
        <w:rPr>
          <w:b/>
          <w:bCs/>
        </w:rPr>
        <w:t>ается</w:t>
      </w:r>
      <w:r w:rsidRPr="00CC799D">
        <w:rPr>
          <w:b/>
          <w:bCs/>
        </w:rPr>
        <w:t xml:space="preserve"> с единственным участником аукциона, по цене </w:t>
      </w:r>
      <w:r w:rsidR="00BB6EE7" w:rsidRPr="00690366">
        <w:rPr>
          <w:b/>
          <w:bCs/>
          <w:color w:val="000000"/>
        </w:rPr>
        <w:t>предложения этого участника, но не менее начальной цены лота</w:t>
      </w:r>
      <w:r w:rsidR="008A16BC">
        <w:rPr>
          <w:b/>
          <w:bCs/>
          <w:color w:val="000000"/>
        </w:rPr>
        <w:t>,</w:t>
      </w:r>
      <w:r w:rsidR="008A16BC" w:rsidRPr="008A16BC">
        <w:rPr>
          <w:b/>
          <w:bCs/>
        </w:rPr>
        <w:t xml:space="preserve"> </w:t>
      </w:r>
      <w:r w:rsidR="008A16BC" w:rsidRPr="00CC799D">
        <w:rPr>
          <w:b/>
          <w:bCs/>
        </w:rPr>
        <w:t xml:space="preserve">в течение </w:t>
      </w:r>
      <w:r w:rsidR="008A16BC">
        <w:rPr>
          <w:b/>
          <w:bCs/>
        </w:rPr>
        <w:t>10</w:t>
      </w:r>
      <w:r w:rsidR="008A16BC" w:rsidRPr="00CC799D">
        <w:rPr>
          <w:b/>
          <w:bCs/>
        </w:rPr>
        <w:t xml:space="preserve"> (</w:t>
      </w:r>
      <w:r w:rsidR="008A16BC">
        <w:rPr>
          <w:b/>
          <w:bCs/>
        </w:rPr>
        <w:t>десяти</w:t>
      </w:r>
      <w:r w:rsidR="008A16BC" w:rsidRPr="00CC799D">
        <w:rPr>
          <w:b/>
          <w:bCs/>
        </w:rPr>
        <w:t>) дней, с даты признания аукциона несостоявшимся.</w:t>
      </w:r>
    </w:p>
    <w:p w14:paraId="10025D0B" w14:textId="36846A04" w:rsidR="00854DC7" w:rsidRPr="00CC799D" w:rsidRDefault="00854DC7" w:rsidP="00854DC7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  <w:r w:rsidRPr="00CC799D">
        <w:rPr>
          <w:b/>
          <w:bCs/>
        </w:rPr>
        <w:t xml:space="preserve">Оплата цены Объекта по Договору купли-продажи осуществляется Покупателем в течении </w:t>
      </w:r>
      <w:r>
        <w:rPr>
          <w:b/>
          <w:bCs/>
        </w:rPr>
        <w:t>30 (тридцати)</w:t>
      </w:r>
      <w:r w:rsidR="004E6289">
        <w:rPr>
          <w:b/>
          <w:bCs/>
        </w:rPr>
        <w:t xml:space="preserve"> календарных</w:t>
      </w:r>
      <w:r w:rsidRPr="00CC799D">
        <w:rPr>
          <w:b/>
          <w:bCs/>
        </w:rPr>
        <w:t xml:space="preserve"> дней </w:t>
      </w:r>
      <w:r w:rsidR="000F1A4D">
        <w:rPr>
          <w:b/>
          <w:bCs/>
        </w:rPr>
        <w:t>со дня подписания дог</w:t>
      </w:r>
      <w:r w:rsidRPr="00CC799D">
        <w:rPr>
          <w:b/>
          <w:bCs/>
        </w:rPr>
        <w:t>овора купли-продажи.</w:t>
      </w:r>
    </w:p>
    <w:p w14:paraId="45B82EC3" w14:textId="4242A6F4" w:rsidR="00854DC7" w:rsidRPr="001B4E05" w:rsidRDefault="00854DC7" w:rsidP="00854DC7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  <w:r w:rsidRPr="00CC799D">
        <w:rPr>
          <w:b/>
          <w:bCs/>
        </w:rPr>
        <w:t>Расчеты по Договору производятся в рублях по курсу Банка России, установленному на день оплаты, путем безналичного перечисления средств на расчетный счет</w:t>
      </w:r>
      <w:r w:rsidR="003C5A2E">
        <w:rPr>
          <w:b/>
          <w:bCs/>
        </w:rPr>
        <w:t xml:space="preserve"> Должника</w:t>
      </w:r>
      <w:r w:rsidRPr="00CC799D">
        <w:rPr>
          <w:b/>
          <w:bCs/>
        </w:rPr>
        <w:t>.</w:t>
      </w:r>
    </w:p>
    <w:sectPr w:rsidR="00854DC7" w:rsidRPr="001B4E05" w:rsidSect="009A5DF2">
      <w:pgSz w:w="11906" w:h="16838"/>
      <w:pgMar w:top="851" w:right="851" w:bottom="993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TTimes/Cyrillic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EA30B8"/>
    <w:multiLevelType w:val="hybridMultilevel"/>
    <w:tmpl w:val="597422FA"/>
    <w:lvl w:ilvl="0" w:tplc="3CEE07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6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252359"/>
    <w:multiLevelType w:val="hybridMultilevel"/>
    <w:tmpl w:val="C8C4B7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0D2752"/>
    <w:multiLevelType w:val="hybridMultilevel"/>
    <w:tmpl w:val="38DCD138"/>
    <w:lvl w:ilvl="0" w:tplc="9EA80BDA">
      <w:start w:val="1"/>
      <w:numFmt w:val="decimal"/>
      <w:lvlText w:val="%1)"/>
      <w:lvlJc w:val="left"/>
      <w:pPr>
        <w:ind w:left="24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3" w15:restartNumberingAfterBreak="0">
    <w:nsid w:val="1F203B5E"/>
    <w:multiLevelType w:val="hybridMultilevel"/>
    <w:tmpl w:val="604E2F4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373223D"/>
    <w:multiLevelType w:val="multilevel"/>
    <w:tmpl w:val="DAB048B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5" w15:restartNumberingAfterBreak="0">
    <w:nsid w:val="266B22CC"/>
    <w:multiLevelType w:val="hybridMultilevel"/>
    <w:tmpl w:val="40880D9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29863D12"/>
    <w:multiLevelType w:val="hybridMultilevel"/>
    <w:tmpl w:val="531A8CAE"/>
    <w:lvl w:ilvl="0" w:tplc="ADECDA42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7" w15:restartNumberingAfterBreak="0">
    <w:nsid w:val="2EC9233A"/>
    <w:multiLevelType w:val="hybridMultilevel"/>
    <w:tmpl w:val="32B6D4EA"/>
    <w:lvl w:ilvl="0" w:tplc="E64A472E">
      <w:start w:val="1"/>
      <w:numFmt w:val="decimal"/>
      <w:lvlText w:val="%1)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30D04D0A"/>
    <w:multiLevelType w:val="hybridMultilevel"/>
    <w:tmpl w:val="986E4A5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31AC59D1"/>
    <w:multiLevelType w:val="multilevel"/>
    <w:tmpl w:val="8A7E9FC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0" w15:restartNumberingAfterBreak="0">
    <w:nsid w:val="33A16037"/>
    <w:multiLevelType w:val="hybridMultilevel"/>
    <w:tmpl w:val="5AE479BC"/>
    <w:lvl w:ilvl="0" w:tplc="CD8048C6">
      <w:start w:val="1"/>
      <w:numFmt w:val="decimal"/>
      <w:lvlText w:val="%1)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6022BF0"/>
    <w:multiLevelType w:val="hybridMultilevel"/>
    <w:tmpl w:val="802EC6A4"/>
    <w:lvl w:ilvl="0" w:tplc="E64A472E">
      <w:start w:val="1"/>
      <w:numFmt w:val="decimal"/>
      <w:lvlText w:val="%1)"/>
      <w:lvlJc w:val="left"/>
      <w:pPr>
        <w:ind w:left="2064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39FA77CA"/>
    <w:multiLevelType w:val="multilevel"/>
    <w:tmpl w:val="2C3AFA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ABA40F8"/>
    <w:multiLevelType w:val="hybridMultilevel"/>
    <w:tmpl w:val="664CF2E0"/>
    <w:lvl w:ilvl="0" w:tplc="9EA80BDA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434270F9"/>
    <w:multiLevelType w:val="hybridMultilevel"/>
    <w:tmpl w:val="999463E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45215501"/>
    <w:multiLevelType w:val="hybridMultilevel"/>
    <w:tmpl w:val="C1CC376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492B31AC"/>
    <w:multiLevelType w:val="multilevel"/>
    <w:tmpl w:val="DAB048B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7" w15:restartNumberingAfterBreak="0">
    <w:nsid w:val="4A0B3EF8"/>
    <w:multiLevelType w:val="multilevel"/>
    <w:tmpl w:val="637ACB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E6A03BB"/>
    <w:multiLevelType w:val="hybridMultilevel"/>
    <w:tmpl w:val="B78887C8"/>
    <w:lvl w:ilvl="0" w:tplc="ADECDA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526A607B"/>
    <w:multiLevelType w:val="hybridMultilevel"/>
    <w:tmpl w:val="1BBAF356"/>
    <w:lvl w:ilvl="0" w:tplc="9EA80BD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5C002D6D"/>
    <w:multiLevelType w:val="hybridMultilevel"/>
    <w:tmpl w:val="D18803D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C5A44A6"/>
    <w:multiLevelType w:val="hybridMultilevel"/>
    <w:tmpl w:val="557011B0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5C7F2CD4"/>
    <w:multiLevelType w:val="hybridMultilevel"/>
    <w:tmpl w:val="C5026854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5E2033C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2482F8D"/>
    <w:multiLevelType w:val="hybridMultilevel"/>
    <w:tmpl w:val="F4BEC6A2"/>
    <w:lvl w:ilvl="0" w:tplc="ADECDA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66C73B36"/>
    <w:multiLevelType w:val="hybridMultilevel"/>
    <w:tmpl w:val="14DA70B6"/>
    <w:lvl w:ilvl="0" w:tplc="ADECDA42">
      <w:start w:val="1"/>
      <w:numFmt w:val="bullet"/>
      <w:lvlText w:val=""/>
      <w:lvlJc w:val="left"/>
      <w:pPr>
        <w:ind w:left="22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num w:numId="1" w16cid:durableId="766116626">
    <w:abstractNumId w:val="14"/>
  </w:num>
  <w:num w:numId="2" w16cid:durableId="206919476">
    <w:abstractNumId w:val="20"/>
  </w:num>
  <w:num w:numId="3" w16cid:durableId="468400405">
    <w:abstractNumId w:val="5"/>
  </w:num>
  <w:num w:numId="4" w16cid:durableId="739211359">
    <w:abstractNumId w:val="9"/>
  </w:num>
  <w:num w:numId="5" w16cid:durableId="1105882873">
    <w:abstractNumId w:val="23"/>
  </w:num>
  <w:num w:numId="6" w16cid:durableId="594019838">
    <w:abstractNumId w:val="8"/>
  </w:num>
  <w:num w:numId="7" w16cid:durableId="581640653">
    <w:abstractNumId w:val="18"/>
  </w:num>
  <w:num w:numId="8" w16cid:durableId="873732002">
    <w:abstractNumId w:val="16"/>
  </w:num>
  <w:num w:numId="9" w16cid:durableId="59210768">
    <w:abstractNumId w:val="4"/>
  </w:num>
  <w:num w:numId="10" w16cid:durableId="401216348">
    <w:abstractNumId w:val="6"/>
  </w:num>
  <w:num w:numId="11" w16cid:durableId="2041203154">
    <w:abstractNumId w:val="25"/>
  </w:num>
  <w:num w:numId="12" w16cid:durableId="294680866">
    <w:abstractNumId w:val="7"/>
  </w:num>
  <w:num w:numId="13" w16cid:durableId="485245230">
    <w:abstractNumId w:val="11"/>
  </w:num>
  <w:num w:numId="14" w16cid:durableId="366296748">
    <w:abstractNumId w:val="19"/>
  </w:num>
  <w:num w:numId="15" w16cid:durableId="221840226">
    <w:abstractNumId w:val="13"/>
  </w:num>
  <w:num w:numId="16" w16cid:durableId="1793207628">
    <w:abstractNumId w:val="2"/>
  </w:num>
  <w:num w:numId="17" w16cid:durableId="432289993">
    <w:abstractNumId w:val="21"/>
  </w:num>
  <w:num w:numId="18" w16cid:durableId="579877154">
    <w:abstractNumId w:val="17"/>
  </w:num>
  <w:num w:numId="19" w16cid:durableId="725185165">
    <w:abstractNumId w:val="15"/>
  </w:num>
  <w:num w:numId="20" w16cid:durableId="133572992">
    <w:abstractNumId w:val="24"/>
  </w:num>
  <w:num w:numId="21" w16cid:durableId="795567479">
    <w:abstractNumId w:val="3"/>
  </w:num>
  <w:num w:numId="22" w16cid:durableId="1193769363">
    <w:abstractNumId w:val="10"/>
  </w:num>
  <w:num w:numId="23" w16cid:durableId="2026127864">
    <w:abstractNumId w:val="22"/>
  </w:num>
  <w:num w:numId="24" w16cid:durableId="1519150974">
    <w:abstractNumId w:val="0"/>
  </w:num>
  <w:num w:numId="25" w16cid:durableId="888877048">
    <w:abstractNumId w:val="12"/>
  </w:num>
  <w:num w:numId="26" w16cid:durableId="25111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DC7"/>
    <w:rsid w:val="000338C8"/>
    <w:rsid w:val="0006540D"/>
    <w:rsid w:val="00084031"/>
    <w:rsid w:val="000926A8"/>
    <w:rsid w:val="000953E5"/>
    <w:rsid w:val="000B5033"/>
    <w:rsid w:val="000F1A4D"/>
    <w:rsid w:val="00150F7A"/>
    <w:rsid w:val="00170CDA"/>
    <w:rsid w:val="00177F0F"/>
    <w:rsid w:val="00184790"/>
    <w:rsid w:val="001B3A03"/>
    <w:rsid w:val="001B4E05"/>
    <w:rsid w:val="001D7A9B"/>
    <w:rsid w:val="00205EC7"/>
    <w:rsid w:val="00234ECF"/>
    <w:rsid w:val="00251BB7"/>
    <w:rsid w:val="0026682A"/>
    <w:rsid w:val="00272185"/>
    <w:rsid w:val="002728A4"/>
    <w:rsid w:val="002821B1"/>
    <w:rsid w:val="00282C22"/>
    <w:rsid w:val="0028713C"/>
    <w:rsid w:val="002B1F09"/>
    <w:rsid w:val="002D271D"/>
    <w:rsid w:val="002D571C"/>
    <w:rsid w:val="002E3673"/>
    <w:rsid w:val="002E4005"/>
    <w:rsid w:val="002E73AC"/>
    <w:rsid w:val="002F2CC9"/>
    <w:rsid w:val="003201A7"/>
    <w:rsid w:val="003277A3"/>
    <w:rsid w:val="00350202"/>
    <w:rsid w:val="0037714A"/>
    <w:rsid w:val="003956E2"/>
    <w:rsid w:val="003C5A2E"/>
    <w:rsid w:val="003E5D2A"/>
    <w:rsid w:val="004042A9"/>
    <w:rsid w:val="00406DD5"/>
    <w:rsid w:val="00434758"/>
    <w:rsid w:val="00460277"/>
    <w:rsid w:val="00472F24"/>
    <w:rsid w:val="00477AE7"/>
    <w:rsid w:val="00484D9E"/>
    <w:rsid w:val="004939F9"/>
    <w:rsid w:val="00494F51"/>
    <w:rsid w:val="00495945"/>
    <w:rsid w:val="00497905"/>
    <w:rsid w:val="004A2A9E"/>
    <w:rsid w:val="004C376E"/>
    <w:rsid w:val="004C459E"/>
    <w:rsid w:val="004D55A6"/>
    <w:rsid w:val="004E45E2"/>
    <w:rsid w:val="004E6289"/>
    <w:rsid w:val="005359EB"/>
    <w:rsid w:val="00555444"/>
    <w:rsid w:val="00567729"/>
    <w:rsid w:val="0057335E"/>
    <w:rsid w:val="005B0D58"/>
    <w:rsid w:val="005B6F96"/>
    <w:rsid w:val="005C01D4"/>
    <w:rsid w:val="005C2283"/>
    <w:rsid w:val="005D332F"/>
    <w:rsid w:val="005D4331"/>
    <w:rsid w:val="005F3A2C"/>
    <w:rsid w:val="0060409A"/>
    <w:rsid w:val="00607CD1"/>
    <w:rsid w:val="006105D6"/>
    <w:rsid w:val="00612621"/>
    <w:rsid w:val="00613CCF"/>
    <w:rsid w:val="00622C2D"/>
    <w:rsid w:val="00624A09"/>
    <w:rsid w:val="006261FC"/>
    <w:rsid w:val="006416E9"/>
    <w:rsid w:val="006B559E"/>
    <w:rsid w:val="006C3761"/>
    <w:rsid w:val="00702538"/>
    <w:rsid w:val="00725268"/>
    <w:rsid w:val="0075466A"/>
    <w:rsid w:val="00774181"/>
    <w:rsid w:val="00774FF5"/>
    <w:rsid w:val="007827C2"/>
    <w:rsid w:val="007B4BA3"/>
    <w:rsid w:val="007E55D8"/>
    <w:rsid w:val="0080459D"/>
    <w:rsid w:val="00825153"/>
    <w:rsid w:val="00833D96"/>
    <w:rsid w:val="00846763"/>
    <w:rsid w:val="00846CE7"/>
    <w:rsid w:val="00851A29"/>
    <w:rsid w:val="00854DC7"/>
    <w:rsid w:val="00855AF0"/>
    <w:rsid w:val="008739F3"/>
    <w:rsid w:val="008A16BC"/>
    <w:rsid w:val="009225AC"/>
    <w:rsid w:val="00925289"/>
    <w:rsid w:val="00927AB8"/>
    <w:rsid w:val="00973CCA"/>
    <w:rsid w:val="009773D2"/>
    <w:rsid w:val="009A5DF2"/>
    <w:rsid w:val="009B1E45"/>
    <w:rsid w:val="009E0323"/>
    <w:rsid w:val="009E091F"/>
    <w:rsid w:val="009E32C4"/>
    <w:rsid w:val="00A00A1D"/>
    <w:rsid w:val="00A15306"/>
    <w:rsid w:val="00A26454"/>
    <w:rsid w:val="00A40D10"/>
    <w:rsid w:val="00A4149C"/>
    <w:rsid w:val="00A61A06"/>
    <w:rsid w:val="00A86B81"/>
    <w:rsid w:val="00A90B62"/>
    <w:rsid w:val="00AA683E"/>
    <w:rsid w:val="00AA7A77"/>
    <w:rsid w:val="00AC0989"/>
    <w:rsid w:val="00AF6BE7"/>
    <w:rsid w:val="00AF78E5"/>
    <w:rsid w:val="00B07A63"/>
    <w:rsid w:val="00B13F61"/>
    <w:rsid w:val="00B1552D"/>
    <w:rsid w:val="00B33790"/>
    <w:rsid w:val="00B34981"/>
    <w:rsid w:val="00B34F0D"/>
    <w:rsid w:val="00B366D5"/>
    <w:rsid w:val="00B47DA2"/>
    <w:rsid w:val="00B50686"/>
    <w:rsid w:val="00B51BD5"/>
    <w:rsid w:val="00B624B0"/>
    <w:rsid w:val="00B7351A"/>
    <w:rsid w:val="00B81A46"/>
    <w:rsid w:val="00B95C7C"/>
    <w:rsid w:val="00BB6EE7"/>
    <w:rsid w:val="00BC1531"/>
    <w:rsid w:val="00C173A1"/>
    <w:rsid w:val="00C74A5D"/>
    <w:rsid w:val="00C97B50"/>
    <w:rsid w:val="00CA2DD3"/>
    <w:rsid w:val="00CC528A"/>
    <w:rsid w:val="00CF0CB5"/>
    <w:rsid w:val="00CF6033"/>
    <w:rsid w:val="00CF69CA"/>
    <w:rsid w:val="00D235CB"/>
    <w:rsid w:val="00D30EAC"/>
    <w:rsid w:val="00D36BD0"/>
    <w:rsid w:val="00D417A9"/>
    <w:rsid w:val="00D557B5"/>
    <w:rsid w:val="00D61D58"/>
    <w:rsid w:val="00D93155"/>
    <w:rsid w:val="00DA71BF"/>
    <w:rsid w:val="00DC0926"/>
    <w:rsid w:val="00DF48FA"/>
    <w:rsid w:val="00E421E9"/>
    <w:rsid w:val="00E54FE2"/>
    <w:rsid w:val="00E926AB"/>
    <w:rsid w:val="00E934C1"/>
    <w:rsid w:val="00E94A5F"/>
    <w:rsid w:val="00E96DEE"/>
    <w:rsid w:val="00E97FD4"/>
    <w:rsid w:val="00EA17BA"/>
    <w:rsid w:val="00EB0AA7"/>
    <w:rsid w:val="00EB6FBD"/>
    <w:rsid w:val="00EC1C9A"/>
    <w:rsid w:val="00F1763E"/>
    <w:rsid w:val="00F56CB8"/>
    <w:rsid w:val="00F84880"/>
    <w:rsid w:val="00F96182"/>
    <w:rsid w:val="00FC04F0"/>
    <w:rsid w:val="00FC6719"/>
    <w:rsid w:val="00FE45CF"/>
    <w:rsid w:val="00FE7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11B00"/>
  <w15:chartTrackingRefBased/>
  <w15:docId w15:val="{D1EA80D9-507C-4311-B9C4-6FC4E146B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38C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54DC7"/>
    <w:pPr>
      <w:keepNext/>
      <w:jc w:val="center"/>
      <w:outlineLvl w:val="0"/>
    </w:pPr>
    <w:rPr>
      <w:rFonts w:eastAsia="Times New Roman"/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4DC7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customStyle="1" w:styleId="a3">
    <w:name w:val="Знак Знак"/>
    <w:basedOn w:val="a"/>
    <w:rsid w:val="00854DC7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4">
    <w:name w:val="Îáû÷íûé"/>
    <w:rsid w:val="00854DC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TTimes/Cyrillic" w:eastAsia="Calibri" w:hAnsi="NTTimes/Cyrillic" w:cs="NTTimes/Cyrillic"/>
      <w:sz w:val="24"/>
      <w:szCs w:val="24"/>
      <w:lang w:eastAsia="ru-RU"/>
    </w:rPr>
  </w:style>
  <w:style w:type="paragraph" w:styleId="a5">
    <w:name w:val="Block Text"/>
    <w:basedOn w:val="a"/>
    <w:rsid w:val="00854DC7"/>
    <w:pPr>
      <w:overflowPunct w:val="0"/>
      <w:autoSpaceDE w:val="0"/>
      <w:autoSpaceDN w:val="0"/>
      <w:adjustRightInd w:val="0"/>
      <w:ind w:left="284" w:right="72"/>
      <w:jc w:val="both"/>
      <w:textAlignment w:val="baseline"/>
    </w:pPr>
  </w:style>
  <w:style w:type="character" w:styleId="a6">
    <w:name w:val="Strong"/>
    <w:qFormat/>
    <w:rsid w:val="00854DC7"/>
    <w:rPr>
      <w:rFonts w:cs="Times New Roman"/>
      <w:b/>
      <w:bCs/>
    </w:rPr>
  </w:style>
  <w:style w:type="paragraph" w:customStyle="1" w:styleId="a7">
    <w:name w:val="готик текст"/>
    <w:rsid w:val="00854DC7"/>
    <w:pPr>
      <w:tabs>
        <w:tab w:val="right" w:leader="dot" w:pos="4762"/>
      </w:tabs>
      <w:autoSpaceDE w:val="0"/>
      <w:autoSpaceDN w:val="0"/>
      <w:adjustRightInd w:val="0"/>
      <w:spacing w:after="0" w:line="240" w:lineRule="atLeast"/>
      <w:ind w:firstLine="283"/>
      <w:jc w:val="both"/>
    </w:pPr>
    <w:rPr>
      <w:rFonts w:ascii="NewsGothic_A.Z_PS" w:eastAsia="Calibri" w:hAnsi="NewsGothic_A.Z_PS" w:cs="NewsGothic_A.Z_PS"/>
      <w:color w:val="000000"/>
      <w:sz w:val="20"/>
      <w:szCs w:val="20"/>
      <w:lang w:eastAsia="ru-RU"/>
    </w:rPr>
  </w:style>
  <w:style w:type="paragraph" w:customStyle="1" w:styleId="Pa11">
    <w:name w:val="Pa11"/>
    <w:basedOn w:val="a"/>
    <w:next w:val="a"/>
    <w:rsid w:val="00854DC7"/>
    <w:pPr>
      <w:autoSpaceDE w:val="0"/>
      <w:autoSpaceDN w:val="0"/>
      <w:adjustRightInd w:val="0"/>
      <w:spacing w:line="181" w:lineRule="atLeast"/>
    </w:pPr>
    <w:rPr>
      <w:rFonts w:ascii="Verdana" w:eastAsia="Times New Roman" w:hAnsi="Verdana" w:cs="Verdana"/>
      <w:lang w:eastAsia="en-US"/>
    </w:rPr>
  </w:style>
  <w:style w:type="paragraph" w:customStyle="1" w:styleId="11">
    <w:name w:val="Знак Знак1"/>
    <w:basedOn w:val="a"/>
    <w:rsid w:val="00854DC7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8">
    <w:name w:val="Balloon Text"/>
    <w:basedOn w:val="a"/>
    <w:link w:val="a9"/>
    <w:semiHidden/>
    <w:rsid w:val="00854DC7"/>
    <w:rPr>
      <w:rFonts w:ascii="Tahoma" w:hAnsi="Tahoma"/>
      <w:sz w:val="16"/>
      <w:szCs w:val="16"/>
      <w:lang w:val="x-none"/>
    </w:rPr>
  </w:style>
  <w:style w:type="character" w:customStyle="1" w:styleId="a9">
    <w:name w:val="Текст выноски Знак"/>
    <w:basedOn w:val="a0"/>
    <w:link w:val="a8"/>
    <w:semiHidden/>
    <w:rsid w:val="00854DC7"/>
    <w:rPr>
      <w:rFonts w:ascii="Tahoma" w:eastAsia="Calibri" w:hAnsi="Tahoma" w:cs="Times New Roman"/>
      <w:sz w:val="16"/>
      <w:szCs w:val="16"/>
      <w:lang w:val="x-none" w:eastAsia="ru-RU"/>
    </w:rPr>
  </w:style>
  <w:style w:type="paragraph" w:customStyle="1" w:styleId="12">
    <w:name w:val="Рецензия1"/>
    <w:hidden/>
    <w:semiHidden/>
    <w:rsid w:val="00854DC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854DC7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854DC7"/>
    <w:rPr>
      <w:rFonts w:ascii="Times New Roman" w:eastAsia="Calibri" w:hAnsi="Times New Roman" w:cs="Times New Roman"/>
      <w:sz w:val="16"/>
      <w:szCs w:val="16"/>
      <w:lang w:val="x-none" w:eastAsia="x-none"/>
    </w:rPr>
  </w:style>
  <w:style w:type="paragraph" w:customStyle="1" w:styleId="ConsNonformat">
    <w:name w:val="ConsNonformat"/>
    <w:rsid w:val="00854DC7"/>
    <w:pPr>
      <w:widowControl w:val="0"/>
      <w:autoSpaceDE w:val="0"/>
      <w:autoSpaceDN w:val="0"/>
      <w:spacing w:after="0" w:line="240" w:lineRule="auto"/>
      <w:ind w:right="19772"/>
    </w:pPr>
    <w:rPr>
      <w:rFonts w:ascii="Courier New" w:eastAsia="Times New Roman" w:hAnsi="Courier New" w:cs="Courier New"/>
      <w:i/>
      <w:iCs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854DC7"/>
    <w:pPr>
      <w:suppressAutoHyphens/>
      <w:autoSpaceDE w:val="0"/>
    </w:pPr>
    <w:rPr>
      <w:rFonts w:eastAsia="Times New Roman"/>
      <w:lang w:eastAsia="ar-SA"/>
    </w:rPr>
  </w:style>
  <w:style w:type="paragraph" w:styleId="aa">
    <w:name w:val="footnote text"/>
    <w:basedOn w:val="a"/>
    <w:link w:val="ab"/>
    <w:uiPriority w:val="99"/>
    <w:rsid w:val="00854DC7"/>
    <w:rPr>
      <w:rFonts w:eastAsia="Times New Roman"/>
      <w:sz w:val="20"/>
      <w:szCs w:val="20"/>
      <w:lang w:val="x-none" w:eastAsia="x-none"/>
    </w:rPr>
  </w:style>
  <w:style w:type="character" w:customStyle="1" w:styleId="ab">
    <w:name w:val="Текст сноски Знак"/>
    <w:basedOn w:val="a0"/>
    <w:link w:val="aa"/>
    <w:uiPriority w:val="99"/>
    <w:rsid w:val="00854DC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c">
    <w:name w:val="footnote reference"/>
    <w:uiPriority w:val="99"/>
    <w:rsid w:val="00854DC7"/>
    <w:rPr>
      <w:rFonts w:cs="Times New Roman"/>
      <w:vertAlign w:val="superscript"/>
    </w:rPr>
  </w:style>
  <w:style w:type="paragraph" w:styleId="ad">
    <w:name w:val="List Paragraph"/>
    <w:basedOn w:val="a"/>
    <w:uiPriority w:val="34"/>
    <w:qFormat/>
    <w:rsid w:val="00854DC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e">
    <w:name w:val="Знак Знак"/>
    <w:basedOn w:val="a"/>
    <w:rsid w:val="00854DC7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2">
    <w:name w:val="Body Text 2"/>
    <w:basedOn w:val="a"/>
    <w:link w:val="20"/>
    <w:rsid w:val="00854DC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854DC7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">
    <w:name w:val="Revision"/>
    <w:hidden/>
    <w:uiPriority w:val="99"/>
    <w:semiHidden/>
    <w:rsid w:val="00854DC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0">
    <w:name w:val="Body Text"/>
    <w:basedOn w:val="a"/>
    <w:link w:val="af1"/>
    <w:uiPriority w:val="99"/>
    <w:unhideWhenUsed/>
    <w:rsid w:val="00854DC7"/>
    <w:pPr>
      <w:spacing w:after="120"/>
    </w:pPr>
    <w:rPr>
      <w:rFonts w:eastAsia="Times New Roman"/>
    </w:rPr>
  </w:style>
  <w:style w:type="character" w:customStyle="1" w:styleId="af1">
    <w:name w:val="Основной текст Знак"/>
    <w:basedOn w:val="a0"/>
    <w:link w:val="af0"/>
    <w:uiPriority w:val="99"/>
    <w:rsid w:val="00854D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annotation reference"/>
    <w:rsid w:val="00854DC7"/>
    <w:rPr>
      <w:sz w:val="16"/>
      <w:szCs w:val="16"/>
    </w:rPr>
  </w:style>
  <w:style w:type="paragraph" w:styleId="af3">
    <w:name w:val="annotation text"/>
    <w:basedOn w:val="a"/>
    <w:link w:val="af4"/>
    <w:rsid w:val="00854DC7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rsid w:val="00854DC7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rsid w:val="00854DC7"/>
    <w:rPr>
      <w:b/>
      <w:bCs/>
    </w:rPr>
  </w:style>
  <w:style w:type="character" w:customStyle="1" w:styleId="af6">
    <w:name w:val="Тема примечания Знак"/>
    <w:basedOn w:val="af4"/>
    <w:link w:val="af5"/>
    <w:rsid w:val="00854DC7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f7">
    <w:name w:val="endnote text"/>
    <w:basedOn w:val="a"/>
    <w:link w:val="af8"/>
    <w:rsid w:val="00854DC7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rsid w:val="00854DC7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9">
    <w:name w:val="endnote reference"/>
    <w:rsid w:val="00854DC7"/>
    <w:rPr>
      <w:vertAlign w:val="superscript"/>
    </w:rPr>
  </w:style>
  <w:style w:type="paragraph" w:customStyle="1" w:styleId="ConsPlusNormal">
    <w:name w:val="ConsPlusNormal"/>
    <w:rsid w:val="00854DC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a">
    <w:name w:val="Основной текст_"/>
    <w:link w:val="22"/>
    <w:rsid w:val="00854DC7"/>
    <w:rPr>
      <w:rFonts w:ascii="Times New Roman" w:eastAsia="Times New Roman" w:hAnsi="Times New Roman"/>
      <w:shd w:val="clear" w:color="auto" w:fill="FFFFFF"/>
    </w:rPr>
  </w:style>
  <w:style w:type="paragraph" w:customStyle="1" w:styleId="22">
    <w:name w:val="Основной текст2"/>
    <w:basedOn w:val="a"/>
    <w:link w:val="afa"/>
    <w:rsid w:val="00854DC7"/>
    <w:pPr>
      <w:widowControl w:val="0"/>
      <w:shd w:val="clear" w:color="auto" w:fill="FFFFFF"/>
      <w:spacing w:before="300" w:line="274" w:lineRule="exact"/>
      <w:ind w:hanging="1140"/>
      <w:jc w:val="both"/>
    </w:pPr>
    <w:rPr>
      <w:rFonts w:eastAsia="Times New Roman" w:cstheme="minorBidi"/>
      <w:sz w:val="22"/>
      <w:szCs w:val="22"/>
      <w:lang w:eastAsia="en-US"/>
    </w:rPr>
  </w:style>
  <w:style w:type="character" w:styleId="afb">
    <w:name w:val="Hyperlink"/>
    <w:basedOn w:val="a0"/>
    <w:uiPriority w:val="99"/>
    <w:unhideWhenUsed/>
    <w:rsid w:val="00D557B5"/>
    <w:rPr>
      <w:color w:val="0563C1" w:themeColor="hyperlink"/>
      <w:u w:val="single"/>
    </w:rPr>
  </w:style>
  <w:style w:type="character" w:styleId="afc">
    <w:name w:val="Unresolved Mention"/>
    <w:basedOn w:val="a0"/>
    <w:uiPriority w:val="99"/>
    <w:semiHidden/>
    <w:unhideWhenUsed/>
    <w:rsid w:val="00D557B5"/>
    <w:rPr>
      <w:color w:val="605E5C"/>
      <w:shd w:val="clear" w:color="auto" w:fill="E1DFDD"/>
    </w:rPr>
  </w:style>
  <w:style w:type="paragraph" w:customStyle="1" w:styleId="Default">
    <w:name w:val="Default"/>
    <w:rsid w:val="0027218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fd">
    <w:name w:val="FollowedHyperlink"/>
    <w:basedOn w:val="a0"/>
    <w:uiPriority w:val="99"/>
    <w:semiHidden/>
    <w:unhideWhenUsed/>
    <w:rsid w:val="005D332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7412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72518;fld=13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ot-online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v@auction-house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lot-online.ru" TargetMode="External"/><Relationship Id="rId10" Type="http://schemas.openxmlformats.org/officeDocument/2006/relationships/hyperlink" Target="http://www.auction-house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atalog.lot-online.ru/images/docs/regulations/reglament_zadatok_bkr.pdf?_t=165884778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2475</TotalTime>
  <Pages>5</Pages>
  <Words>2668</Words>
  <Characters>15214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Пуриков Дмитрий Вячеславович</dc:creator>
  <cp:keywords/>
  <dc:description/>
  <cp:lastModifiedBy>Гробова Яна Олеговна</cp:lastModifiedBy>
  <cp:revision>75</cp:revision>
  <cp:lastPrinted>2021-07-19T03:16:00Z</cp:lastPrinted>
  <dcterms:created xsi:type="dcterms:W3CDTF">2020-05-19T01:22:00Z</dcterms:created>
  <dcterms:modified xsi:type="dcterms:W3CDTF">2024-07-24T07:02:00Z</dcterms:modified>
</cp:coreProperties>
</file>