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5F98" w14:textId="77777777" w:rsidR="008961F9" w:rsidRDefault="00000000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380C0A35" w14:textId="77777777" w:rsidR="008961F9" w:rsidRDefault="008961F9">
      <w:pPr>
        <w:pStyle w:val="1"/>
        <w:jc w:val="center"/>
        <w:rPr>
          <w:rFonts w:ascii="Times New Roman" w:hAnsi="Times New Roman" w:cs="Times New Roman"/>
          <w:b/>
        </w:rPr>
      </w:pPr>
    </w:p>
    <w:p w14:paraId="40F071BD" w14:textId="77777777" w:rsidR="008961F9" w:rsidRDefault="00000000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63483B5F" w14:textId="77777777" w:rsidR="008961F9" w:rsidRDefault="00000000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</w:t>
      </w:r>
    </w:p>
    <w:p w14:paraId="651A91F0" w14:textId="77777777" w:rsidR="008961F9" w:rsidRDefault="008961F9">
      <w:pPr>
        <w:pStyle w:val="1"/>
        <w:rPr>
          <w:rFonts w:ascii="Times New Roman" w:hAnsi="Times New Roman" w:cs="Times New Roman"/>
        </w:rPr>
      </w:pPr>
    </w:p>
    <w:p w14:paraId="475D89A4" w14:textId="2C95AC0A" w:rsidR="008961F9" w:rsidRDefault="0000000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                                                                                                        "____" _________ 202</w:t>
      </w:r>
      <w:r w:rsidR="00564D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6A76302B" w14:textId="77777777" w:rsidR="008961F9" w:rsidRDefault="008961F9">
      <w:pPr>
        <w:pStyle w:val="1"/>
        <w:jc w:val="center"/>
        <w:rPr>
          <w:rFonts w:ascii="Times New Roman" w:hAnsi="Times New Roman" w:cs="Times New Roman"/>
        </w:rPr>
      </w:pPr>
    </w:p>
    <w:p w14:paraId="5322C86C" w14:textId="77777777" w:rsidR="008961F9" w:rsidRDefault="008961F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786FB92A" w14:textId="4C52F18A" w:rsidR="008961F9" w:rsidRDefault="00564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CA">
        <w:rPr>
          <w:rFonts w:ascii="Times New Roman" w:hAnsi="Times New Roman" w:cs="Times New Roman"/>
          <w:sz w:val="24"/>
          <w:szCs w:val="24"/>
          <w:lang w:eastAsia="ru-RU"/>
        </w:rPr>
        <w:t>Финансовый управляющий Королёвой Юлии Леонидовны (24.10.1978 г.р. уроженк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64D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DCA">
        <w:rPr>
          <w:rFonts w:ascii="Times New Roman" w:hAnsi="Times New Roman" w:cs="Times New Roman"/>
          <w:sz w:val="24"/>
          <w:szCs w:val="24"/>
          <w:lang w:eastAsia="ru-RU"/>
        </w:rPr>
        <w:t>с.Городище</w:t>
      </w:r>
      <w:proofErr w:type="spellEnd"/>
      <w:r w:rsidRPr="00564DCA">
        <w:rPr>
          <w:rFonts w:ascii="Times New Roman" w:hAnsi="Times New Roman" w:cs="Times New Roman"/>
          <w:sz w:val="24"/>
          <w:szCs w:val="24"/>
          <w:lang w:eastAsia="ru-RU"/>
        </w:rPr>
        <w:t xml:space="preserve"> Свердловской обл. СНИЛС 11258486860 ИНН 665602604980 адрес Свердловская область Туринский р-н </w:t>
      </w:r>
      <w:proofErr w:type="spellStart"/>
      <w:r w:rsidRPr="00564DCA">
        <w:rPr>
          <w:rFonts w:ascii="Times New Roman" w:hAnsi="Times New Roman" w:cs="Times New Roman"/>
          <w:sz w:val="24"/>
          <w:szCs w:val="24"/>
          <w:lang w:eastAsia="ru-RU"/>
        </w:rPr>
        <w:t>с.Городище</w:t>
      </w:r>
      <w:proofErr w:type="spellEnd"/>
      <w:r w:rsidRPr="00564D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DCA">
        <w:rPr>
          <w:rFonts w:ascii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564DCA">
        <w:rPr>
          <w:rFonts w:ascii="Times New Roman" w:hAnsi="Times New Roman" w:cs="Times New Roman"/>
          <w:sz w:val="24"/>
          <w:szCs w:val="24"/>
          <w:lang w:eastAsia="ru-RU"/>
        </w:rPr>
        <w:t xml:space="preserve"> 1-1) Комарова Вера Сергеевна (ИНН 663300115789, СНИЛС 08521441550), член АСОАУ «Меркурий» (ОГРН 1037710023108, ИНН 7710458616, 127018, г Москва, Сущевский Вал, 16, 4, оф.301 (фактический адрес)), действующая на основании Решения Арбитражного суда Свердловской области от 18.01.2024г. дело № А60-64771/2023</w:t>
      </w:r>
      <w:r w:rsidR="00000000">
        <w:rPr>
          <w:rFonts w:ascii="Times New Roman" w:hAnsi="Times New Roman" w:cs="Times New Roman"/>
          <w:sz w:val="24"/>
          <w:szCs w:val="24"/>
          <w:lang w:eastAsia="ru-RU"/>
        </w:rPr>
        <w:t>, с</w:t>
      </w:r>
      <w:r w:rsidR="00000000" w:rsidRPr="00564DCA">
        <w:rPr>
          <w:rFonts w:ascii="Times New Roman" w:hAnsi="Times New Roman" w:cs="Times New Roman"/>
          <w:sz w:val="24"/>
          <w:szCs w:val="24"/>
          <w:lang w:eastAsia="ru-RU"/>
        </w:rPr>
        <w:t xml:space="preserve"> одной стороны</w:t>
      </w:r>
      <w:r w:rsidR="00000000">
        <w:rPr>
          <w:rFonts w:ascii="Times New Roman" w:hAnsi="Times New Roman" w:cs="Times New Roman"/>
          <w:sz w:val="24"/>
          <w:szCs w:val="24"/>
        </w:rPr>
        <w:t xml:space="preserve"> и _________________________________________, именуемый в дальнейшем «Покупатель» с другой стороны заключили настоящий договор о нижеследующем:</w:t>
      </w:r>
    </w:p>
    <w:p w14:paraId="711F699B" w14:textId="77777777" w:rsidR="008961F9" w:rsidRDefault="00000000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D234822" w14:textId="77777777" w:rsidR="008961F9" w:rsidRDefault="008961F9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14:paraId="2D931EB0" w14:textId="77777777" w:rsidR="008961F9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Продавец на основании протокола о результатах проведения открытых торгов по лоту №1 от ________________г., проведенных финансовым управляющим Комаровой В.С. в форме __________, в системе электронной торговой площадки «Российский аукционный дом» размещенной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"Интернет" передает Покупателю в собственность следующее имущество в составе Лота №_____: (наименование имущества: </w:t>
      </w:r>
    </w:p>
    <w:p w14:paraId="000D13B8" w14:textId="77777777" w:rsidR="008961F9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________________________________________________________________________________далее по тексту "Имущество", а Покупатель:</w:t>
      </w:r>
    </w:p>
    <w:p w14:paraId="10BA1BCA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14:paraId="4EC8D2B9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14:paraId="0948EF80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14:paraId="4E18BF2A" w14:textId="772D9DAA" w:rsidR="008961F9" w:rsidRDefault="000000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 .Имущество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отчуждаемое   по  настоящему  договору,  принадлежит </w:t>
      </w:r>
      <w:r w:rsidR="00564DCA">
        <w:rPr>
          <w:rFonts w:ascii="Times New Roman" w:hAnsi="Times New Roman" w:cs="Times New Roman"/>
          <w:sz w:val="24"/>
          <w:szCs w:val="24"/>
        </w:rPr>
        <w:t>Королёвой Ю.Л.</w:t>
      </w:r>
      <w:r>
        <w:rPr>
          <w:rFonts w:ascii="Times New Roman" w:hAnsi="Times New Roman" w:cs="Times New Roman"/>
          <w:sz w:val="24"/>
          <w:szCs w:val="24"/>
        </w:rPr>
        <w:t xml:space="preserve"> на праве  собственности.</w:t>
      </w:r>
    </w:p>
    <w:p w14:paraId="266A9AE8" w14:textId="77777777" w:rsidR="008961F9" w:rsidRDefault="00000000">
      <w:pPr>
        <w:pStyle w:val="ab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5784B" w14:textId="77777777" w:rsidR="008961F9" w:rsidRDefault="00896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A4B00F" w14:textId="77777777" w:rsidR="008961F9" w:rsidRDefault="00000000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РАСЧЕТОВ</w:t>
      </w:r>
    </w:p>
    <w:p w14:paraId="65030EFB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 __________________ (________________________),</w:t>
      </w:r>
    </w:p>
    <w:p w14:paraId="4162A3BA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Сумма задатка в размере _______________________. (_____________________________) без НДС, засчитывается в сумму цены продажи Имущества.</w:t>
      </w:r>
    </w:p>
    <w:p w14:paraId="002FE9AC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Остальная сумма цены продажи  имущества, подлежащая уплате Покупателем, в размере ____________________ рублей (______________) должна быть перечислена на специальный счет в течение 30 (тридцати) календарных дней со дня заключения настоящего Договора, путем единовременного перечисления денежных средств на специальный счет по следующим реквизитам: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8961F9" w14:paraId="068B9A29" w14:textId="77777777">
        <w:trPr>
          <w:trHeight w:val="424"/>
        </w:trPr>
        <w:tc>
          <w:tcPr>
            <w:tcW w:w="6237" w:type="dxa"/>
          </w:tcPr>
          <w:p w14:paraId="2739C3A1" w14:textId="77777777" w:rsidR="00564DCA" w:rsidRPr="00564DCA" w:rsidRDefault="00564DCA" w:rsidP="00564D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DCA">
              <w:rPr>
                <w:rFonts w:ascii="Times New Roman" w:hAnsi="Times New Roman" w:cs="Times New Roman"/>
                <w:sz w:val="24"/>
                <w:szCs w:val="24"/>
              </w:rPr>
              <w:t>БАНК ПОЛУЧАТЕЛЯ - Уральский банк ПАО Сбербанк</w:t>
            </w:r>
          </w:p>
          <w:p w14:paraId="6E12C543" w14:textId="77777777" w:rsidR="00564DCA" w:rsidRPr="00564DCA" w:rsidRDefault="00564DCA" w:rsidP="00564D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DCA">
              <w:rPr>
                <w:rFonts w:ascii="Times New Roman" w:hAnsi="Times New Roman" w:cs="Times New Roman"/>
                <w:sz w:val="24"/>
                <w:szCs w:val="24"/>
              </w:rPr>
              <w:t>КОР. СЧЕТ - 301018105000000000674</w:t>
            </w:r>
          </w:p>
          <w:p w14:paraId="61268A02" w14:textId="77777777" w:rsidR="00564DCA" w:rsidRPr="00564DCA" w:rsidRDefault="00564DCA" w:rsidP="00564D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DCA">
              <w:rPr>
                <w:rFonts w:ascii="Times New Roman" w:hAnsi="Times New Roman" w:cs="Times New Roman"/>
                <w:sz w:val="24"/>
                <w:szCs w:val="24"/>
              </w:rPr>
              <w:t>БИК - 046577674</w:t>
            </w:r>
          </w:p>
          <w:p w14:paraId="1E895382" w14:textId="77777777" w:rsidR="00564DCA" w:rsidRPr="00564DCA" w:rsidRDefault="00564DCA" w:rsidP="00564D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DCA">
              <w:rPr>
                <w:rFonts w:ascii="Times New Roman" w:hAnsi="Times New Roman" w:cs="Times New Roman"/>
                <w:sz w:val="24"/>
                <w:szCs w:val="24"/>
              </w:rPr>
              <w:t>ПОЛУЧАТЕЛЬ – Королёва Юлия Леонидовна</w:t>
            </w:r>
          </w:p>
          <w:p w14:paraId="49240975" w14:textId="15556178" w:rsidR="008961F9" w:rsidRDefault="00564DCA" w:rsidP="00564DC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DCA">
              <w:rPr>
                <w:rFonts w:ascii="Times New Roman" w:hAnsi="Times New Roman" w:cs="Times New Roman"/>
                <w:sz w:val="24"/>
                <w:szCs w:val="24"/>
              </w:rPr>
              <w:t>СЧЕТ ПОЛУЧАТЕЛЯ - 40817 810 5 1647 2660894</w:t>
            </w:r>
          </w:p>
        </w:tc>
      </w:tr>
    </w:tbl>
    <w:p w14:paraId="34A5D1CA" w14:textId="74BBB630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ИНН банка</w:t>
      </w:r>
      <w:r w:rsidR="00564DCA">
        <w:rPr>
          <w:rFonts w:ascii="Times New Roman" w:hAnsi="Times New Roman" w:cs="Times New Roman"/>
          <w:sz w:val="24"/>
          <w:szCs w:val="24"/>
        </w:rPr>
        <w:t xml:space="preserve"> получателя</w:t>
      </w:r>
      <w:r>
        <w:rPr>
          <w:rFonts w:ascii="Times New Roman" w:hAnsi="Times New Roman" w:cs="Times New Roman"/>
          <w:sz w:val="24"/>
          <w:szCs w:val="24"/>
        </w:rPr>
        <w:t xml:space="preserve"> 7707083893 </w:t>
      </w:r>
    </w:p>
    <w:p w14:paraId="586E0361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оплате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 счет  Продавца в сумме и сроки, указанные в п.2.3. настоящего Договора. </w:t>
      </w:r>
    </w:p>
    <w:p w14:paraId="0F8487A5" w14:textId="77777777" w:rsidR="008961F9" w:rsidRDefault="00896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6A546B87" w14:textId="77777777" w:rsidR="008961F9" w:rsidRDefault="00000000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14:paraId="43AE08C9" w14:textId="77777777" w:rsidR="008961F9" w:rsidRDefault="008961F9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93F2B2" w14:textId="60494DFD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права собственности на Имущество от Продавца к Покупателю оформляется после полной уплаты Покупателем цены продажи Имущества в соответствии с условиями п. 2 настоящего Договора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 Переход права собственности на имущество подлежит государственной регистрации в Управлении Росреестра. Расходы по переходу права собственности несет Покупатель.</w:t>
      </w:r>
    </w:p>
    <w:p w14:paraId="74D24AD0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полной оплаты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приобретаемого Покупателе имущества и поступления на счет продавца полной суммы продажи имущества в соответствии с п. 2 настоящего договора.</w:t>
      </w:r>
    </w:p>
    <w:p w14:paraId="428CF796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 w14:paraId="3503103B" w14:textId="77777777" w:rsidR="008961F9" w:rsidRDefault="0000000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51928000" w14:textId="77777777" w:rsidR="008961F9" w:rsidRDefault="008961F9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454E4C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14:paraId="09D9B2B2" w14:textId="77777777" w:rsidR="008961F9" w:rsidRDefault="00000000">
      <w:pPr>
        <w:pStyle w:val="1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не более 10 (десяти) рабочих дней после полной оплаты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приобретаемого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Имущество по акту приема-передачи.</w:t>
      </w:r>
    </w:p>
    <w:p w14:paraId="7FA91E84" w14:textId="77777777" w:rsidR="008961F9" w:rsidRDefault="00000000">
      <w:pPr>
        <w:pStyle w:val="1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Акта приема-передачи взять на себя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приобретаемое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Имущество, а также все расходы и обязательства по сохранности, эксплуатации и содержанию  Имущества.  Качество и техническое состояние приобретаемого Имущества Покупателю известно, претензии по данным основаниям после подписания Акта приема-передачи Продавцом не принимаются.</w:t>
      </w:r>
    </w:p>
    <w:p w14:paraId="1604B594" w14:textId="77777777" w:rsidR="008961F9" w:rsidRDefault="00896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DB6998D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14:paraId="712D8532" w14:textId="77777777" w:rsidR="008961F9" w:rsidRDefault="00000000">
      <w:pPr>
        <w:pStyle w:val="1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не более 10 (десяти) рабочих дней после полной оплаты приобретаемого Покупателем Имущества передать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Покупателю  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7A5BBA3C" w14:textId="77777777" w:rsidR="008961F9" w:rsidRDefault="00000000">
      <w:pPr>
        <w:pStyle w:val="1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считается принятым после подписания Акта приема-передачи.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  обнаружения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несоответствия Имущества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разногласий.</w:t>
      </w:r>
    </w:p>
    <w:p w14:paraId="2C047F5E" w14:textId="77777777" w:rsidR="008961F9" w:rsidRDefault="00896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396FE75" w14:textId="77777777" w:rsidR="008961F9" w:rsidRDefault="008961F9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ACA905" w14:textId="77777777" w:rsidR="008961F9" w:rsidRDefault="0000000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04DCE87B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9CF6AFC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от невнесенной суммы за каждый день просрочки. Просрочка уплаты цены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продажи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 По истечении данного срока Продавец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направляет Покупателю письменное сообщение, со дня получения которого Покупателем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 Сторонами письменного дополнительного соглашения о расторжении настоящего договора в этом случае не требуется.</w:t>
      </w:r>
    </w:p>
    <w:p w14:paraId="15481726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 </w:t>
      </w:r>
    </w:p>
    <w:p w14:paraId="09ACB8DE" w14:textId="77777777" w:rsidR="008961F9" w:rsidRDefault="00896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23CC8A2" w14:textId="77777777" w:rsidR="008961F9" w:rsidRDefault="0000000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0E9BA3B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14:paraId="119A38F0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14:paraId="6486F7F2" w14:textId="77777777" w:rsidR="008961F9" w:rsidRDefault="00000000">
      <w:pPr>
        <w:pStyle w:val="1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14:paraId="28E2F7ED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14:paraId="264DFFFD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14:paraId="19624BED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6B0793B8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Любые изменения и дополнения к настоящему договору действительны только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они совершены в письменной форме и подписаны Сторонами или надлежащем уполномоченными на то представителями Сторон.</w:t>
      </w:r>
    </w:p>
    <w:p w14:paraId="1CBAE4C5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14:paraId="48E714D6" w14:textId="77777777" w:rsidR="008961F9" w:rsidRDefault="000000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14:paraId="64172337" w14:textId="77777777" w:rsidR="008961F9" w:rsidRDefault="008961F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EEE23" w14:textId="77777777" w:rsidR="008961F9" w:rsidRDefault="0000000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14:paraId="5FF2A9E7" w14:textId="77777777" w:rsidR="008961F9" w:rsidRDefault="008961F9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328"/>
        <w:gridCol w:w="4953"/>
      </w:tblGrid>
      <w:tr w:rsidR="008961F9" w14:paraId="13C3FE32" w14:textId="77777777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4A0" w:firstRow="1" w:lastRow="0" w:firstColumn="1" w:lastColumn="0" w:noHBand="0" w:noVBand="1"/>
            </w:tblPr>
            <w:tblGrid>
              <w:gridCol w:w="16483"/>
            </w:tblGrid>
            <w:tr w:rsidR="008961F9" w14:paraId="68CEA40D" w14:textId="77777777">
              <w:tc>
                <w:tcPr>
                  <w:tcW w:w="5494" w:type="dxa"/>
                </w:tcPr>
                <w:p w14:paraId="7B6CE00D" w14:textId="77777777" w:rsidR="008961F9" w:rsidRDefault="00000000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14:paraId="1ADC4A76" w14:textId="77777777" w:rsidR="008961F9" w:rsidRDefault="0000000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10214E89" w14:textId="77777777" w:rsidR="008961F9" w:rsidRDefault="008961F9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61F9" w14:paraId="7C7C65BF" w14:textId="77777777">
              <w:tc>
                <w:tcPr>
                  <w:tcW w:w="5494" w:type="dxa"/>
                </w:tcPr>
                <w:p w14:paraId="5A786F19" w14:textId="77777777" w:rsidR="008961F9" w:rsidRDefault="008961F9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4AECE5" w14:textId="77777777" w:rsidR="008961F9" w:rsidRDefault="008961F9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6EECBA" w14:textId="77777777" w:rsidR="008961F9" w:rsidRDefault="0000000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Комарова </w:t>
                  </w:r>
                </w:p>
              </w:tc>
            </w:tr>
          </w:tbl>
          <w:p w14:paraId="4B5849D8" w14:textId="77777777" w:rsidR="008961F9" w:rsidRDefault="008961F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515CE3F" w14:textId="77777777" w:rsidR="008961F9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095F426" w14:textId="77777777" w:rsidR="008961F9" w:rsidRDefault="008961F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B73F8" w14:textId="77777777" w:rsidR="008961F9" w:rsidRDefault="008961F9">
      <w:pPr>
        <w:pStyle w:val="1"/>
        <w:ind w:left="720"/>
        <w:rPr>
          <w:rFonts w:ascii="Times New Roman" w:hAnsi="Times New Roman" w:cs="Times New Roman"/>
        </w:rPr>
      </w:pPr>
    </w:p>
    <w:sectPr w:rsidR="008961F9">
      <w:footerReference w:type="default" r:id="rId7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2FA0" w14:textId="77777777" w:rsidR="00865384" w:rsidRDefault="00865384">
      <w:pPr>
        <w:spacing w:line="240" w:lineRule="auto"/>
      </w:pPr>
      <w:r>
        <w:separator/>
      </w:r>
    </w:p>
  </w:endnote>
  <w:endnote w:type="continuationSeparator" w:id="0">
    <w:p w14:paraId="41F9B277" w14:textId="77777777" w:rsidR="00865384" w:rsidRDefault="0086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BBB7" w14:textId="77777777" w:rsidR="008961F9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AA11BD8" w14:textId="77777777" w:rsidR="008961F9" w:rsidRDefault="00896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4D21" w14:textId="77777777" w:rsidR="00865384" w:rsidRDefault="00865384">
      <w:pPr>
        <w:spacing w:after="0"/>
      </w:pPr>
      <w:r>
        <w:separator/>
      </w:r>
    </w:p>
  </w:footnote>
  <w:footnote w:type="continuationSeparator" w:id="0">
    <w:p w14:paraId="35060BED" w14:textId="77777777" w:rsidR="00865384" w:rsidRDefault="008653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748"/>
    <w:multiLevelType w:val="multilevel"/>
    <w:tmpl w:val="288F27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A2C74E4"/>
    <w:multiLevelType w:val="multilevel"/>
    <w:tmpl w:val="3A2C7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440182934">
    <w:abstractNumId w:val="0"/>
  </w:num>
  <w:num w:numId="2" w16cid:durableId="59096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65EBD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A0A44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073F5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64DCA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A3F73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65384"/>
    <w:rsid w:val="008857DA"/>
    <w:rsid w:val="008961F9"/>
    <w:rsid w:val="008A01FC"/>
    <w:rsid w:val="008A531E"/>
    <w:rsid w:val="008A77CC"/>
    <w:rsid w:val="008B2EE8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9D0"/>
    <w:rsid w:val="00B26F52"/>
    <w:rsid w:val="00B31B35"/>
    <w:rsid w:val="00B34334"/>
    <w:rsid w:val="00B62EF1"/>
    <w:rsid w:val="00B63FCE"/>
    <w:rsid w:val="00B64A11"/>
    <w:rsid w:val="00B675CA"/>
    <w:rsid w:val="00B67954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  <w:rsid w:val="06A7100C"/>
    <w:rsid w:val="0E0C044D"/>
    <w:rsid w:val="1D7B41ED"/>
    <w:rsid w:val="2F0D008C"/>
    <w:rsid w:val="6C9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9AB22"/>
  <w15:docId w15:val="{B68CA234-D6E4-44A8-BE4B-08244EC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link w:val="a8"/>
    <w:uiPriority w:val="99"/>
    <w:qFormat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pPr>
      <w:ind w:left="720"/>
    </w:pPr>
  </w:style>
  <w:style w:type="paragraph" w:customStyle="1" w:styleId="2">
    <w:name w:val="заголовок 2"/>
    <w:basedOn w:val="a"/>
    <w:next w:val="a"/>
    <w:uiPriority w:val="99"/>
    <w:qFormat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ab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qFormat/>
    <w:rPr>
      <w:rFonts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qFormat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qFormat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4</TotalTime>
  <Pages>3</Pages>
  <Words>1087</Words>
  <Characters>6198</Characters>
  <Application>Microsoft Office Word</Application>
  <DocSecurity>0</DocSecurity>
  <Lines>51</Lines>
  <Paragraphs>14</Paragraphs>
  <ScaleCrop>false</ScaleCrop>
  <Company>TOSHIBA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Верочка</cp:lastModifiedBy>
  <cp:revision>2</cp:revision>
  <cp:lastPrinted>2015-02-10T10:18:00Z</cp:lastPrinted>
  <dcterms:created xsi:type="dcterms:W3CDTF">2024-04-23T05:41:00Z</dcterms:created>
  <dcterms:modified xsi:type="dcterms:W3CDTF">2024-04-23T05:41:00Z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816557E244854BA2AF898EA0758FEB6A_13</vt:lpwstr>
  </property>
</Properties>
</file>