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45D" w:rsidRPr="00FB445D" w:rsidRDefault="00FB445D" w:rsidP="00FB44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bookmarkStart w:id="0" w:name="_Hlk131435813"/>
      <w:r w:rsidRPr="00FB445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Имущество, являющееся предметом залога Банка ГПБ (АО):</w:t>
      </w:r>
    </w:p>
    <w:p w:rsidR="00FB445D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Корпус 33 резервная промежуточная станция, площадь 330,7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55:36:220101:438;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Земельный участок, площадь 1322 кв.м., местоположение установлено относительно корпуса 33,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Крутая Горка, Промплощадка №1; кадастровый номер 55:36:220101:381; 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Земельный участок, площадь 1246 кв.м., местоположение установлено в 25 м. юго-восточнее относительно корпуса 33,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55:36:220101:382;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Нефтеперерабатывающая (нефтеперегонная) установка НПУ-50 (в корпусе 33 резервная промежуточная станция) в составе: 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 Теплообменник нагрева сырья 800 ИУ-1,6-М13/20-6-2-УХЛ-И; год выпуска: 2006 г.в.; заводской №: 205649-1; производитель -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Кемеровохиммаш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г.Кемерово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4.2 Теплообменник 530ТПГ-2,5-М 8/25-6-2-УХЛ-И; год выпуска: 2006; заводской № 205648-1; производитель -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Кемеровохиммаш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(г. Кемерово); 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4.3 Печь год выпуска: 2006 г.в.; заводской № 53-05-00; производитель -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-Техно» (г. Новосибирск); горелка печи G7/1-D; 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4.4 Колонна ректификационная год выпуска: 2006; заводской № 53-05-001; производитель -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(г. Новосибирск);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4.5 Сепаратор бензина год выпуска: 2006; заводской № 53-05-003; производитель -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(г. Новосибирск);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4.6 Сепаратор газа Сг-0,7-600-М11; год выпуска: 2006; заводской № 53-05-004; производитель –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(г. Новосибирск);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4.7 Циркуляционная ёмкость год выпуска: 2006; заводской № 53-05-007; производитель –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(г. Новосибирск);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4.8 Аварийная ёмкость тёмных нефтепродуктов год выпуска: 2006; заводской № 53-05-005; производитель –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(г. Новосибирск);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4.9 Аварийная ёмкость светлых нефтепродуктов год выпуска: 2006; заводской № 53-05-005; производитель –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(г. Новосибирск);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4.10 Аппарат воздушного охлаждения АВМГ-20-Ж-0,6-Б3-В4-1-1,5 УХЛ; год выпуска: 2005; заводской № 78; производитель - Борисоглебский завод химического машиностроения (г.Борисоглебск);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4.11 Аппарат воздушного охлаждения АВМГ-20-Ж-0,6-Б1-В8-1-3 УХЛ; год выпуска: 2005; заводской № 83; производитель - Борисоглебский завод химического машиностроения (г.Борисоглебск);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4.12 Аппарат воздушного охлаждения АВМГ-20-Ж-0,6-Б1-В4-1-1,5 УХЛ; год выпуска: 2005; заводской № 85; производитель - Борисоглебский завод химического машиностроения (г.Борисоглебск);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4.13 Аппарат воздушного охлаждения АВМГ-20-Ж-0,6-Б1-В4-1-1,5 УХЛ; год выпуска: 2005; заводской № 81; производитель - Борисоглебский завод химического машиностроения (г.Борисоглебск);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4.14 Насосы откачки мазута НМШ 8-25-6,310-1УЗ; заводские №№ 9П114, 9Д184; производитель – ОАО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Ливгидромаш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4.15 Насосы ЦМГ 2,5/40 заводские №№ 464Е, 465Е; производитель - ОАО «ОРТЭК; 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4.16 Насос откачки аварийных ёмкостей НМШ5-25-2,5/6; заводской № 9Д296; производитель - ОАО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Ливгидромаш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4.17 Автоматизированная система управления АСУТП год выпуска: 2006 - -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Корпус К-33 Г2: одноэтажное сооружение с перекрытием и насосной подстанцией, площадь 112,8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55:36:220101:519;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6. Установка вакуумной отгонки легких углеводородов из мазутной фракции (в корпусе К-33 Г2) в составе: 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6.1 Испарительный блок вакуумной отгонки в составе: Испаритель-конденсатор, Охладитель мазута ОМ, Охладитель газовой смеси ОГС1;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6.2 Охладитель газовой смеси ОГС2;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6.3 Бак объемом 1,6 м3;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6.4 Бак объемом 1,6 м3;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6.5 Бак объемом 3 м3;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6.6 Ловушка масляная;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6.7 Арматура, в составе:</w:t>
      </w:r>
    </w:p>
    <w:p w:rsidR="00164496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6.8 Контрольно-измерительные приборы и автоматика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КИПиА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в составе:</w:t>
      </w:r>
    </w:p>
    <w:p w:rsidR="00164496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6.9 Система трубопроводов</w:t>
      </w:r>
      <w:r w:rsid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B445D" w:rsidRPr="00FB445D" w:rsidRDefault="00FB445D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C0639" w:rsidRPr="00FB445D" w:rsidRDefault="00FB445D" w:rsidP="00FB445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FB445D">
        <w:rPr>
          <w:rFonts w:ascii="Times New Roman" w:hAnsi="Times New Roman" w:cs="Times New Roman"/>
          <w:b/>
          <w:bCs/>
          <w:sz w:val="24"/>
          <w:szCs w:val="24"/>
          <w:u w:val="single"/>
        </w:rPr>
        <w:t>Имущество, являющееся предметом залога АО «ЛК-Недвижимость»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15694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Корпус 49: одноэтажное сооружение с приямком и площадкой; площадь 651,80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55:36:220101:481 00000027</w:t>
      </w:r>
      <w:r w:rsidR="004647B8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5926 кв.м.; адрес (местоположение) установлено относительно корпуса 49,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55:36:220101:117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Склад хранения ГСМ, площадь 3678,40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55:36:220101:444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15382 кв.м.; адрес (местоположение) установлено относительно склада хранения ГСМ,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55:36:220101:379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155-3 насосная станция нагрузочная с навесом, площадь 70,90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55:36:220101:466 00000028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19805 кв.м.; адрес (местоположение) установлено относительно здания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мазутохранилища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55:36:220101:147 00000029</w:t>
      </w:r>
      <w:r w:rsidR="00F82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34 на территории промежуточной станции, площадь 66,0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55:36:220101:483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592 кв.м.; адрес (местоположение) установлено относительно корпуса 34,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55:36:220101:118 00000019</w:t>
      </w:r>
      <w:r w:rsidR="00F82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18-Внутринагрузочная башня, площадь 1903,80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55:36:220101:480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5608 кв.м.; адрес (местоположение) установлено относительно насосной станции,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55:36:220101:141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8233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Железная дорога со сливно-наливной эстакадой (путь № 7(7У)), протяженность 269 м., адрес (местоположение): г. Омск,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подъездные железнодорожные пути на территории Промплощадка № 1 микрорайона Крутая Горка от СП № 14 до У.П.; кадастровый номер 55:36:220101:430 00000021</w:t>
      </w:r>
      <w:r w:rsidR="00F82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1158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 путь №7(7У); кадастровый номер 55:36:220101:160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108 склад нафтила, площадь 491,50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55:36:220101:449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FB44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5164 кв.м., адрес (местоположение) установлено 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относительно корпуса 108,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55:36:220101:128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108-4 сливной фронт, площадь 427,3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55:36:220101:420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9187 кв.м.; адрес (местоположение) установлено относительно корпуса 108-4,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55:36:220101:130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Железная дорога (внутриплощадочные железнодорожные пути): (Путь №1 (1У), Путь №6 (2У), протяженность 853,0 м.; адрес (местоположение): г. Омск,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Крутая Горка, на территории Промплощадка № 1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р.п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от СП №11 через СП№15, СП№1, СП№2 до тупикового упора; кадастровый номер 55:36:220101:427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108-3, резервуары вертикальные №6, №7, объем 4238,0 куб.м., площадь застройки 353,2 кв.м.;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55:36:220101:422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9859 кв.м., адрес (местоположение) установлено относительно ориентира корпуса 108-3,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55:36:220101:119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Мазутохранилище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резервуар с бетонным основанием, объем 1000,0 куб.м., площадь застройки 141,80 кв.м., литера БФ;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55:36:210103:12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4445 кв.м.; адрес (местоположение) установлено относительно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мазутохранилища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литера БФ,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55:36:220101:144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Мазутохранилище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резервуар с бетонным основанием, объем 3000,0 куб.м., площадь застройки 316,80 кв.м., литера БТ;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55:36:210103:11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3314 кв.м., адрес (местоположение) установлено относительно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мазутохранилища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литера БТ,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№1, кадастровый номер 55:36:220101:146</w:t>
      </w:r>
      <w:r w:rsidR="00F82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Мазутохранилище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резервуар с бетонным основанием, объем 3000,0 куб.м., площадь застройки 319,70 кв.м., литера БУ;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55:36:220101:472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3119 кв.м., адрес (местоположение) установлено относительно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мазутохранилища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литера БУ,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№1, кадастровый номер 55:36:220101:145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 Нефтеперерабатывающая (нефтеперегонная) установка НПУ-150 (в корпусе 49), в составе: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 Колонна ректификационная ЛИНАС марка/модель: КПР-1600-А-М11: Н-О-Ус-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-Та-Мо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 Печь трубчатая ПТЛ марка/модель: Р-2.2-7,5-50-М11 К-1-5.0-20-М11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F9757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 Печь трубчатая ПТЛ марка/модель: Р-2.2-7,5-50-М11 К-1-5.0-20-М11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 Сепаратор жидкостный марка/модель: Сж-7,5-1600-М11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32.5 Сепаратор газовый марка/модель: Сг-2,5-1000-М11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32.6 Емкость для аварийного слива марка/модель: Ас-9.5-1400 М0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32.7 Емкость для аварийного слива марка/модель: Ас-6-1400-М0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32.8 Циркуляционная емкость марка/модель: НПУ-150.37.00.000 ПС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32.9 Ёмкость топливная марка/модель: Ет-0.4-350-МО;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32.10 Сосуд, работающий под давлением (теплообменник) марка/модель: 530ТПГ-2,5-М13/25-6-2-УХЛ-И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обл., с. Пески) год выпуска: 2008 заводской номер: 1236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32.11 Сосуд, работающий под давлением (испаритель) марка/модель: 1200ИУ-1,6-М13/20-6-2-УХЛ-И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обл., с. Пески) год выпуска: 2008 заводской номер: 1231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32.12 Сосуд, работающий под давлением (теплообменник) марка/модель: 530ТПГ-2,5-М13/25-6-2-УХЛ-И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обл., с. Пески) год выпуска: 2008 заводской номер: 1237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32.13 Аппарат воздушного охлаждения марка/модель: АВМ-Г-20-05-Б3-В/4-1-1.5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 заводской номер: 61-60-013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32.14 Аппарат воздушного охлаждения марка/модель: АВМ-Г-20-05-Б3–В/4-1-3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 заводской номер: 61-60-012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32.15 Аппарат воздушного охлаждения марка/модель: АВМ-Г-20-05-Б3–В/4-1-3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 заводской номер: 61-60-011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32.16 Аппарат воздушного охлаждения марка/модель: АВМ-Г-20-05-Б3–В/4-1-3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 заводской номер: 61-60-010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32.17 Аппарат воздушного охлаждения марка/модель: АВМ-Г-20-05-Б3 –В/4-1-3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 заводской номер: 61-60-009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32.18 Аппарат воздушного охлаждения марка/модель: АВМ-Г-20-06-Б3-В/8-1-3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0015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32.19 Аппарат воздушного охлаждения марка/модель: АВМ-Г-20-06-Б3-В/8-1-3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0020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32.20 Аппарат воздушного охлаждения марка/модель: АВМ-Г-20-06-Б3-В/8-1-3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0019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32.21 Аппарат воздушного охлаждения марка/модель: АВМ-Г-20-06-Б3-В/8-1-3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0017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32.22 Аппарат воздушного охлаждения марка/модель: АВМ-Г-20-06-Б3-В/8-1-3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0016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32.23 Аппарат воздушного охлаждения марка/модель: АВМ-Г-20-06-Б3-В/8-1-3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0018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32.24 Аппарат воздушного охлаждения марка/модель: АВМ-Г-20-0,6-Б1-В/4-4-3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0007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F9757B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32.25 Аппарат воздушного охлаждения марка/модель: АВМ-Г-20-0,6-Б1-В/4-4-3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0006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32.26 Аппарат воздушного охлаждения марка/модель: АВМ-Г-20-0,6-Б1-В/4-4-3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32.27 Аппарат воздушного охлаждения марка/модель: АВМ-Г-20-0,6-Б1-В/4-4-3 производитель: ООО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Атомэнергозапчасть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(Воронежская область) год выпуска: 2008 заводской номер: 0004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32.28 Сосуд, работающий под давлением марка/модель: АВМ-Г-22-6-Б1/2-1-1,5 производитель: ОАО «АРМЗ»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г.Ангарск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2003 заводской номер: 312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32.29 Горелка печи (горелка газовая) марка/модель: Марка – G9/1-D, 1 1/2", исп. ZMD год выпуска: 2014 заводской номер: 40242214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32.30 Горелка печи (горелка газовая) марка/модель: Марка – G9/1-D, 1 1/2", исп. ZMD год выпуска: 2014 заводской номер: 40242213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32.31 Электронасос марка/модель: 2 ЦГ 25/50К-5,5-2-У2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2006 заводской номер: 3599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32.32 Электронасос марка/модель: 2ЦГ 25/50К-5,5-2-У2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2004 заводской номер: 4015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32.33 Электронасос марка/модель: 2ЦГ 25/80К-11-5У2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2007 заводской номер: 4448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32.34 Электронасос марка/модель: 2ЦГ 25/80К-11-5У2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2007 заводской номер: 4497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32.35 Электронасос марка/модель: 2ЦГ 25/80К-11-5У2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2007 заводской номер: 4449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32.36 Электронасос марка/модель: 2ЦГ 25/80К-11-5У2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2007 заводской номер: 4498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32.37 Электронасос марка/модель: 1ЦГ 12,5/50К-4-2У2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2006 заводской номер: 5879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32.38 Электронасос марка/модель: ЦГ 6,3/20К-1,1-2У2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2007 заводской номер: 4037 - -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32.39 Электронасос марка/модель: ЦГ 6,3/20К-1,1-2-У2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2010 заводской номер: 4272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32.40 Электронасос марка/модель: ЗМ/65-200/16-3000 производитель: ООО «Насосы и уплотнения» (г.Москва) год выпуска: 2011 заводской номер: 177-11-2 00000313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32.41 Электронасос марка/модель: 3М 65-200 производитель: EBARA(Италия) год выпуска: 2007 заводской номер: 01930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32.42 Электронасос марка/модель: 3М 65-200 производитель: EBARA(Италия) год выпуска: 2007 заводской номер: 01928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32.43 Электронасос марка/модель: 3M 65-200 производитель: EBARA(Италия) год выпуска: 2006 заводской номер: 00661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32.44 Электронасос марка/модель: 1ЦГ 12,5/50К-4-2 У2 производитель: 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Молдовахидромаш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(Республика Молдова) год выпуска: 2010 заводской номер: 6159 00000105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32.45 Насос шестеренчатый марка/модель: НМШ 8-25-6,3/10-1У3 производитель: ОАО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Ливгидромаш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г.Ливны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 заводской номер: 2И190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32.46 Фильтр сетчатый фланцевый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32.47 Насос вакуумный марка/модель: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Mink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MM1102BV производитель: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Busch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Produktions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Gmbh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(Германия)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32.48 Система управления НПУ марка/модель: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СУ1 SHU-102 производитель: ЗАО НПП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Линас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-Техно»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г.Новосибирск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год выпуска: 2008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100/32Е-15-1-У2 год выпуска: 2012 заводской номер: 2066 000001547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центробежный ЗЦГ50/50-К-15-3 год выпуска: 2006 заводской номер: 091 00000107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3ЦГ50/50К-15-1-У2 год выпуска: 2011 заводской номер: 4637 00000317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36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Ш 80-2,5-37,5/2,5 год выпуска: 2004 заводской номер: 11Г46 00000112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Ш 80-2,5-37,5/2,5 год выпуска: 2006 заводской номер: 9Д6 00000111</w:t>
      </w:r>
      <w:r w:rsid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B445D" w:rsidRPr="00FB445D" w:rsidRDefault="00FB445D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54253" w:rsidRPr="00FB445D" w:rsidRDefault="00454253" w:rsidP="00FB445D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FB445D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Имущество, не обремененное залогом: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Гараж на 5 автомашин, площадь 198,8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55:36:210103:16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</w:t>
      </w:r>
      <w:r w:rsidR="00454253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793 кв.м., адрес (местоположение) установлено относительно гаража на 5 автомашин,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55:36:220101:137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122 склад ПГ 2, площадь 357,9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55:36:220101:446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15817 кв.м., адрес (местоположение) установлено относительно корпуса 122,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55:36:220101:127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№155-1 энергоблок, площадь 2810,2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55:36:000000:11494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26519 кв.м., адрес (местоположение) установлено относительно корпуса 155-1,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55:36:220101:388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160, площадь 1729,2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55:36:220101:464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16840 кв.м., адрес (местоположение) установлено относительно корпуса 160,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55:36:220101:156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203, площадь 1645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55:36:220101:482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14896 кв.м., адрес (местоположение) установлено относительно корпуса 203,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55:36:220101:387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205, площадь 581,1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55:36:220101:463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11343 кв.м., адрес (местоположение) установлено относительно корпуса 205,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55:36:220101:157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29 </w:t>
      </w:r>
      <w:proofErr w:type="spellStart"/>
      <w:proofErr w:type="gram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откр.пон</w:t>
      </w:r>
      <w:proofErr w:type="gram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.подс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(открытая понижающая подстанция), площадь 524,3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55:36:000000:3053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22279 кв.м., адрес (местоположение) установлено относительно корпуса 29,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55:36:220101:154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Корпус 32 механический, площадь 500 кв.м., адрес (местоположение):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55:36:220101:448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8681 кв.м., адрес (местоположение) установлено относительно корпуса 32,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55:36:220101:142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138 кв.м., адрес (местоположение) установлено относительно стоянки ж/д транспорта,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55:36:220101:143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37222 кв.м., адрес (местоположение) установлено относительно здания котельной,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55:36:220101:140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56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92096 кв.м., адрес (местоположение) установлено в 260 м. северо-восточнее относительно склада хранения ГСМ,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55:36:220101:378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Земельный участок, площадь 12265 кв.м., адрес (местоположение) установлено в 72 м. северо-западнее относительно корпуса 33, имеющего почтовый адрес: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г.Омск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Крутая Горка, Промплощадка №1; кадастровый номер 55:36:220101:380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210 Электротехническая эстакада 00000251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59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211 Сборн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ик загрязненных стоков 00000149;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214 Насосная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автоналив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мазута 00000150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215 Узел слива нефти из цистерн 00000151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217 Дренажная емкость 5м3 00000152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227 Помещение для электроприводных задвижек 00000153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229 Сборник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продождевых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сточных вод V=3 м3 00000155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230 Сборник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продождевых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сточных вод V=3 м3 00000156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Агрегат насосный АНО-CR1 S-4/1/1-Y-C1-20C (№ 91059236) 00000282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Агрегат насосный АНСВ-300/3 (2,2 кВт, 18 м3/ч) (№ 2106) 00000142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АСВН-80</w:t>
      </w:r>
      <w:proofErr w:type="gram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А(</w:t>
      </w:r>
      <w:proofErr w:type="gram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 кВт) 00000260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Бак расходный У 12.5 00000051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Вентилятор КТЕХ 50-25-4, взрывозащищенный для прям. каналов 00000276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Вентилятор КТЕХ 50-25-4, взрывозащищенный для прям. каналов 00000277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Газоуравнительная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00000157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Горелка газовая, 350-2600 квт 00000158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 (№643) 00000190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 (№642) 00000191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 (№646) 00000192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(№647) 00000144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(№645) 00000145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79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(№644) 00000146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80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(№641) 00000148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81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(№1562) 00000193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82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(№1563) 00000194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(№1561) 00000195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84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 УЛМ4.01.000-01 (№1560) 00000196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85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уровня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УЛМ4.01.000-01 (№640) 00000273;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86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50м3 00000053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87</w:t>
      </w:r>
      <w:r w:rsidR="00E612D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V=100м3 00000054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V=100м3 00000086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V=100м3 00000087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V=10м3 00000055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Е 140-44 V=90 м3 00000056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Е 140-44 V=90 м3 00000088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металлическая V-73,6 куб.м. БУ 00000279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хранения V=50 м3 00000057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хранения V=50 м3 00000089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хранения V=50 м3 00000090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хранения V=50 м3 00000091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Емкость хранения V=50 м3 00000092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Каре резервуарного парка сырья и мазута 00000189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Клапан 19нж63бкДу150 00000165;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Клапан 19нж63бкДу150 00000166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Клапан 19нж63бкДу150 00000167 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Клеммный щит верхней зоны 203 Операторная-главная 00000180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104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Клеммный щит нижней зоны 226 Операторная парка сырья 00000181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КШТВГ16-40 DN40PN16 с мэоф-40-IIBT4 (среднего хода) (№1080203) 00000124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КШТВГ16-40 DN40PN16 с мэоф-40-IIBT4 (среднего хода) (№1080201) 00000139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КШТВГ16-40 DN40PN16 с мэоф-40-IIBT4 (среднего хода) (№1090774) 00000140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(№1060163) 00000123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(№1080036) 00000125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(№1080039) 00000126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(№1080038) 00000127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(№1060165) 00000128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(№1060164) 00000129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(№1090775) 00000130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(№1080202) 00000131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(№1090772) 00000132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(№1090773) 00000133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(№1080209) 00000134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(№1070242) 00000135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(№1070241) 00000136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(№1080035) 00000137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КШТВГ16-50 DN50PN16 с мэоф-40-IIBT4 (среднего хода) (№1080037) 00000138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Комплект ПА: Кран шаровой КШТВГ16-80 DN80PN16 с мэоф-250-IIBT4 (среднего хода) (№2070095) 00000122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шаровой DN 80 PN 16 с электроприводом 00000286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шаровой DN 80 PN 16 с электроприводом 00000300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шаровой DN 80 PN 16 с электроприводом 00000301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54253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шаровый Ду200/150 ФБ39.015.200.000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-02 с эл/</w:t>
      </w:r>
      <w:proofErr w:type="spellStart"/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</w:t>
      </w:r>
      <w:proofErr w:type="spellEnd"/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(№26235-8) 00000200;</w:t>
      </w:r>
    </w:p>
    <w:p w:rsidR="008A1077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шаровый Ду200/150 ФБ39.015.200.000-02 с эл/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(№26234-8) 00000201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A1077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шаровый Ду200/150 ФБ39.015.200.000-02 с эл/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(№26232-8) 00000202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A1077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шаровый Ду200/150 ФБ39.015.200.000-02 с эл/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(№26233-8) 00000203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A1077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131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шаровый ФБ39.015.150.000-02 с эл/пр. (№26035-8) 00000204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A1077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Кран шаровый ФБ39.015.150.000-02 с эл/пр. (№26034-8) 00000205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A1077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133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Лестница через ограждающую стену резервуарного парка 00000206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6E1144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134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Мачты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молниеприемников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прожекторные 00000240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135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Молниеотвод МС-31,7 00000207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Молниеотвод МС-31,7 00000208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137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Молниеприемник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(М-6) 00000209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138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2ЦГ 25/80К-11-5 (206 насосная) 00000210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139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2ЦГ 25/50К-5,5-3 У2 (№ 4252) 00000296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140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3ЦГ 50/50К-15-1-У2 (№4636) 00000322</w:t>
      </w:r>
      <w:r w:rsidR="006E114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141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вакуумный пласти</w:t>
      </w:r>
      <w:bookmarkStart w:id="1" w:name="_GoBack"/>
      <w:bookmarkEnd w:id="1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нчато-роторный серии R5 RA 0100 FEA BWXX (№ 100019458) 00000198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142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вакуумный пластинчато-роторный серии R5 RA 0100 FEA BWXX (№ 100019457) 00000259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143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ЗЦГ 50/50К-15-1 для 206 насосной (№4428) 00000213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144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ЗЦГ 50/50К-15-1 для 206 насосной (№ 4412) 00000214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145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100/32К-15-2-У2 (№ 1830) 00000110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146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6,3/20К-1, 1-2-У2 (№4364) 00000314</w:t>
      </w:r>
      <w:r w:rsidR="00864489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147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6,3/20К-1, 1-2-У2 (№ 4376) 00000318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148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6,3/32К-2,2-3 (№ 4263) 00000256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149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6,3/32К-2,2-3 (№ 4260) 00000264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6,3/32К-2,2-3 (№ 4259) 00000266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151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6,3/32К-2,2-3 (№ 4261) 00000269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152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3М65-200/15-3000 15 кВт ВЗИ (№ 177-11-3) 00000308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153</w:t>
      </w:r>
      <w:r w:rsidR="00084271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3М65-200/15-3000 15 кВт ВЗИ (№ 177-11-1) 00000312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АСЦЛ-20-24-Г (№73600) 00000255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топлив. 1АСЦЛ 20-24Г (18,5/1500взр) (№ 5524) 00000062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156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топлив. ВК 4/28 Б-2Г (7,5/1500взр) (№7Д7) 00000064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химический Х 65-50-160К (7,5/3000) (№ 338) 00000254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химический Х 65-50-160К (7,5/3000) (№ 339) 00000270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центробежный герметичный ЗЦГ 50/50-К-15-3 (№089) 00000108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центробежный ЦГ 25/20-К-З-2 215 (№3968) 00000217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центробежный ЦГ 25/20-К-З-2 215 (№3969) 00000219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шестеренный Ш80-2,5-37,5/2,5 214 (№11Г45) 00000222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Насосный агрегат шестеренный Ш80-2,5-37,5/2,5 214 (№9Д4) 00000223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Охранно-пожарная сигнализация К-108 00000079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612D9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Парогенератор 00000061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166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Переход над ж/д путями железной дороги со сливо-наливной эстакадой (путь №7) 00000316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ПМС-24 00000263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ПМС-24 00000271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ПМС-24 00000272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Пожарная сигнализация мини НПЗ 00000224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Преобразователь частоты FR-F740-00310-EC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Mitsubishi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(№ RO9L58008) 00000307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Производственно-дождевая канализация 00000242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Резервуар </w:t>
      </w:r>
      <w:proofErr w:type="spellStart"/>
      <w:proofErr w:type="gram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горизонт.стальн</w:t>
      </w:r>
      <w:proofErr w:type="spellEnd"/>
      <w:proofErr w:type="gram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50 м3 00000243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Резервуар </w:t>
      </w:r>
      <w:proofErr w:type="spellStart"/>
      <w:proofErr w:type="gram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горизонт.стальн</w:t>
      </w:r>
      <w:proofErr w:type="spellEnd"/>
      <w:proofErr w:type="gram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50 м3 00000239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Резервуар стальной горизонтальный РГН-3 00000274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176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Резервуар стальной горизонтальный РГН-3 00000275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Сигнализатор СТМ-10-0002 ДЦ УХЛ1 АПИ2 840077 (№421) 00000253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Сигнализатор уровня СУЛЖ (№40) 00000060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Сигнализация аварийного уровня 00000250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контроля перелива емкостей 00000249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контроля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довзрывных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концентраций 00000248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орошения и пожаротушения РВС 00000247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теплоснабжения корпуса 18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внутринагрузочная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башня) 00000237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управления мини НПЗ (№049057) 00000102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185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Сухой охладитель жидкости DGS 503В (22 контура), 3ф, 380в (№ 2236446) 00000283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186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Счетчик ППТ-80-1,6-Х-КУП30 с ПДУ для НПУ-50 00000147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Тепловоз ТГМ 23В-48 00000074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ТРК 30В222 ОУ «Топаз»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интерфейсн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 2 продукта, 2 рукава 00000101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Узел учета газа на мини-НПЗ 00000159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Узел учета тепловой энергии в корпусе 32 механический 00000321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Уровнемер 7ML1300-1АВ12-1DA0 (№ PBDBO261000) 00000320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Уровнемер 7ML1301-2АЕ12-3LA0-Z (№ PBDBO261001) 00000323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Уровнемер радиоволновый ГАММА-РДУ1 (№116) 00000285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194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нижнего слива УСН-150 ХЛ-1 (№2531) 00000045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195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нижнего слива УСН-150 ХЛ-1 (№1532) 00000081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196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нижнего слива УСН-150 ХЛ-1 (№1643) 00000082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нижнего слива УСН-150 ХЛ-1 (№1634) 00000083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</w:t>
      </w:r>
      <w:r w:rsidR="00A646EA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охлаждения жидкости СКН-М-МТ22-НВ1C5K1V R22 (№21059232) 00000284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199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слива-налива УПВС-80 (814.00.00.00) 00000084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полива территории 00000100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УНЖ-6 100 Ас-01 для верхнего налива-слива (№657) 00000160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УНЖ-6 100 Ас-01 для верхнего налива-слива (№610) 00000161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203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Фильтр ФЖУ-100/1,6 215 Насосная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автослив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сырья (№72) 00000162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Фильтр ФЖУ-100/1,6 215 Насосная 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автослив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сырья (№73) 00000163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205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Фильтр ФЖУ-150/1,6 207 Резервуарный парк (№42) 00000164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206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Фильтр ФЖУ-150/1,6 207 Резервуарный парк (№51) 00000176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207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Цистерна V=20 м3 00000093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208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Шкаф автоматизированного управления установкой вакуумной отгонки легких углеводородных фракций и мазута (№019968) 00000310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209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Шкаф управления верхней зоной 203 Операторная-главная (№210722) 00000177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Шкаф управления УИНС-В и индуктор (провод термостойкий Энерготерм-400) (№52) 00000281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211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Шкафной газорегуляторный пункт ГРПШ-03М-1У1-2 (№06348) 00000229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212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Щит распределительный 0,4 кВ верхней зоны 203 Операторная-главная (№069199) 00000231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213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Щит распределительный 0,4 кВ нижней зоны 226 Операторная парка сырья (№227927) 00000228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Щит распределительный 0,4 кВ нижней зоны 226 Операторной (№418.01.06.0292) 00000232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215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160/63-0,25У-92СК 00000233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216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00000178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217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00000179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218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00000184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6055F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219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00000185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220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00000186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221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00000187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222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250/63-0,25-99К 00000188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223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Электропривод МЭОФ 630/63-0,25-92К 00000235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224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Эстакада технологических трубопроводов 00000236</w:t>
      </w:r>
      <w:r w:rsidR="00D6055F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(№05211) 000000280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226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(№04811) 000000331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227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(№05011) 000000332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(№05411) 000000333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229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(№05811) 000000334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(№00111) 000000335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231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Весы автомобильные ВА-К-60т-23-4-Б1-Д2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Ех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"Стандарт+" (№12347) 000001648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232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6,3/20К-1,1-2-У2 (№4073) 000001649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233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6,3/20К-1,1-2-У2 (№4074) 000001650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2ЦГ 25/50К-5,5-3У2 (№2813) 000001651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6,3/20К-1,1-2-У2 (№4392) 000001524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236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2ЦГ 25/80К-11-5 (№4805) 000001615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237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1ЦГ 12,5/50 Е-4-2-У2 (№6774) 000001616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100/32К-15-1-У2(№1337) 000001660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239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100/32К-15-2-У2 (№2065) 000001548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12,5/50Е-4-2-У2 (№1307) 000001675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241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Преобразователь частотный MICROMASTER 430 без 3-п 380-480В 15 кВт SIEMENS 6SE6430 2UD31-5CAO (№ ХАDD23-003681 000001644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242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.Уровнемер (№49351) 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Rosemount5301HA2H1N4AM00083JAE1M1QGDA1R4026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поквот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42911 rev.0) 000001645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243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 6,3/20Е-1,1-2-У2 (№4490) 00000337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Противопожарный водопровод 000001557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Пожарная сигнализация корпуса 32 000001558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246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вентиляции (корп. 108, К122) 000001559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247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ЦГ6,3/20Е-1, 1-2-У2 (№4489) 000001560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B7E14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Линия связи ВОЛС (1-оч, между корп. 10, 5, 1Д) 000001584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249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размыва донных отложений «Тайфун-20» (№05911) 000001585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ЦГ12,5/50К-4-2-У2 (№6154) 000001769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251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Холодильник АВМ-В-9-6-Б1-Н/В-1,5 (№ 1667) 000001770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252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Насос ЦГ12,5/50К-4-2-У2 (№6195)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253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Холодильник АВМ-В-9-6-Б1-Н/В-1,5 (№1670)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254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Вставка НПУ-150 1600 мм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255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«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Clearrefining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каталит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ической рафинации углеводородов;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256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Преобразователь частоты N 70 ОЕ-900 НF/110 OHFP 90/110 кВт 380-480В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Hyundai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B7E14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257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Факельная система СФНР 150/500-30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646EA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258</w:t>
      </w:r>
      <w:r w:rsidR="008B7E14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нижнего слива нефти и нефтепродуктов из железнодорожных вагонов-цистерн УСН-175ГЭ-04 (№№ 910, 911, 912, 913)</w:t>
      </w:r>
      <w:r w:rsidR="003B4E2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9D4858" w:rsidRPr="00FB445D" w:rsidRDefault="00164496" w:rsidP="00FB445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259</w:t>
      </w:r>
      <w:r w:rsidR="003B4E2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Устройство для верхнего налива (слива) нефти и н/п в ж/д цистерны УНЖ6-100АС-01 (</w:t>
      </w:r>
      <w:proofErr w:type="spellStart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автом</w:t>
      </w:r>
      <w:proofErr w:type="spellEnd"/>
      <w:r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прекращение налива)</w:t>
      </w:r>
      <w:r w:rsidR="003B4E2B" w:rsidRPr="00FB44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bookmarkEnd w:id="0"/>
    </w:p>
    <w:sectPr w:rsidR="009D4858" w:rsidRPr="00FB445D" w:rsidSect="009D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7A97" w:rsidRDefault="00EE7A97" w:rsidP="00164496">
      <w:pPr>
        <w:spacing w:after="0" w:line="240" w:lineRule="auto"/>
      </w:pPr>
      <w:r>
        <w:separator/>
      </w:r>
    </w:p>
  </w:endnote>
  <w:endnote w:type="continuationSeparator" w:id="0">
    <w:p w:rsidR="00EE7A97" w:rsidRDefault="00EE7A97" w:rsidP="0016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7A97" w:rsidRDefault="00EE7A97" w:rsidP="00164496">
      <w:pPr>
        <w:spacing w:after="0" w:line="240" w:lineRule="auto"/>
      </w:pPr>
      <w:r>
        <w:separator/>
      </w:r>
    </w:p>
  </w:footnote>
  <w:footnote w:type="continuationSeparator" w:id="0">
    <w:p w:rsidR="00EE7A97" w:rsidRDefault="00EE7A97" w:rsidP="00164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496"/>
    <w:rsid w:val="00084271"/>
    <w:rsid w:val="00164496"/>
    <w:rsid w:val="003B4E2B"/>
    <w:rsid w:val="00454253"/>
    <w:rsid w:val="004647B8"/>
    <w:rsid w:val="005840F5"/>
    <w:rsid w:val="00615694"/>
    <w:rsid w:val="006E1144"/>
    <w:rsid w:val="00864489"/>
    <w:rsid w:val="008A1077"/>
    <w:rsid w:val="008B7E14"/>
    <w:rsid w:val="00973B7D"/>
    <w:rsid w:val="009D4858"/>
    <w:rsid w:val="00A20AE1"/>
    <w:rsid w:val="00A646EA"/>
    <w:rsid w:val="00B27A36"/>
    <w:rsid w:val="00C218CD"/>
    <w:rsid w:val="00CC0639"/>
    <w:rsid w:val="00D6055F"/>
    <w:rsid w:val="00DE4528"/>
    <w:rsid w:val="00E612D9"/>
    <w:rsid w:val="00EE7A97"/>
    <w:rsid w:val="00F8233D"/>
    <w:rsid w:val="00F9757B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97A4"/>
  <w15:docId w15:val="{F855D72E-94A6-4874-B586-30EBE7E7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496"/>
  </w:style>
  <w:style w:type="paragraph" w:styleId="a5">
    <w:name w:val="footer"/>
    <w:basedOn w:val="a"/>
    <w:link w:val="a6"/>
    <w:uiPriority w:val="99"/>
    <w:unhideWhenUsed/>
    <w:rsid w:val="0016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496"/>
  </w:style>
  <w:style w:type="paragraph" w:styleId="a7">
    <w:name w:val="List Paragraph"/>
    <w:basedOn w:val="a"/>
    <w:uiPriority w:val="34"/>
    <w:qFormat/>
    <w:rsid w:val="0016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CAA4-5943-47C6-9A37-AF040ADF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13</cp:revision>
  <dcterms:created xsi:type="dcterms:W3CDTF">2022-08-17T06:07:00Z</dcterms:created>
  <dcterms:modified xsi:type="dcterms:W3CDTF">2024-02-20T07:33:00Z</dcterms:modified>
</cp:coreProperties>
</file>