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DD1CB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6538E776" w14:textId="77777777" w:rsidR="00AC19F1" w:rsidRPr="00AC19F1" w:rsidRDefault="00AC19F1" w:rsidP="00AC19F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AC19F1">
        <w:rPr>
          <w:rFonts w:ascii="Times New Roman" w:hAnsi="Times New Roman"/>
          <w:sz w:val="22"/>
          <w:szCs w:val="22"/>
        </w:rPr>
        <w:t>- Жилое здание (жилой дом) площадью 192,2 кв.м., расположенное по адресу: Республика Бурятия, г. Улан-Удэ, ул. Связистов, д. 9, кадастровый номер: 03:24:021933:90, этажность: 3, в том числе подземных 1;</w:t>
      </w:r>
    </w:p>
    <w:p w14:paraId="4E4CF6BA" w14:textId="49FCC8E3" w:rsidR="000E49C9" w:rsidRDefault="00AC19F1" w:rsidP="00AC19F1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AC19F1">
        <w:rPr>
          <w:rFonts w:ascii="Times New Roman" w:hAnsi="Times New Roman"/>
          <w:sz w:val="22"/>
          <w:szCs w:val="22"/>
        </w:rPr>
        <w:t>- Земельный участок площадью 485+/-8 кв.м.,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Бурятия, г. Улан-Удэ, ул. Связистов, кадастровый номер: 03:24:021909:28, категория земель: земли населенных пунктов, виды разрешенного использования: для размещения индивидуального жилого дома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433802C9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DD1CB9" w:rsidRPr="00AC19F1">
        <w:rPr>
          <w:rFonts w:ascii="Times New Roman" w:hAnsi="Times New Roman"/>
          <w:sz w:val="22"/>
          <w:szCs w:val="22"/>
        </w:rPr>
        <w:t>5 % (пять процент</w:t>
      </w:r>
      <w:r w:rsidR="00AC19F1" w:rsidRPr="00AC19F1">
        <w:rPr>
          <w:rFonts w:ascii="Times New Roman" w:hAnsi="Times New Roman"/>
          <w:sz w:val="22"/>
          <w:szCs w:val="22"/>
        </w:rPr>
        <w:t>ов</w:t>
      </w:r>
      <w:r w:rsidR="00DD1CB9" w:rsidRPr="00AC19F1">
        <w:rPr>
          <w:rFonts w:ascii="Times New Roman" w:hAnsi="Times New Roman"/>
          <w:sz w:val="22"/>
          <w:szCs w:val="22"/>
        </w:rPr>
        <w:t>)</w:t>
      </w:r>
      <w:r w:rsidR="002B0E50" w:rsidRPr="00AC19F1">
        <w:rPr>
          <w:rFonts w:ascii="Times New Roman" w:hAnsi="Times New Roman"/>
          <w:sz w:val="22"/>
          <w:szCs w:val="22"/>
        </w:rPr>
        <w:t>,</w:t>
      </w:r>
      <w:r w:rsidR="00FF1612" w:rsidRPr="00AC19F1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AC19F1">
        <w:rPr>
          <w:rFonts w:ascii="Times New Roman" w:hAnsi="Times New Roman"/>
          <w:sz w:val="22"/>
          <w:szCs w:val="22"/>
        </w:rPr>
        <w:t>20</w:t>
      </w:r>
      <w:r w:rsidR="00FF1612" w:rsidRPr="00AC19F1">
        <w:rPr>
          <w:rFonts w:ascii="Times New Roman" w:hAnsi="Times New Roman"/>
          <w:sz w:val="22"/>
          <w:szCs w:val="22"/>
        </w:rPr>
        <w:t>%</w:t>
      </w:r>
      <w:r w:rsidR="002B0E50" w:rsidRPr="00AC19F1">
        <w:rPr>
          <w:rFonts w:ascii="Times New Roman" w:hAnsi="Times New Roman"/>
          <w:sz w:val="22"/>
          <w:szCs w:val="22"/>
        </w:rPr>
        <w:t>,</w:t>
      </w:r>
      <w:r w:rsidR="00FF1612" w:rsidRPr="00AC19F1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AC19F1">
        <w:rPr>
          <w:rFonts w:ascii="Times New Roman" w:hAnsi="Times New Roman"/>
          <w:sz w:val="22"/>
          <w:szCs w:val="22"/>
        </w:rPr>
        <w:t>Имущества</w:t>
      </w:r>
      <w:r w:rsidR="00FF1612" w:rsidRPr="00AC19F1">
        <w:rPr>
          <w:rFonts w:ascii="Times New Roman" w:hAnsi="Times New Roman"/>
          <w:sz w:val="22"/>
          <w:szCs w:val="22"/>
        </w:rPr>
        <w:t xml:space="preserve">, </w:t>
      </w:r>
      <w:r w:rsidR="005F4B5B" w:rsidRPr="00AC19F1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AC19F1">
        <w:rPr>
          <w:rFonts w:ascii="Times New Roman" w:hAnsi="Times New Roman"/>
          <w:sz w:val="22"/>
          <w:szCs w:val="22"/>
        </w:rPr>
        <w:t>результатам</w:t>
      </w:r>
      <w:r w:rsidR="008371F3" w:rsidRPr="00AC19F1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AC19F1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30</cp:revision>
  <cp:lastPrinted>2022-02-18T09:03:00Z</cp:lastPrinted>
  <dcterms:created xsi:type="dcterms:W3CDTF">2022-02-21T14:26:00Z</dcterms:created>
  <dcterms:modified xsi:type="dcterms:W3CDTF">2024-07-25T11:19:00Z</dcterms:modified>
</cp:coreProperties>
</file>