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1095D" w14:textId="10C04BA1" w:rsidR="00AF25CE" w:rsidRPr="00F54446" w:rsidRDefault="00AF25CE" w:rsidP="00AF25CE">
      <w:pPr>
        <w:contextualSpacing/>
        <w:jc w:val="right"/>
        <w:rPr>
          <w:bCs/>
          <w:i/>
          <w:color w:val="000000"/>
        </w:rPr>
      </w:pPr>
      <w:r w:rsidRPr="00F54446">
        <w:rPr>
          <w:bCs/>
          <w:i/>
          <w:color w:val="000000"/>
        </w:rPr>
        <w:t>Приложение</w:t>
      </w:r>
      <w:r w:rsidR="005035EA">
        <w:rPr>
          <w:bCs/>
          <w:i/>
          <w:color w:val="000000"/>
        </w:rPr>
        <w:t xml:space="preserve"> </w:t>
      </w:r>
      <w:r w:rsidRPr="00F54446">
        <w:rPr>
          <w:bCs/>
          <w:i/>
          <w:color w:val="000000"/>
        </w:rPr>
        <w:t xml:space="preserve"> </w:t>
      </w:r>
    </w:p>
    <w:p w14:paraId="7D611690" w14:textId="77777777" w:rsidR="00AF25CE" w:rsidRPr="009F7379" w:rsidRDefault="00AF25CE" w:rsidP="00AF25CE">
      <w:pPr>
        <w:contextualSpacing/>
        <w:jc w:val="right"/>
        <w:rPr>
          <w:b/>
          <w:bCs/>
          <w:color w:val="000000"/>
        </w:rPr>
      </w:pPr>
    </w:p>
    <w:p w14:paraId="10AB9417" w14:textId="77777777" w:rsidR="00AF25CE" w:rsidRPr="009F7379" w:rsidRDefault="00AF25CE" w:rsidP="00AF25CE">
      <w:pPr>
        <w:contextualSpacing/>
        <w:jc w:val="right"/>
        <w:rPr>
          <w:bCs/>
          <w:color w:val="000000"/>
          <w:sz w:val="10"/>
          <w:szCs w:val="10"/>
        </w:rPr>
      </w:pPr>
    </w:p>
    <w:p w14:paraId="4D0847D5" w14:textId="77777777" w:rsidR="00D85067" w:rsidRPr="009F7379" w:rsidRDefault="00D85067" w:rsidP="00D85067">
      <w:pPr>
        <w:pStyle w:val="ConsPlusNonformat"/>
        <w:widowControl/>
        <w:contextualSpacing/>
        <w:jc w:val="center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9F7379">
        <w:rPr>
          <w:rFonts w:ascii="Times New Roman" w:hAnsi="Times New Roman" w:cs="Times New Roman"/>
          <w:b/>
          <w:bCs/>
          <w:color w:val="000000"/>
          <w:sz w:val="19"/>
          <w:szCs w:val="19"/>
        </w:rPr>
        <w:t>Форма договора купли-продажи</w:t>
      </w:r>
    </w:p>
    <w:p w14:paraId="51B89DB4" w14:textId="77777777" w:rsidR="00D85067" w:rsidRPr="009F7379" w:rsidRDefault="00D85067" w:rsidP="00D85067">
      <w:pPr>
        <w:pStyle w:val="ConsPlusNonformat"/>
        <w:widowControl/>
        <w:ind w:left="-567"/>
        <w:contextualSpacing/>
        <w:jc w:val="center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6D8E6E" wp14:editId="40FDF7F0">
                <wp:simplePos x="0" y="0"/>
                <wp:positionH relativeFrom="column">
                  <wp:posOffset>-138430</wp:posOffset>
                </wp:positionH>
                <wp:positionV relativeFrom="paragraph">
                  <wp:posOffset>71754</wp:posOffset>
                </wp:positionV>
                <wp:extent cx="6367145" cy="0"/>
                <wp:effectExtent l="0" t="0" r="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6714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96B53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pt,5.65pt" to="490.4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" strokecolor="#0d0d0d" strokeweight="1.5pt">
                <v:stroke dashstyle="dash" joinstyle="miter"/>
                <o:lock v:ext="edit" shapetype="f"/>
              </v:line>
            </w:pict>
          </mc:Fallback>
        </mc:AlternateContent>
      </w:r>
    </w:p>
    <w:p w14:paraId="3286EEBD" w14:textId="77777777" w:rsidR="00D85067" w:rsidRPr="00921762" w:rsidRDefault="00D85067" w:rsidP="00D85067">
      <w:pPr>
        <w:tabs>
          <w:tab w:val="left" w:pos="3301"/>
          <w:tab w:val="left" w:pos="3355"/>
          <w:tab w:val="center" w:pos="5032"/>
        </w:tabs>
        <w:contextualSpacing/>
        <w:jc w:val="center"/>
        <w:rPr>
          <w:b/>
          <w:caps/>
          <w:color w:val="000000"/>
        </w:rPr>
      </w:pPr>
      <w:r w:rsidRPr="00921762">
        <w:rPr>
          <w:b/>
          <w:caps/>
          <w:color w:val="000000"/>
        </w:rPr>
        <w:t>ДОГОВОР купли-продажи</w:t>
      </w:r>
    </w:p>
    <w:p w14:paraId="7D819529" w14:textId="77777777" w:rsidR="00D85067" w:rsidRPr="00921762" w:rsidRDefault="00D85067" w:rsidP="00D85067">
      <w:pPr>
        <w:ind w:firstLine="709"/>
        <w:contextualSpacing/>
        <w:jc w:val="both"/>
        <w:rPr>
          <w:color w:val="000000"/>
          <w:sz w:val="19"/>
          <w:szCs w:val="19"/>
        </w:rPr>
      </w:pPr>
      <w:r w:rsidRPr="00921762">
        <w:rPr>
          <w:color w:val="000000"/>
          <w:sz w:val="19"/>
          <w:szCs w:val="19"/>
        </w:rPr>
        <w:t xml:space="preserve">    </w:t>
      </w:r>
    </w:p>
    <w:p w14:paraId="6F443130" w14:textId="77777777" w:rsidR="00D85067" w:rsidRPr="00921762" w:rsidRDefault="00D85067" w:rsidP="00D85067">
      <w:pPr>
        <w:contextualSpacing/>
        <w:jc w:val="both"/>
        <w:rPr>
          <w:color w:val="000000"/>
          <w:sz w:val="19"/>
          <w:szCs w:val="19"/>
        </w:rPr>
      </w:pPr>
      <w:r w:rsidRPr="00921762">
        <w:rPr>
          <w:color w:val="000000"/>
          <w:sz w:val="19"/>
          <w:szCs w:val="19"/>
        </w:rPr>
        <w:t xml:space="preserve">г. Тула </w:t>
      </w:r>
      <w:r w:rsidRPr="00921762">
        <w:rPr>
          <w:color w:val="000000"/>
          <w:sz w:val="19"/>
          <w:szCs w:val="19"/>
        </w:rPr>
        <w:tab/>
      </w:r>
      <w:r w:rsidRPr="00921762">
        <w:rPr>
          <w:color w:val="000000"/>
          <w:sz w:val="19"/>
          <w:szCs w:val="19"/>
        </w:rPr>
        <w:tab/>
      </w:r>
      <w:r w:rsidRPr="00921762">
        <w:rPr>
          <w:color w:val="000000"/>
          <w:sz w:val="19"/>
          <w:szCs w:val="19"/>
        </w:rPr>
        <w:tab/>
      </w:r>
      <w:r w:rsidRPr="00921762">
        <w:rPr>
          <w:color w:val="000000"/>
          <w:sz w:val="19"/>
          <w:szCs w:val="19"/>
        </w:rPr>
        <w:tab/>
      </w:r>
      <w:r w:rsidRPr="00921762">
        <w:rPr>
          <w:color w:val="000000"/>
          <w:sz w:val="19"/>
          <w:szCs w:val="19"/>
        </w:rPr>
        <w:tab/>
      </w:r>
      <w:r w:rsidRPr="00921762">
        <w:rPr>
          <w:color w:val="000000"/>
          <w:sz w:val="19"/>
          <w:szCs w:val="19"/>
        </w:rPr>
        <w:tab/>
        <w:t xml:space="preserve">         </w:t>
      </w:r>
      <w:r w:rsidRPr="00921762">
        <w:rPr>
          <w:color w:val="000000"/>
          <w:sz w:val="19"/>
          <w:szCs w:val="19"/>
        </w:rPr>
        <w:tab/>
      </w:r>
      <w:r w:rsidRPr="00921762">
        <w:rPr>
          <w:color w:val="000000"/>
          <w:sz w:val="19"/>
          <w:szCs w:val="19"/>
        </w:rPr>
        <w:tab/>
      </w:r>
      <w:r>
        <w:rPr>
          <w:color w:val="000000"/>
          <w:sz w:val="19"/>
          <w:szCs w:val="19"/>
        </w:rPr>
        <w:tab/>
        <w:t xml:space="preserve">              </w:t>
      </w:r>
      <w:r w:rsidRPr="00921762">
        <w:rPr>
          <w:color w:val="000000"/>
          <w:sz w:val="19"/>
          <w:szCs w:val="19"/>
        </w:rPr>
        <w:tab/>
        <w:t xml:space="preserve">  </w:t>
      </w:r>
      <w:proofErr w:type="gramStart"/>
      <w:r w:rsidRPr="00921762">
        <w:rPr>
          <w:color w:val="000000"/>
          <w:sz w:val="19"/>
          <w:szCs w:val="19"/>
        </w:rPr>
        <w:t xml:space="preserve">   «</w:t>
      </w:r>
      <w:proofErr w:type="gramEnd"/>
      <w:r w:rsidRPr="00921762">
        <w:rPr>
          <w:color w:val="000000"/>
          <w:sz w:val="19"/>
          <w:szCs w:val="19"/>
        </w:rPr>
        <w:t>____» ___________20 ___ г.</w:t>
      </w:r>
    </w:p>
    <w:p w14:paraId="262002D6" w14:textId="77777777" w:rsidR="00D85067" w:rsidRPr="00921762" w:rsidRDefault="00D85067" w:rsidP="00D85067">
      <w:pPr>
        <w:contextualSpacing/>
        <w:jc w:val="both"/>
        <w:rPr>
          <w:color w:val="000000"/>
          <w:sz w:val="19"/>
          <w:szCs w:val="19"/>
        </w:rPr>
      </w:pPr>
    </w:p>
    <w:p w14:paraId="3519A415" w14:textId="77777777" w:rsidR="00D85067" w:rsidRPr="00921762" w:rsidRDefault="00D85067" w:rsidP="00D85067">
      <w:pPr>
        <w:contextualSpacing/>
        <w:jc w:val="both"/>
        <w:rPr>
          <w:color w:val="000000"/>
          <w:sz w:val="19"/>
          <w:szCs w:val="19"/>
        </w:rPr>
      </w:pPr>
    </w:p>
    <w:p w14:paraId="33B89963" w14:textId="77777777" w:rsidR="00D85067" w:rsidRPr="00921762" w:rsidRDefault="00D85067" w:rsidP="00D85067">
      <w:pPr>
        <w:tabs>
          <w:tab w:val="left" w:pos="2478"/>
        </w:tabs>
        <w:ind w:firstLine="708"/>
        <w:contextualSpacing/>
        <w:jc w:val="both"/>
        <w:rPr>
          <w:color w:val="000000"/>
          <w:sz w:val="19"/>
          <w:szCs w:val="19"/>
        </w:rPr>
      </w:pPr>
      <w:r w:rsidRPr="00921762">
        <w:rPr>
          <w:b/>
          <w:color w:val="000000"/>
          <w:sz w:val="19"/>
          <w:szCs w:val="19"/>
        </w:rPr>
        <w:t>Акционерное общество «Лотос»</w:t>
      </w:r>
      <w:r w:rsidRPr="00921762">
        <w:rPr>
          <w:color w:val="000000"/>
          <w:sz w:val="19"/>
          <w:szCs w:val="19"/>
        </w:rPr>
        <w:t>, в лице</w:t>
      </w:r>
      <w:r>
        <w:rPr>
          <w:color w:val="000000"/>
          <w:sz w:val="19"/>
          <w:szCs w:val="19"/>
        </w:rPr>
        <w:t xml:space="preserve"> генерального директора Силаевой Татьяны Юрьевны</w:t>
      </w:r>
      <w:r w:rsidRPr="00921762">
        <w:rPr>
          <w:color w:val="000000"/>
          <w:sz w:val="19"/>
          <w:szCs w:val="19"/>
        </w:rPr>
        <w:t>, действующего на основании устава, именуемое в дальнейшем «ПРОДАВЕЦ», с одной стороны, и</w:t>
      </w:r>
    </w:p>
    <w:p w14:paraId="4BE14A0C" w14:textId="77777777" w:rsidR="00D85067" w:rsidRPr="00921762" w:rsidRDefault="00D85067" w:rsidP="00D85067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21762">
        <w:rPr>
          <w:b/>
          <w:color w:val="000000"/>
          <w:sz w:val="19"/>
          <w:szCs w:val="19"/>
        </w:rPr>
        <w:t>__________________________________</w:t>
      </w:r>
      <w:r w:rsidRPr="00921762">
        <w:rPr>
          <w:color w:val="000000"/>
          <w:sz w:val="19"/>
          <w:szCs w:val="19"/>
        </w:rPr>
        <w:t xml:space="preserve">, именуемый в дальнейшем «ПОКУПАТЕЛЬ», с другой стороны, </w:t>
      </w:r>
    </w:p>
    <w:p w14:paraId="1CE29B75" w14:textId="77777777" w:rsidR="00D85067" w:rsidRPr="00921762" w:rsidRDefault="00D85067" w:rsidP="00D85067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  <w:r w:rsidRPr="00921762">
        <w:rPr>
          <w:color w:val="000000"/>
          <w:sz w:val="19"/>
          <w:szCs w:val="19"/>
        </w:rPr>
        <w:t>при совместном упоминании именуемые «Стороны», а по отдельности – «Сторона», заключили настоящий Договор купли-продажи (далее – Договор) о нижеследующем:</w:t>
      </w:r>
    </w:p>
    <w:p w14:paraId="3C729CF7" w14:textId="77777777" w:rsidR="00D85067" w:rsidRPr="00921762" w:rsidRDefault="00D85067" w:rsidP="00D85067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color w:val="000000"/>
          <w:sz w:val="19"/>
          <w:szCs w:val="19"/>
          <w:lang w:val="ru-RU"/>
        </w:rPr>
      </w:pPr>
      <w:r w:rsidRPr="00921762">
        <w:rPr>
          <w:color w:val="000000"/>
          <w:sz w:val="19"/>
          <w:szCs w:val="19"/>
          <w:lang w:val="ru-RU"/>
        </w:rPr>
        <w:t xml:space="preserve">ПРОДАВЕЦ передает ПОКУПАТЕЛЮ, а ПОКУПАТЕЛЬ принимает в собственность в соответствии с условиями настоящего Договора следующее недвижимое имущество: </w:t>
      </w:r>
    </w:p>
    <w:p w14:paraId="13FC71D2" w14:textId="77777777" w:rsidR="00D85067" w:rsidRPr="00921762" w:rsidRDefault="00D85067" w:rsidP="00D85067">
      <w:pPr>
        <w:pStyle w:val="a5"/>
        <w:tabs>
          <w:tab w:val="left" w:pos="0"/>
        </w:tabs>
        <w:jc w:val="both"/>
        <w:rPr>
          <w:color w:val="000000"/>
          <w:sz w:val="19"/>
          <w:szCs w:val="19"/>
          <w:lang w:val="ru-RU"/>
        </w:rPr>
      </w:pPr>
      <w:r w:rsidRPr="00921762">
        <w:rPr>
          <w:b/>
          <w:bCs/>
          <w:color w:val="000000"/>
          <w:sz w:val="19"/>
          <w:szCs w:val="19"/>
          <w:lang w:val="ru-RU"/>
        </w:rPr>
        <w:t>Объект 1. Земельный участок</w:t>
      </w:r>
      <w:r w:rsidRPr="00921762">
        <w:rPr>
          <w:color w:val="000000"/>
          <w:sz w:val="19"/>
          <w:szCs w:val="19"/>
          <w:lang w:val="ru-RU"/>
        </w:rPr>
        <w:t>, категория земель: земли населенных пунктов, вид разрешенного использования: для эксплуатации зданий и строений бани, площадь 2 198 кв.м., адрес: местоположение установлено относительно ориентира, расположенного в границах участка. Почтовый адрес ориентира: обл. Тульская, г. Тула, р-н Пролетарский, ул. Доватора, дом 2-а., кадастровый номер: 71:30:03013:12</w:t>
      </w:r>
    </w:p>
    <w:p w14:paraId="56A740B5" w14:textId="77777777" w:rsidR="00D85067" w:rsidRPr="00921762" w:rsidRDefault="00D85067" w:rsidP="00D85067">
      <w:pPr>
        <w:pStyle w:val="a5"/>
        <w:tabs>
          <w:tab w:val="left" w:pos="0"/>
        </w:tabs>
        <w:jc w:val="both"/>
        <w:rPr>
          <w:color w:val="000000"/>
          <w:sz w:val="19"/>
          <w:szCs w:val="19"/>
          <w:lang w:val="ru-RU"/>
        </w:rPr>
      </w:pPr>
      <w:r w:rsidRPr="00921762">
        <w:rPr>
          <w:b/>
          <w:bCs/>
          <w:color w:val="000000"/>
          <w:sz w:val="19"/>
          <w:szCs w:val="19"/>
          <w:lang w:val="ru-RU"/>
        </w:rPr>
        <w:t>Объект 2. Нежилое здание</w:t>
      </w:r>
      <w:r w:rsidRPr="00921762">
        <w:rPr>
          <w:color w:val="000000"/>
          <w:sz w:val="19"/>
          <w:szCs w:val="19"/>
          <w:lang w:val="ru-RU"/>
        </w:rPr>
        <w:t xml:space="preserve"> (баня с пристройкой, верандами и навесом), назначение: нежилое, площадь: 1 646,8 кв.м., количество этажей, в том числе подземных этажей: 2, в том числе подземных 0, расположенное по адресу: Тульская область, г Тула, </w:t>
      </w:r>
      <w:proofErr w:type="spellStart"/>
      <w:r w:rsidRPr="00921762">
        <w:rPr>
          <w:color w:val="000000"/>
          <w:sz w:val="19"/>
          <w:szCs w:val="19"/>
          <w:lang w:val="ru-RU"/>
        </w:rPr>
        <w:t>ул</w:t>
      </w:r>
      <w:proofErr w:type="spellEnd"/>
      <w:r w:rsidRPr="00921762">
        <w:rPr>
          <w:color w:val="000000"/>
          <w:sz w:val="19"/>
          <w:szCs w:val="19"/>
          <w:lang w:val="ru-RU"/>
        </w:rPr>
        <w:t xml:space="preserve"> Доватора, д 2а, 2б, 2в, кадастровый номер: 71:30:030213:214</w:t>
      </w:r>
    </w:p>
    <w:p w14:paraId="696A3B2A" w14:textId="77777777" w:rsidR="00D85067" w:rsidRDefault="00D85067" w:rsidP="00D85067">
      <w:pPr>
        <w:spacing w:after="120" w:line="276" w:lineRule="auto"/>
        <w:ind w:firstLine="709"/>
        <w:contextualSpacing/>
        <w:jc w:val="both"/>
        <w:rPr>
          <w:color w:val="000000"/>
          <w:sz w:val="19"/>
          <w:szCs w:val="19"/>
        </w:rPr>
      </w:pPr>
      <w:r w:rsidRPr="00921762">
        <w:rPr>
          <w:color w:val="000000"/>
          <w:sz w:val="19"/>
          <w:szCs w:val="19"/>
        </w:rPr>
        <w:t xml:space="preserve"> (далее – Объект недвижимости);</w:t>
      </w:r>
    </w:p>
    <w:p w14:paraId="2B6CAB2D" w14:textId="77777777" w:rsidR="00D85067" w:rsidRPr="00921762" w:rsidRDefault="00D85067" w:rsidP="00D85067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color w:val="000000"/>
          <w:sz w:val="19"/>
          <w:szCs w:val="19"/>
          <w:lang w:val="ru-RU"/>
        </w:rPr>
      </w:pPr>
      <w:r w:rsidRPr="00921762">
        <w:rPr>
          <w:color w:val="000000"/>
          <w:sz w:val="19"/>
          <w:szCs w:val="19"/>
          <w:lang w:val="ru-RU"/>
        </w:rPr>
        <w:t>Объект недвижимости принадлежит АО «Лотос» на праве собственности, о чем в Едином государственном реестре недвижимости 22.06.2009г. сделана запись о государственной регистрации права № 71-71-01-022/2009-152.</w:t>
      </w:r>
    </w:p>
    <w:p w14:paraId="3FC9AFD4" w14:textId="64661DFC" w:rsidR="00D85067" w:rsidRPr="00921762" w:rsidRDefault="00D85067" w:rsidP="00D85067">
      <w:pPr>
        <w:pStyle w:val="a5"/>
        <w:tabs>
          <w:tab w:val="left" w:pos="0"/>
        </w:tabs>
        <w:jc w:val="both"/>
        <w:rPr>
          <w:color w:val="000000"/>
          <w:sz w:val="19"/>
          <w:szCs w:val="19"/>
          <w:lang w:val="ru-RU"/>
        </w:rPr>
      </w:pPr>
      <w:r w:rsidRPr="00921762">
        <w:rPr>
          <w:color w:val="000000"/>
          <w:sz w:val="19"/>
          <w:szCs w:val="19"/>
          <w:lang w:val="ru-RU"/>
        </w:rPr>
        <w:t>Существующие ограничения (обременения): указаны на 12 листе в разделе 4.1 выписки из ЕГРН от 02.05.2024г. № КУВИ-001/2024-119863538.</w:t>
      </w:r>
      <w:r>
        <w:rPr>
          <w:color w:val="000000"/>
          <w:sz w:val="19"/>
          <w:szCs w:val="19"/>
          <w:lang w:val="ru-RU"/>
        </w:rPr>
        <w:t xml:space="preserve">; </w:t>
      </w:r>
      <w:r w:rsidRPr="00921762">
        <w:rPr>
          <w:color w:val="000000"/>
          <w:sz w:val="19"/>
          <w:szCs w:val="19"/>
          <w:lang w:val="ru-RU"/>
        </w:rPr>
        <w:t>29.06.2009 сделана запись о регистрации № 71-71-01/003/2009-498</w:t>
      </w:r>
    </w:p>
    <w:p w14:paraId="376B268B" w14:textId="77777777" w:rsidR="00D85067" w:rsidRPr="00921762" w:rsidRDefault="00D85067" w:rsidP="00D85067">
      <w:pPr>
        <w:pStyle w:val="a5"/>
        <w:tabs>
          <w:tab w:val="left" w:pos="0"/>
        </w:tabs>
        <w:spacing w:after="120"/>
        <w:jc w:val="both"/>
        <w:rPr>
          <w:color w:val="000000"/>
          <w:sz w:val="19"/>
          <w:szCs w:val="19"/>
          <w:lang w:val="ru-RU"/>
        </w:rPr>
      </w:pPr>
      <w:r w:rsidRPr="00921762">
        <w:rPr>
          <w:color w:val="000000"/>
          <w:sz w:val="19"/>
          <w:szCs w:val="19"/>
          <w:lang w:val="ru-RU"/>
        </w:rPr>
        <w:t>Существующие ограничения (обременения): не зарегистрировано.</w:t>
      </w:r>
    </w:p>
    <w:p w14:paraId="24B27AC3" w14:textId="77777777" w:rsidR="00D85067" w:rsidRDefault="00D85067" w:rsidP="00D85067">
      <w:pPr>
        <w:pStyle w:val="a5"/>
        <w:numPr>
          <w:ilvl w:val="0"/>
          <w:numId w:val="1"/>
        </w:numPr>
        <w:tabs>
          <w:tab w:val="left" w:pos="0"/>
        </w:tabs>
        <w:spacing w:after="120"/>
        <w:ind w:left="714" w:hanging="357"/>
        <w:jc w:val="both"/>
        <w:rPr>
          <w:color w:val="000000"/>
          <w:sz w:val="19"/>
          <w:szCs w:val="19"/>
          <w:lang w:val="ru-RU"/>
        </w:rPr>
      </w:pPr>
      <w:r w:rsidRPr="00921762">
        <w:rPr>
          <w:color w:val="000000"/>
          <w:sz w:val="19"/>
          <w:szCs w:val="19"/>
          <w:lang w:val="ru-RU"/>
        </w:rPr>
        <w:t xml:space="preserve">Стороны настоящим договорились, что цена Объекта недвижимости, подлежащая выплате ПОКУПАТЕЛЕМ ПРОДАВЦУ в соответствии с настоящим Договором (далее - Стоимость) определена по результатам проведенного Электронного аукциона открытого по составу участников и по форме подачи предложений по цене на электронной торговой площадке АО «Российский аукционный дом» (Протокол об итогах аукциона №  от «___» __________ года) и составляет __________________(____________________) рублей __ копеек, НДС </w:t>
      </w:r>
      <w:r w:rsidRPr="00921762">
        <w:rPr>
          <w:i/>
          <w:iCs/>
          <w:color w:val="000000"/>
          <w:sz w:val="19"/>
          <w:szCs w:val="19"/>
          <w:lang w:val="ru-RU"/>
        </w:rPr>
        <w:t>облагается/не облагается</w:t>
      </w:r>
      <w:r w:rsidRPr="00921762">
        <w:rPr>
          <w:color w:val="000000"/>
          <w:sz w:val="19"/>
          <w:szCs w:val="19"/>
          <w:lang w:val="ru-RU"/>
        </w:rPr>
        <w:t>.</w:t>
      </w:r>
    </w:p>
    <w:p w14:paraId="6E1C63A1" w14:textId="77777777" w:rsidR="00D85067" w:rsidRDefault="00D85067" w:rsidP="00D85067">
      <w:pPr>
        <w:pStyle w:val="a5"/>
        <w:numPr>
          <w:ilvl w:val="0"/>
          <w:numId w:val="1"/>
        </w:numPr>
        <w:tabs>
          <w:tab w:val="left" w:pos="0"/>
        </w:tabs>
        <w:spacing w:after="120"/>
        <w:ind w:left="714" w:hanging="357"/>
        <w:jc w:val="both"/>
        <w:rPr>
          <w:color w:val="000000"/>
          <w:sz w:val="19"/>
          <w:szCs w:val="19"/>
          <w:lang w:val="ru-RU"/>
        </w:rPr>
      </w:pPr>
      <w:r w:rsidRPr="00921762">
        <w:rPr>
          <w:color w:val="000000"/>
          <w:sz w:val="19"/>
          <w:szCs w:val="19"/>
          <w:lang w:val="ru-RU"/>
        </w:rPr>
        <w:t xml:space="preserve">Задаток, перечисленный ПОКУПАТЕЛЕМ на расчетный счет АО «РАД» в размере </w:t>
      </w:r>
      <w:r>
        <w:rPr>
          <w:color w:val="000000"/>
          <w:sz w:val="19"/>
          <w:szCs w:val="19"/>
          <w:lang w:val="ru-RU"/>
        </w:rPr>
        <w:t>3 330 300</w:t>
      </w:r>
      <w:r w:rsidRPr="00921762">
        <w:rPr>
          <w:color w:val="000000"/>
          <w:sz w:val="19"/>
          <w:szCs w:val="19"/>
          <w:lang w:val="ru-RU"/>
        </w:rPr>
        <w:t xml:space="preserve"> (</w:t>
      </w:r>
      <w:r>
        <w:rPr>
          <w:color w:val="000000"/>
          <w:sz w:val="19"/>
          <w:szCs w:val="19"/>
          <w:lang w:val="ru-RU"/>
        </w:rPr>
        <w:t>Три миллиона триста тридцать тысяч триста</w:t>
      </w:r>
      <w:r w:rsidRPr="00921762">
        <w:rPr>
          <w:color w:val="000000"/>
          <w:sz w:val="19"/>
          <w:szCs w:val="19"/>
          <w:lang w:val="ru-RU"/>
        </w:rPr>
        <w:t>) рублей НДС не облагается, засчитывается в счет оплаты Стоимости Объекта недвижимости по настоящему Договору.</w:t>
      </w:r>
    </w:p>
    <w:p w14:paraId="5226FAB1" w14:textId="77777777" w:rsidR="00D85067" w:rsidRDefault="00D85067" w:rsidP="00D85067">
      <w:pPr>
        <w:pStyle w:val="a5"/>
        <w:numPr>
          <w:ilvl w:val="0"/>
          <w:numId w:val="1"/>
        </w:numPr>
        <w:tabs>
          <w:tab w:val="left" w:pos="0"/>
        </w:tabs>
        <w:spacing w:after="120"/>
        <w:ind w:left="714" w:hanging="357"/>
        <w:jc w:val="both"/>
        <w:rPr>
          <w:color w:val="000000"/>
          <w:sz w:val="19"/>
          <w:szCs w:val="19"/>
          <w:lang w:val="ru-RU"/>
        </w:rPr>
      </w:pPr>
      <w:r w:rsidRPr="00921762">
        <w:rPr>
          <w:color w:val="000000"/>
          <w:sz w:val="19"/>
          <w:szCs w:val="19"/>
          <w:lang w:val="ru-RU"/>
        </w:rPr>
        <w:t xml:space="preserve">Оплата оставшейся части Стоимости Объекта недвижимости (с учетом п. 4 Договора) в размере ______________ (____________) рублей, производится ПОКУПАТЕЛЕМ в течение </w:t>
      </w:r>
      <w:r>
        <w:rPr>
          <w:color w:val="000000"/>
          <w:sz w:val="19"/>
          <w:szCs w:val="19"/>
          <w:lang w:val="ru-RU"/>
        </w:rPr>
        <w:t>30</w:t>
      </w:r>
      <w:r w:rsidRPr="00921762">
        <w:rPr>
          <w:color w:val="000000"/>
          <w:sz w:val="19"/>
          <w:szCs w:val="19"/>
          <w:lang w:val="ru-RU"/>
        </w:rPr>
        <w:t xml:space="preserve"> (</w:t>
      </w:r>
      <w:r>
        <w:rPr>
          <w:color w:val="000000"/>
          <w:sz w:val="19"/>
          <w:szCs w:val="19"/>
          <w:lang w:val="ru-RU"/>
        </w:rPr>
        <w:t>Тридцати</w:t>
      </w:r>
      <w:r w:rsidRPr="00921762">
        <w:rPr>
          <w:color w:val="000000"/>
          <w:sz w:val="19"/>
          <w:szCs w:val="19"/>
          <w:lang w:val="ru-RU"/>
        </w:rPr>
        <w:t xml:space="preserve">) </w:t>
      </w:r>
      <w:r>
        <w:rPr>
          <w:color w:val="000000"/>
          <w:sz w:val="19"/>
          <w:szCs w:val="19"/>
          <w:lang w:val="ru-RU"/>
        </w:rPr>
        <w:t>календарных</w:t>
      </w:r>
      <w:r w:rsidRPr="00921762">
        <w:rPr>
          <w:color w:val="000000"/>
          <w:sz w:val="19"/>
          <w:szCs w:val="19"/>
          <w:lang w:val="ru-RU"/>
        </w:rPr>
        <w:t xml:space="preserve"> дней с даты подписания настоящего Договора на банковский счет ПРОДАВЦА, указанный в разделе 26 Договора.</w:t>
      </w:r>
    </w:p>
    <w:p w14:paraId="3C6C4506" w14:textId="77777777" w:rsidR="00D85067" w:rsidRPr="00921762" w:rsidRDefault="00D85067" w:rsidP="00D85067">
      <w:pPr>
        <w:pStyle w:val="a5"/>
        <w:numPr>
          <w:ilvl w:val="0"/>
          <w:numId w:val="1"/>
        </w:numPr>
        <w:tabs>
          <w:tab w:val="left" w:pos="0"/>
        </w:tabs>
        <w:spacing w:after="120"/>
        <w:ind w:left="714" w:hanging="357"/>
        <w:jc w:val="both"/>
        <w:rPr>
          <w:color w:val="000000"/>
          <w:sz w:val="19"/>
          <w:szCs w:val="19"/>
          <w:lang w:val="ru-RU"/>
        </w:rPr>
      </w:pPr>
      <w:r w:rsidRPr="00921762">
        <w:rPr>
          <w:color w:val="000000"/>
          <w:sz w:val="19"/>
          <w:szCs w:val="19"/>
          <w:lang w:val="ru-RU"/>
        </w:rPr>
        <w:t xml:space="preserve">Обязательство ПОКУПАТЕЛЯ по оплате оставшейся части Стоимости </w:t>
      </w:r>
      <w:bookmarkStart w:id="0" w:name="_Hlk31710921"/>
      <w:r w:rsidRPr="00921762">
        <w:rPr>
          <w:color w:val="000000"/>
          <w:sz w:val="19"/>
          <w:szCs w:val="19"/>
          <w:lang w:val="ru-RU"/>
        </w:rPr>
        <w:t xml:space="preserve">Объекта недвижимости </w:t>
      </w:r>
      <w:bookmarkEnd w:id="0"/>
      <w:r w:rsidRPr="00921762">
        <w:rPr>
          <w:color w:val="000000"/>
          <w:sz w:val="19"/>
          <w:szCs w:val="19"/>
          <w:lang w:val="ru-RU"/>
        </w:rPr>
        <w:t xml:space="preserve">считается выполненными с даты зачисления оставшейся части Стоимости Объекта недвижимости в полном объеме на банковский счет ПРОДАВЦА. </w:t>
      </w:r>
    </w:p>
    <w:p w14:paraId="20A0C029" w14:textId="77777777" w:rsidR="00D85067" w:rsidRPr="00921762" w:rsidRDefault="00D85067" w:rsidP="00D85067">
      <w:pPr>
        <w:pStyle w:val="a5"/>
        <w:numPr>
          <w:ilvl w:val="0"/>
          <w:numId w:val="1"/>
        </w:numPr>
        <w:tabs>
          <w:tab w:val="left" w:pos="0"/>
        </w:tabs>
        <w:spacing w:after="120"/>
        <w:ind w:left="714" w:hanging="357"/>
        <w:jc w:val="both"/>
        <w:rPr>
          <w:color w:val="000000"/>
          <w:sz w:val="19"/>
          <w:szCs w:val="19"/>
          <w:lang w:val="ru-RU"/>
        </w:rPr>
      </w:pPr>
      <w:r w:rsidRPr="00921762">
        <w:rPr>
          <w:color w:val="000000"/>
          <w:sz w:val="19"/>
          <w:szCs w:val="19"/>
          <w:lang w:val="ru-RU"/>
        </w:rPr>
        <w:t xml:space="preserve">В случае, если ПОКУПАТЕЛЬ не выплатит ПРОДАВЦУ оставшуюся части Стоимости Объекта недвижимости в полном объеме, как это предусмотрено в пункте 5 настоящего Договора, ПРОДАВЕЦ вправе потребовать от ПОКУПАТЕЛЯ уплатить ПРОДАВЦУ штрафную неустойку (пеню) из расчета 0,1 % от невыплаченной части Стоимости Объекта недвижимости за каждый календарный день просрочки. </w:t>
      </w:r>
    </w:p>
    <w:p w14:paraId="51F8BB96" w14:textId="77777777" w:rsidR="00D85067" w:rsidRPr="00921762" w:rsidRDefault="00D85067" w:rsidP="00D85067">
      <w:pPr>
        <w:pStyle w:val="a5"/>
        <w:numPr>
          <w:ilvl w:val="0"/>
          <w:numId w:val="1"/>
        </w:numPr>
        <w:tabs>
          <w:tab w:val="left" w:pos="0"/>
        </w:tabs>
        <w:spacing w:after="120"/>
        <w:ind w:left="714" w:hanging="357"/>
        <w:jc w:val="both"/>
        <w:rPr>
          <w:rFonts w:eastAsia="Calibri"/>
          <w:color w:val="000000"/>
          <w:sz w:val="19"/>
          <w:szCs w:val="19"/>
          <w:lang w:val="ru-RU" w:eastAsia="en-US"/>
        </w:rPr>
      </w:pPr>
      <w:r w:rsidRPr="00921762">
        <w:rPr>
          <w:color w:val="000000"/>
          <w:sz w:val="19"/>
          <w:szCs w:val="19"/>
          <w:lang w:val="ru-RU"/>
        </w:rPr>
        <w:t xml:space="preserve">ПРОДАВЕЦ гарантирует, что до подписания настоящего Договора Объект недвижимости никому не продан, не подарен, не заложен, под арестом и запрещением не состоит, судебного спора о них не имеется, права третьих лиц не заявлены, а также в отношении Объекта недвижимости отсутствуют неисполненные налоговые и иные обязательства. </w:t>
      </w:r>
    </w:p>
    <w:p w14:paraId="4E414966" w14:textId="77777777" w:rsidR="00D85067" w:rsidRPr="00921762" w:rsidRDefault="00D85067" w:rsidP="00D85067">
      <w:pPr>
        <w:pStyle w:val="a5"/>
        <w:numPr>
          <w:ilvl w:val="0"/>
          <w:numId w:val="1"/>
        </w:numPr>
        <w:tabs>
          <w:tab w:val="left" w:pos="0"/>
        </w:tabs>
        <w:spacing w:after="120"/>
        <w:ind w:left="714" w:hanging="357"/>
        <w:jc w:val="both"/>
        <w:rPr>
          <w:color w:val="000000"/>
          <w:sz w:val="19"/>
          <w:szCs w:val="19"/>
          <w:lang w:val="ru-RU"/>
        </w:rPr>
      </w:pPr>
      <w:r w:rsidRPr="00921762">
        <w:rPr>
          <w:color w:val="000000"/>
          <w:sz w:val="19"/>
          <w:szCs w:val="19"/>
          <w:lang w:val="ru-RU"/>
        </w:rPr>
        <w:t xml:space="preserve">ПОКУПАТЕЛЬ удовлетворен качественным состоянием Объекта недвижимости, установленным путем их осмотра на месте, перед заключением настоящего Договора, и не обнаружил при их осмотре каких-либо дефектов и недостатков, о которых ему не сообщил ПРОДАВЕЦ, и которые могли бы повлиять на его решение об их покупке и Стоимости Объекта недвижимости. </w:t>
      </w:r>
    </w:p>
    <w:p w14:paraId="39A9BB13" w14:textId="77777777" w:rsidR="00D85067" w:rsidRPr="00921762" w:rsidRDefault="00D85067" w:rsidP="00D85067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color w:val="000000"/>
          <w:sz w:val="19"/>
          <w:szCs w:val="19"/>
          <w:lang w:val="ru-RU"/>
        </w:rPr>
      </w:pPr>
      <w:r w:rsidRPr="00921762">
        <w:rPr>
          <w:color w:val="000000"/>
          <w:sz w:val="19"/>
          <w:szCs w:val="19"/>
          <w:lang w:val="ru-RU"/>
        </w:rPr>
        <w:t xml:space="preserve">В течение 15 (Пятнадцати) рабочих дней с даты исполнения ПОКУПАТЕЛЕМ обязательства по оплате Стоимости Объекта недвижимости, в соответствии со ст. 556 Гражданского Кодекса Российской Федерации Стороны составляют и подписывают передаточный акт. </w:t>
      </w:r>
    </w:p>
    <w:p w14:paraId="3F7AACC2" w14:textId="1154B4D3" w:rsidR="00D85067" w:rsidRPr="00921762" w:rsidRDefault="00D85067" w:rsidP="00D85067">
      <w:pPr>
        <w:spacing w:after="120" w:line="276" w:lineRule="auto"/>
        <w:ind w:firstLine="284"/>
        <w:contextualSpacing/>
        <w:jc w:val="both"/>
        <w:rPr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 xml:space="preserve"> </w:t>
      </w:r>
      <w:r w:rsidRPr="00921762">
        <w:rPr>
          <w:b/>
          <w:bCs/>
          <w:color w:val="000000"/>
          <w:sz w:val="19"/>
          <w:szCs w:val="19"/>
        </w:rPr>
        <w:t>10.1.</w:t>
      </w:r>
      <w:r w:rsidRPr="00921762">
        <w:rPr>
          <w:color w:val="000000"/>
          <w:sz w:val="19"/>
          <w:szCs w:val="19"/>
        </w:rPr>
        <w:t xml:space="preserve"> Стороны также подписывают акт приема-передачи здания (сооружения) по Унифицированной форме № ОС-1а.</w:t>
      </w:r>
    </w:p>
    <w:p w14:paraId="604254AF" w14:textId="77777777" w:rsidR="00D85067" w:rsidRPr="00921762" w:rsidRDefault="00D85067" w:rsidP="00D85067">
      <w:pPr>
        <w:pStyle w:val="a5"/>
        <w:numPr>
          <w:ilvl w:val="0"/>
          <w:numId w:val="1"/>
        </w:numPr>
        <w:tabs>
          <w:tab w:val="left" w:pos="0"/>
        </w:tabs>
        <w:spacing w:after="120"/>
        <w:ind w:left="714" w:hanging="357"/>
        <w:jc w:val="both"/>
        <w:rPr>
          <w:color w:val="000000"/>
          <w:sz w:val="19"/>
          <w:szCs w:val="19"/>
          <w:lang w:val="ru-RU"/>
        </w:rPr>
      </w:pPr>
      <w:r w:rsidRPr="00921762">
        <w:rPr>
          <w:color w:val="000000"/>
          <w:sz w:val="19"/>
          <w:szCs w:val="19"/>
          <w:lang w:val="ru-RU"/>
        </w:rPr>
        <w:t xml:space="preserve">В случае если ПРОДАВЕЦ не передаст Объект недвижимости в срок, установленный п. 10 настоящего Договора и/или не подпишет передаточный акт, ПОКУПАТЕЛЬ вправе потребовать от АО «Лотос» уплатить ПОКУПАТЕЛЮ пеню в размере 0,1 % от Стоимости Объекта недвижимости за каждый день просрочки. Пени, предусмотренные настоящим пунктом, выплачиваются за счет собственных средств АО «Лотос» и с его собственного расчетного счета. </w:t>
      </w:r>
    </w:p>
    <w:p w14:paraId="6BB79EFB" w14:textId="77777777" w:rsidR="00D85067" w:rsidRPr="00921762" w:rsidRDefault="00D85067" w:rsidP="00D85067">
      <w:pPr>
        <w:pStyle w:val="a5"/>
        <w:numPr>
          <w:ilvl w:val="0"/>
          <w:numId w:val="1"/>
        </w:numPr>
        <w:tabs>
          <w:tab w:val="left" w:pos="0"/>
        </w:tabs>
        <w:spacing w:after="120"/>
        <w:ind w:left="714" w:hanging="357"/>
        <w:jc w:val="both"/>
        <w:rPr>
          <w:color w:val="000000"/>
          <w:sz w:val="19"/>
          <w:szCs w:val="19"/>
          <w:lang w:val="ru-RU"/>
        </w:rPr>
      </w:pPr>
      <w:r w:rsidRPr="00921762">
        <w:rPr>
          <w:color w:val="000000"/>
          <w:sz w:val="19"/>
          <w:szCs w:val="19"/>
          <w:lang w:val="ru-RU"/>
        </w:rPr>
        <w:lastRenderedPageBreak/>
        <w:t xml:space="preserve">ПОКУПАТЕЛЬ приобретает право собственности на Объект недвижимости с момента государственной регистрации перехода права собственности на соответствующий Объект недвижимости от АО «Лотос» к ПОКУПАТЕЛЮ. </w:t>
      </w:r>
    </w:p>
    <w:p w14:paraId="7E5AE21D" w14:textId="77777777" w:rsidR="00D85067" w:rsidRPr="00921762" w:rsidRDefault="00D85067" w:rsidP="00D85067">
      <w:pPr>
        <w:pStyle w:val="a5"/>
        <w:numPr>
          <w:ilvl w:val="0"/>
          <w:numId w:val="1"/>
        </w:numPr>
        <w:tabs>
          <w:tab w:val="left" w:pos="0"/>
        </w:tabs>
        <w:spacing w:after="120"/>
        <w:ind w:left="714" w:hanging="357"/>
        <w:jc w:val="both"/>
        <w:rPr>
          <w:color w:val="000000"/>
          <w:sz w:val="19"/>
          <w:szCs w:val="19"/>
          <w:lang w:val="ru-RU"/>
        </w:rPr>
      </w:pPr>
      <w:r w:rsidRPr="00921762">
        <w:rPr>
          <w:color w:val="000000"/>
          <w:sz w:val="19"/>
          <w:szCs w:val="19"/>
          <w:lang w:val="ru-RU"/>
        </w:rPr>
        <w:t xml:space="preserve">ПОКУПАТЕЛЬ обязуется заключить договоры с поставщиками коммунальных услуг, в отношении Объекта недвижимости, с даты государственной регистрации перехода права собственности на Объект недвижимости к Покупателю. </w:t>
      </w:r>
      <w:r w:rsidRPr="00921762">
        <w:rPr>
          <w:sz w:val="20"/>
          <w:lang w:val="ru-RU"/>
        </w:rPr>
        <w:t xml:space="preserve">Покупатель несет обязанность по оплате коммунальных платежей с </w:t>
      </w:r>
      <w:r w:rsidRPr="00921762">
        <w:rPr>
          <w:color w:val="000000"/>
          <w:sz w:val="19"/>
          <w:szCs w:val="19"/>
          <w:lang w:val="ru-RU"/>
        </w:rPr>
        <w:t>даты государственной регистрации перехода права собственности на Объект недвижимости к Покупателю.</w:t>
      </w:r>
    </w:p>
    <w:p w14:paraId="7FA17821" w14:textId="77777777" w:rsidR="00D85067" w:rsidRPr="00921762" w:rsidRDefault="00D85067" w:rsidP="00D85067">
      <w:pPr>
        <w:pStyle w:val="a5"/>
        <w:numPr>
          <w:ilvl w:val="0"/>
          <w:numId w:val="1"/>
        </w:numPr>
        <w:tabs>
          <w:tab w:val="left" w:pos="0"/>
        </w:tabs>
        <w:spacing w:after="120"/>
        <w:ind w:left="714" w:hanging="357"/>
        <w:jc w:val="both"/>
        <w:rPr>
          <w:color w:val="000000"/>
          <w:sz w:val="19"/>
          <w:szCs w:val="19"/>
          <w:lang w:val="ru-RU"/>
        </w:rPr>
      </w:pPr>
      <w:r w:rsidRPr="00921762">
        <w:rPr>
          <w:color w:val="000000"/>
          <w:sz w:val="19"/>
          <w:szCs w:val="19"/>
          <w:lang w:val="ru-RU"/>
        </w:rPr>
        <w:t>Расходы по оформлению и регистрации перехода права собственности на Объект недвижимости в органе, осуществляющем государственную регистрацию прав на недвижимое имущество и сделок с ним, несет ПОКУПАТЕЛЬ.</w:t>
      </w:r>
    </w:p>
    <w:p w14:paraId="708A8518" w14:textId="77777777" w:rsidR="00D85067" w:rsidRPr="00921762" w:rsidRDefault="00D85067" w:rsidP="00D85067">
      <w:pPr>
        <w:pStyle w:val="a5"/>
        <w:numPr>
          <w:ilvl w:val="0"/>
          <w:numId w:val="1"/>
        </w:numPr>
        <w:tabs>
          <w:tab w:val="left" w:pos="0"/>
        </w:tabs>
        <w:spacing w:after="120"/>
        <w:ind w:left="714" w:hanging="357"/>
        <w:jc w:val="both"/>
        <w:rPr>
          <w:color w:val="000000"/>
          <w:sz w:val="19"/>
          <w:szCs w:val="19"/>
          <w:lang w:val="ru-RU"/>
        </w:rPr>
      </w:pPr>
      <w:r w:rsidRPr="00921762">
        <w:rPr>
          <w:color w:val="000000"/>
          <w:sz w:val="19"/>
          <w:szCs w:val="19"/>
          <w:lang w:val="ru-RU"/>
        </w:rPr>
        <w:t>Настоящий Договор может быть расторгнут в установленном законом порядке, либо может быть расторгнут одной из Сторон в одностороннем порядке в случае неисполнения, ненадлежащего и/или несвоевременного исполнения другой Стороной обязательств, относящихся к существенным условиям настоящего Договора – но ПРОДАВЕЦ может произвести такое расторжение только в случае, если ПОКУПАТЕЛЬ не производит устранение нарушения вопреки обоснованному требованию ПРОДАВЦА.</w:t>
      </w:r>
    </w:p>
    <w:p w14:paraId="0D20D458" w14:textId="77777777" w:rsidR="00D85067" w:rsidRPr="00921762" w:rsidRDefault="00D85067" w:rsidP="00D85067">
      <w:pPr>
        <w:pStyle w:val="a5"/>
        <w:numPr>
          <w:ilvl w:val="0"/>
          <w:numId w:val="1"/>
        </w:numPr>
        <w:tabs>
          <w:tab w:val="left" w:pos="0"/>
        </w:tabs>
        <w:spacing w:after="120"/>
        <w:ind w:left="714" w:hanging="357"/>
        <w:jc w:val="both"/>
        <w:rPr>
          <w:color w:val="000000"/>
          <w:sz w:val="19"/>
          <w:szCs w:val="19"/>
          <w:lang w:val="ru-RU"/>
        </w:rPr>
      </w:pPr>
      <w:r w:rsidRPr="00921762">
        <w:rPr>
          <w:color w:val="000000"/>
          <w:sz w:val="19"/>
          <w:szCs w:val="19"/>
          <w:lang w:val="ru-RU"/>
        </w:rPr>
        <w:t>ПОКУПАТЕЛЬ подтверждает, что не лишен дееспособности, не состоит под опекой и попечительством, не страдает заболеваниями, препятствующими осознанию сути заключаемого Договора, а также отсутствие обстоятельств, вынуждающих заключить данный Договор на крайне невыгодных для себя условиях.</w:t>
      </w:r>
    </w:p>
    <w:p w14:paraId="3F7EF9BA" w14:textId="77777777" w:rsidR="00D85067" w:rsidRPr="00921762" w:rsidRDefault="00D85067" w:rsidP="00D85067">
      <w:pPr>
        <w:pStyle w:val="a5"/>
        <w:numPr>
          <w:ilvl w:val="0"/>
          <w:numId w:val="1"/>
        </w:numPr>
        <w:tabs>
          <w:tab w:val="left" w:pos="0"/>
        </w:tabs>
        <w:spacing w:after="120"/>
        <w:ind w:left="714" w:hanging="357"/>
        <w:jc w:val="both"/>
        <w:rPr>
          <w:color w:val="000000"/>
          <w:sz w:val="19"/>
          <w:szCs w:val="19"/>
          <w:lang w:val="ru-RU"/>
        </w:rPr>
      </w:pPr>
      <w:r w:rsidRPr="00921762">
        <w:rPr>
          <w:color w:val="000000"/>
          <w:sz w:val="19"/>
          <w:szCs w:val="19"/>
          <w:lang w:val="ru-RU"/>
        </w:rPr>
        <w:t>Материальные санкции (требование об уплате или возмещении (взыскании) убытков, штрафов, пени, неустойки, процентов) в случае ненадлежащего исполнения ПРОДАВЦОМ своих обязательств по настоящему Договору предъявляются к АО «Лотос» и оплачиваются АО «Лотос» за счет собственных средств.</w:t>
      </w:r>
    </w:p>
    <w:p w14:paraId="053F3289" w14:textId="77777777" w:rsidR="00D85067" w:rsidRPr="00921762" w:rsidRDefault="00D85067" w:rsidP="00D85067">
      <w:pPr>
        <w:pStyle w:val="a5"/>
        <w:numPr>
          <w:ilvl w:val="0"/>
          <w:numId w:val="1"/>
        </w:numPr>
        <w:tabs>
          <w:tab w:val="left" w:pos="0"/>
        </w:tabs>
        <w:spacing w:after="120"/>
        <w:ind w:left="714" w:hanging="357"/>
        <w:jc w:val="both"/>
        <w:rPr>
          <w:color w:val="000000"/>
          <w:sz w:val="19"/>
          <w:szCs w:val="19"/>
          <w:lang w:val="ru-RU"/>
        </w:rPr>
      </w:pPr>
      <w:r w:rsidRPr="00921762">
        <w:rPr>
          <w:color w:val="000000"/>
          <w:sz w:val="19"/>
          <w:szCs w:val="19"/>
          <w:lang w:val="ru-RU"/>
        </w:rPr>
        <w:t>С содержанием статей 131, 167, 209, 210, 213, части первой Гражданского кодекса Российской Федерации, статей 549-557 части второй Гражданского кодекса Российской Федерации, статей 37, 40, 42, 43 Земельного Кодекса Российской Федерации Стороны ознакомлены, требования статей 34, 35 Семейного кодекса Российской Федерации Сторонам разъяснены и соблюдены.</w:t>
      </w:r>
    </w:p>
    <w:p w14:paraId="64825CB4" w14:textId="77777777" w:rsidR="00D85067" w:rsidRPr="00921762" w:rsidRDefault="00D85067" w:rsidP="00D85067">
      <w:pPr>
        <w:pStyle w:val="a5"/>
        <w:numPr>
          <w:ilvl w:val="0"/>
          <w:numId w:val="1"/>
        </w:numPr>
        <w:tabs>
          <w:tab w:val="left" w:pos="0"/>
        </w:tabs>
        <w:spacing w:after="120"/>
        <w:ind w:left="714" w:hanging="357"/>
        <w:jc w:val="both"/>
        <w:rPr>
          <w:color w:val="000000"/>
          <w:sz w:val="19"/>
          <w:szCs w:val="19"/>
          <w:lang w:val="ru-RU"/>
        </w:rPr>
      </w:pPr>
      <w:r w:rsidRPr="00921762">
        <w:rPr>
          <w:color w:val="000000"/>
          <w:sz w:val="19"/>
          <w:szCs w:val="19"/>
          <w:lang w:val="ru-RU"/>
        </w:rPr>
        <w:t>Стороны обязуются представить полный пакет документов и осуществить все действия, необходимые для государственной регистрации перехода права собственности ПОКУПАТЕЛЮ на недвижимое имущество в соответствующее территориальное подразделение органа, осуществляющего государственную регистрацию прав на Объекты недвижимости и сделок с ним, в течение 15 (Пятнадцати) рабочих дней с даты подписания настоящего Договора.</w:t>
      </w:r>
    </w:p>
    <w:p w14:paraId="782B424C" w14:textId="77777777" w:rsidR="00D85067" w:rsidRPr="00921762" w:rsidRDefault="00D85067" w:rsidP="00D85067">
      <w:pPr>
        <w:pStyle w:val="a5"/>
        <w:numPr>
          <w:ilvl w:val="0"/>
          <w:numId w:val="1"/>
        </w:numPr>
        <w:tabs>
          <w:tab w:val="left" w:pos="0"/>
        </w:tabs>
        <w:spacing w:after="120"/>
        <w:ind w:left="714" w:hanging="357"/>
        <w:jc w:val="both"/>
        <w:rPr>
          <w:color w:val="000000"/>
          <w:sz w:val="19"/>
          <w:szCs w:val="19"/>
          <w:lang w:val="ru-RU"/>
        </w:rPr>
      </w:pPr>
      <w:r w:rsidRPr="00921762">
        <w:rPr>
          <w:color w:val="000000"/>
          <w:sz w:val="19"/>
          <w:szCs w:val="19"/>
          <w:lang w:val="ru-RU"/>
        </w:rPr>
        <w:t>Права и ответственность Сторон, не предусмотренные в настоящем Договоре, определяются в соответствии с законодательством Российской Федерации.</w:t>
      </w:r>
    </w:p>
    <w:p w14:paraId="2E9B66CE" w14:textId="77777777" w:rsidR="00D85067" w:rsidRPr="00921762" w:rsidRDefault="00D85067" w:rsidP="00D85067">
      <w:pPr>
        <w:pStyle w:val="a5"/>
        <w:numPr>
          <w:ilvl w:val="0"/>
          <w:numId w:val="1"/>
        </w:numPr>
        <w:tabs>
          <w:tab w:val="left" w:pos="0"/>
        </w:tabs>
        <w:spacing w:after="120"/>
        <w:ind w:left="714" w:hanging="357"/>
        <w:jc w:val="both"/>
        <w:rPr>
          <w:color w:val="000000"/>
          <w:sz w:val="19"/>
          <w:szCs w:val="19"/>
          <w:lang w:val="ru-RU"/>
        </w:rPr>
      </w:pPr>
      <w:r w:rsidRPr="00921762">
        <w:rPr>
          <w:color w:val="000000"/>
          <w:sz w:val="19"/>
          <w:szCs w:val="19"/>
          <w:lang w:val="ru-RU"/>
        </w:rPr>
        <w:t>Каждая из Сторон принимает на себя обязательство уведомлять другую Сторону об изменении своих реквизитов либо о возникновении или прекращении событий/обстоятельств, имеющих значение для исполнения Договора, не позднее рабочего дня, следующего за днем наступления соответствующих изменений, событий/обстоятельств.</w:t>
      </w:r>
    </w:p>
    <w:p w14:paraId="1AC3B6CB" w14:textId="77777777" w:rsidR="00D85067" w:rsidRPr="00921762" w:rsidRDefault="00D85067" w:rsidP="00D85067">
      <w:pPr>
        <w:pStyle w:val="a5"/>
        <w:numPr>
          <w:ilvl w:val="0"/>
          <w:numId w:val="1"/>
        </w:numPr>
        <w:tabs>
          <w:tab w:val="left" w:pos="0"/>
        </w:tabs>
        <w:spacing w:after="120"/>
        <w:ind w:left="714" w:hanging="357"/>
        <w:jc w:val="both"/>
        <w:rPr>
          <w:color w:val="000000"/>
          <w:sz w:val="19"/>
          <w:szCs w:val="19"/>
          <w:lang w:val="ru-RU"/>
        </w:rPr>
      </w:pPr>
      <w:r w:rsidRPr="00921762">
        <w:rPr>
          <w:color w:val="000000"/>
          <w:sz w:val="19"/>
          <w:szCs w:val="19"/>
          <w:lang w:val="ru-RU"/>
        </w:rPr>
        <w:t>В качестве способа направления Сторонами друг другу заявлений, уведомлений, извещений, требований или иных юридически значимых сообщений, которыми Стороны обмениваются в процессе исполнения настоящего Договора, Стороны определяют электронную почту, при этом соответствующее сообщение должно быть отправлено с адреса электронной почты стороны-отправителя на адрес электронной почты стороны-получателя, определенные в п. 28 Договора. Электронное сообщение, отправленное в соответствии с правилами, установленными настоящим пунктом Договора, считается полученным стороной-получателем в дату отправления соответствующего электронного сообщения стороной-отправителем.</w:t>
      </w:r>
    </w:p>
    <w:p w14:paraId="614847EF" w14:textId="77777777" w:rsidR="00D85067" w:rsidRPr="00921762" w:rsidRDefault="00D85067" w:rsidP="00D85067">
      <w:pPr>
        <w:pStyle w:val="a5"/>
        <w:numPr>
          <w:ilvl w:val="0"/>
          <w:numId w:val="1"/>
        </w:numPr>
        <w:tabs>
          <w:tab w:val="left" w:pos="0"/>
        </w:tabs>
        <w:spacing w:after="120"/>
        <w:ind w:left="714" w:hanging="357"/>
        <w:jc w:val="both"/>
        <w:rPr>
          <w:color w:val="000000"/>
          <w:sz w:val="19"/>
          <w:szCs w:val="19"/>
          <w:lang w:val="ru-RU"/>
        </w:rPr>
      </w:pPr>
      <w:r w:rsidRPr="00921762">
        <w:rPr>
          <w:color w:val="000000"/>
          <w:sz w:val="19"/>
          <w:szCs w:val="19"/>
          <w:lang w:val="ru-RU"/>
        </w:rPr>
        <w:t>Настоящий Договор вступает в силу с момента подписания его Сторонами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 быть приняты или сделаны Сторонами, будь то в устной или письменной форме, до подписания настоящего Договора и действует до полного исполнения Сторонами своих обязательств по нему.</w:t>
      </w:r>
    </w:p>
    <w:p w14:paraId="2CFC92E3" w14:textId="77777777" w:rsidR="00D85067" w:rsidRPr="00921762" w:rsidRDefault="00D85067" w:rsidP="00D85067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color w:val="000000"/>
          <w:sz w:val="19"/>
          <w:szCs w:val="19"/>
          <w:lang w:val="ru-RU"/>
        </w:rPr>
      </w:pPr>
      <w:r w:rsidRPr="00921762">
        <w:rPr>
          <w:color w:val="000000"/>
          <w:sz w:val="19"/>
          <w:szCs w:val="19"/>
          <w:lang w:val="ru-RU"/>
        </w:rPr>
        <w:t xml:space="preserve">Настоящий Договор составлен и подписан в 3 (Трех) экземплярах, один выдается на руки ПРОДАВЦУ, второй - на руки ПОКУПАТЕЛЮ, третий - хранится в органе, осуществляющем государственную регистрацию прав на недвижимое имущество и сделок с ним. </w:t>
      </w:r>
    </w:p>
    <w:p w14:paraId="709BD9FD" w14:textId="77777777" w:rsidR="00D85067" w:rsidRPr="00921762" w:rsidRDefault="00D85067" w:rsidP="00D85067">
      <w:pPr>
        <w:spacing w:line="276" w:lineRule="auto"/>
        <w:ind w:firstLine="708"/>
        <w:contextualSpacing/>
        <w:jc w:val="both"/>
        <w:rPr>
          <w:color w:val="000000"/>
          <w:sz w:val="19"/>
          <w:szCs w:val="19"/>
        </w:rPr>
      </w:pPr>
    </w:p>
    <w:p w14:paraId="0112BE45" w14:textId="77777777" w:rsidR="00D85067" w:rsidRDefault="00D85067" w:rsidP="00D85067">
      <w:pPr>
        <w:spacing w:line="259" w:lineRule="auto"/>
        <w:contextualSpacing/>
        <w:jc w:val="center"/>
        <w:rPr>
          <w:color w:val="000000"/>
          <w:sz w:val="19"/>
          <w:szCs w:val="19"/>
        </w:rPr>
      </w:pPr>
      <w:r w:rsidRPr="009F7379">
        <w:rPr>
          <w:b/>
          <w:color w:val="000000"/>
          <w:sz w:val="19"/>
          <w:szCs w:val="19"/>
        </w:rPr>
        <w:t>2</w:t>
      </w:r>
      <w:r>
        <w:rPr>
          <w:b/>
          <w:color w:val="000000"/>
          <w:sz w:val="19"/>
          <w:szCs w:val="19"/>
        </w:rPr>
        <w:t>5</w:t>
      </w:r>
      <w:r w:rsidRPr="009F7379">
        <w:rPr>
          <w:b/>
          <w:color w:val="000000"/>
          <w:sz w:val="19"/>
          <w:szCs w:val="19"/>
        </w:rPr>
        <w:t>.</w:t>
      </w:r>
      <w:r w:rsidRPr="009F7379">
        <w:rPr>
          <w:color w:val="000000"/>
          <w:sz w:val="19"/>
          <w:szCs w:val="19"/>
        </w:rPr>
        <w:t xml:space="preserve"> ПОДПИСИ СТОРОН:</w:t>
      </w:r>
    </w:p>
    <w:p w14:paraId="471A12F1" w14:textId="77777777" w:rsidR="00D85067" w:rsidRPr="009F7379" w:rsidRDefault="00D85067" w:rsidP="00D85067">
      <w:pPr>
        <w:spacing w:line="259" w:lineRule="auto"/>
        <w:contextualSpacing/>
        <w:jc w:val="center"/>
        <w:rPr>
          <w:color w:val="000000"/>
          <w:sz w:val="19"/>
          <w:szCs w:val="19"/>
        </w:rPr>
      </w:pPr>
    </w:p>
    <w:tbl>
      <w:tblPr>
        <w:tblW w:w="9923" w:type="dxa"/>
        <w:tblLook w:val="00A0" w:firstRow="1" w:lastRow="0" w:firstColumn="1" w:lastColumn="0" w:noHBand="0" w:noVBand="0"/>
      </w:tblPr>
      <w:tblGrid>
        <w:gridCol w:w="4961"/>
        <w:gridCol w:w="4962"/>
      </w:tblGrid>
      <w:tr w:rsidR="00D85067" w:rsidRPr="00D23677" w14:paraId="286EF905" w14:textId="77777777" w:rsidTr="002103D0">
        <w:trPr>
          <w:trHeight w:val="439"/>
        </w:trPr>
        <w:tc>
          <w:tcPr>
            <w:tcW w:w="4961" w:type="dxa"/>
          </w:tcPr>
          <w:p w14:paraId="4E557208" w14:textId="77777777" w:rsidR="00D85067" w:rsidRPr="009F7379" w:rsidRDefault="00D85067" w:rsidP="002103D0">
            <w:pPr>
              <w:contextualSpacing/>
              <w:rPr>
                <w:b/>
                <w:color w:val="000000"/>
                <w:sz w:val="19"/>
                <w:szCs w:val="19"/>
                <w:lang w:eastAsia="en-US"/>
              </w:rPr>
            </w:pPr>
            <w:r w:rsidRPr="009F7379">
              <w:rPr>
                <w:b/>
                <w:color w:val="000000"/>
                <w:sz w:val="19"/>
                <w:szCs w:val="19"/>
                <w:lang w:eastAsia="en-US"/>
              </w:rPr>
              <w:t>ПРОДАВЕЦ</w:t>
            </w:r>
          </w:p>
        </w:tc>
        <w:tc>
          <w:tcPr>
            <w:tcW w:w="4962" w:type="dxa"/>
          </w:tcPr>
          <w:p w14:paraId="3F0470FA" w14:textId="77777777" w:rsidR="00D85067" w:rsidRPr="009F7379" w:rsidRDefault="00D85067" w:rsidP="002103D0">
            <w:pPr>
              <w:contextualSpacing/>
              <w:rPr>
                <w:b/>
                <w:color w:val="000000"/>
                <w:sz w:val="19"/>
                <w:szCs w:val="19"/>
                <w:lang w:eastAsia="en-US"/>
              </w:rPr>
            </w:pPr>
            <w:r w:rsidRPr="009F7379">
              <w:rPr>
                <w:b/>
                <w:color w:val="000000"/>
                <w:sz w:val="19"/>
                <w:szCs w:val="19"/>
                <w:lang w:eastAsia="en-US"/>
              </w:rPr>
              <w:t>ПОКУПАТЕЛЬ</w:t>
            </w:r>
          </w:p>
        </w:tc>
      </w:tr>
      <w:tr w:rsidR="00D85067" w:rsidRPr="00D23677" w14:paraId="7FBF5237" w14:textId="77777777" w:rsidTr="002103D0">
        <w:tc>
          <w:tcPr>
            <w:tcW w:w="4961" w:type="dxa"/>
          </w:tcPr>
          <w:p w14:paraId="4453F242" w14:textId="77777777" w:rsidR="00D85067" w:rsidRPr="009F7379" w:rsidRDefault="00D85067" w:rsidP="002103D0">
            <w:pPr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_____________________________________________</w:t>
            </w:r>
          </w:p>
        </w:tc>
        <w:tc>
          <w:tcPr>
            <w:tcW w:w="4962" w:type="dxa"/>
          </w:tcPr>
          <w:p w14:paraId="6381A5B7" w14:textId="77777777" w:rsidR="00D85067" w:rsidRPr="009F7379" w:rsidRDefault="00D85067" w:rsidP="002103D0">
            <w:pPr>
              <w:ind w:right="-41"/>
              <w:contextualSpacing/>
              <w:jc w:val="both"/>
              <w:rPr>
                <w:b/>
                <w:color w:val="000000"/>
                <w:sz w:val="19"/>
                <w:szCs w:val="19"/>
              </w:rPr>
            </w:pPr>
            <w:r w:rsidRPr="009F7379">
              <w:rPr>
                <w:b/>
                <w:color w:val="000000"/>
                <w:sz w:val="19"/>
                <w:szCs w:val="19"/>
              </w:rPr>
              <w:t>_________________________________________</w:t>
            </w:r>
          </w:p>
        </w:tc>
      </w:tr>
      <w:tr w:rsidR="00D85067" w:rsidRPr="00D23677" w14:paraId="2D13C76F" w14:textId="77777777" w:rsidTr="002103D0">
        <w:tc>
          <w:tcPr>
            <w:tcW w:w="4961" w:type="dxa"/>
          </w:tcPr>
          <w:p w14:paraId="69C20808" w14:textId="77777777" w:rsidR="00D85067" w:rsidRPr="009F7379" w:rsidRDefault="00D85067" w:rsidP="002103D0">
            <w:pPr>
              <w:spacing w:line="276" w:lineRule="auto"/>
              <w:contextualSpacing/>
              <w:rPr>
                <w:color w:val="000000"/>
                <w:sz w:val="19"/>
                <w:szCs w:val="19"/>
                <w:lang w:eastAsia="en-US"/>
              </w:rPr>
            </w:pPr>
          </w:p>
          <w:p w14:paraId="53BB0514" w14:textId="77777777" w:rsidR="00D85067" w:rsidRPr="009F7379" w:rsidRDefault="00D85067" w:rsidP="002103D0">
            <w:pPr>
              <w:spacing w:line="276" w:lineRule="auto"/>
              <w:contextualSpacing/>
              <w:rPr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962" w:type="dxa"/>
          </w:tcPr>
          <w:p w14:paraId="48BEB8DE" w14:textId="77777777" w:rsidR="00D85067" w:rsidRPr="009F7379" w:rsidRDefault="00D85067" w:rsidP="002103D0">
            <w:pPr>
              <w:contextualSpacing/>
              <w:rPr>
                <w:color w:val="000000"/>
                <w:sz w:val="19"/>
                <w:szCs w:val="19"/>
                <w:highlight w:val="yellow"/>
                <w:lang w:eastAsia="en-US"/>
              </w:rPr>
            </w:pPr>
          </w:p>
          <w:p w14:paraId="57C6E601" w14:textId="77777777" w:rsidR="00D85067" w:rsidRPr="009F7379" w:rsidRDefault="00D85067" w:rsidP="002103D0">
            <w:pPr>
              <w:contextualSpacing/>
              <w:rPr>
                <w:color w:val="000000"/>
                <w:sz w:val="19"/>
                <w:szCs w:val="19"/>
                <w:highlight w:val="yellow"/>
                <w:lang w:eastAsia="en-US"/>
              </w:rPr>
            </w:pPr>
          </w:p>
          <w:p w14:paraId="0472878A" w14:textId="77777777" w:rsidR="00D85067" w:rsidRPr="009F7379" w:rsidRDefault="00D85067" w:rsidP="002103D0">
            <w:pPr>
              <w:contextualSpacing/>
              <w:rPr>
                <w:color w:val="000000"/>
                <w:sz w:val="19"/>
                <w:szCs w:val="19"/>
                <w:highlight w:val="yellow"/>
                <w:lang w:eastAsia="en-US"/>
              </w:rPr>
            </w:pPr>
          </w:p>
          <w:p w14:paraId="38C65E13" w14:textId="77777777" w:rsidR="00D85067" w:rsidRPr="009F7379" w:rsidRDefault="00D85067" w:rsidP="002103D0">
            <w:pPr>
              <w:contextualSpacing/>
              <w:rPr>
                <w:color w:val="000000"/>
                <w:sz w:val="19"/>
                <w:szCs w:val="19"/>
                <w:highlight w:val="yellow"/>
                <w:lang w:eastAsia="en-US"/>
              </w:rPr>
            </w:pPr>
          </w:p>
        </w:tc>
      </w:tr>
      <w:tr w:rsidR="00D85067" w:rsidRPr="00D23677" w14:paraId="4BA2889F" w14:textId="77777777" w:rsidTr="002103D0">
        <w:tc>
          <w:tcPr>
            <w:tcW w:w="4961" w:type="dxa"/>
          </w:tcPr>
          <w:p w14:paraId="6AD6C091" w14:textId="77777777" w:rsidR="00D85067" w:rsidRPr="009F7379" w:rsidRDefault="00D85067" w:rsidP="002103D0">
            <w:pPr>
              <w:spacing w:line="276" w:lineRule="auto"/>
              <w:contextualSpacing/>
              <w:rPr>
                <w:color w:val="000000"/>
                <w:sz w:val="19"/>
                <w:szCs w:val="19"/>
                <w:lang w:eastAsia="en-US"/>
              </w:rPr>
            </w:pPr>
            <w:r w:rsidRPr="009F7379">
              <w:rPr>
                <w:color w:val="000000"/>
                <w:sz w:val="19"/>
                <w:szCs w:val="19"/>
                <w:lang w:eastAsia="en-US"/>
              </w:rPr>
              <w:t>___________________________</w:t>
            </w:r>
            <w:r>
              <w:rPr>
                <w:color w:val="000000"/>
                <w:sz w:val="19"/>
                <w:szCs w:val="19"/>
                <w:lang w:eastAsia="en-US"/>
              </w:rPr>
              <w:t xml:space="preserve"> /_________________/</w:t>
            </w:r>
          </w:p>
        </w:tc>
        <w:tc>
          <w:tcPr>
            <w:tcW w:w="4962" w:type="dxa"/>
          </w:tcPr>
          <w:p w14:paraId="4BA6734F" w14:textId="77777777" w:rsidR="00D85067" w:rsidRPr="009F7379" w:rsidRDefault="00D85067" w:rsidP="002103D0">
            <w:pPr>
              <w:contextualSpacing/>
              <w:rPr>
                <w:color w:val="000000"/>
                <w:sz w:val="19"/>
                <w:szCs w:val="19"/>
                <w:lang w:eastAsia="en-US"/>
              </w:rPr>
            </w:pPr>
            <w:r w:rsidRPr="009F7379">
              <w:rPr>
                <w:color w:val="000000"/>
                <w:sz w:val="19"/>
                <w:szCs w:val="19"/>
                <w:lang w:eastAsia="en-US"/>
              </w:rPr>
              <w:t>___________________________</w:t>
            </w:r>
            <w:r>
              <w:rPr>
                <w:color w:val="000000"/>
                <w:sz w:val="19"/>
                <w:szCs w:val="19"/>
                <w:lang w:eastAsia="en-US"/>
              </w:rPr>
              <w:t xml:space="preserve"> /________________/</w:t>
            </w:r>
          </w:p>
        </w:tc>
      </w:tr>
      <w:tr w:rsidR="00D85067" w:rsidRPr="00D23677" w14:paraId="2C72CF87" w14:textId="77777777" w:rsidTr="002103D0">
        <w:tc>
          <w:tcPr>
            <w:tcW w:w="4961" w:type="dxa"/>
          </w:tcPr>
          <w:p w14:paraId="35601D52" w14:textId="77777777" w:rsidR="00D85067" w:rsidRPr="009F7379" w:rsidRDefault="00D85067" w:rsidP="002103D0">
            <w:pPr>
              <w:spacing w:line="276" w:lineRule="auto"/>
              <w:contextualSpacing/>
              <w:rPr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962" w:type="dxa"/>
          </w:tcPr>
          <w:p w14:paraId="4351994C" w14:textId="77777777" w:rsidR="00D85067" w:rsidRPr="009F7379" w:rsidRDefault="00D85067" w:rsidP="002103D0">
            <w:pPr>
              <w:contextualSpacing/>
              <w:rPr>
                <w:color w:val="000000"/>
                <w:sz w:val="19"/>
                <w:szCs w:val="19"/>
                <w:lang w:eastAsia="en-US"/>
              </w:rPr>
            </w:pPr>
          </w:p>
        </w:tc>
      </w:tr>
    </w:tbl>
    <w:p w14:paraId="4B903C7E" w14:textId="77777777" w:rsidR="00D85067" w:rsidRPr="00025675" w:rsidRDefault="00D85067" w:rsidP="00D8506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14:paraId="11419C52" w14:textId="77777777" w:rsidR="006A035D" w:rsidRDefault="006A035D" w:rsidP="00D85067">
      <w:pPr>
        <w:pStyle w:val="ConsPlusNonformat"/>
        <w:widowControl/>
        <w:contextualSpacing/>
        <w:jc w:val="center"/>
      </w:pPr>
    </w:p>
    <w:sectPr w:rsidR="006A035D" w:rsidSect="008B1C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15798"/>
    <w:multiLevelType w:val="hybridMultilevel"/>
    <w:tmpl w:val="C8D2D372"/>
    <w:lvl w:ilvl="0" w:tplc="64CC4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81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5CE"/>
    <w:rsid w:val="00356B70"/>
    <w:rsid w:val="005035EA"/>
    <w:rsid w:val="006A035D"/>
    <w:rsid w:val="00706D8E"/>
    <w:rsid w:val="00AF25CE"/>
    <w:rsid w:val="00D8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624F"/>
  <w15:chartTrackingRefBased/>
  <w15:docId w15:val="{62DFED8B-E2A7-471B-BE2E-13AED8D7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AF25C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4">
    <w:name w:val="Hyperlink"/>
    <w:uiPriority w:val="99"/>
    <w:rsid w:val="00AF25CE"/>
    <w:rPr>
      <w:color w:val="0000FF"/>
      <w:u w:val="single"/>
    </w:rPr>
  </w:style>
  <w:style w:type="paragraph" w:customStyle="1" w:styleId="ConsPlusNonformat">
    <w:name w:val="ConsPlusNonformat"/>
    <w:qFormat/>
    <w:rsid w:val="00AF25C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85067"/>
    <w:pPr>
      <w:suppressAutoHyphens/>
      <w:ind w:left="720"/>
    </w:pPr>
    <w:rPr>
      <w:rFonts w:ascii="NTTimes/Cyrillic" w:hAnsi="NTTimes/Cyrillic" w:cs="NTTimes/Cyrillic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2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Чараева Ирма Дмитриевна</dc:creator>
  <cp:keywords/>
  <dc:description/>
  <cp:lastModifiedBy>Буланов Евгений Сергеевич</cp:lastModifiedBy>
  <cp:revision>3</cp:revision>
  <dcterms:created xsi:type="dcterms:W3CDTF">2024-05-14T16:44:00Z</dcterms:created>
  <dcterms:modified xsi:type="dcterms:W3CDTF">2024-05-15T06:23:00Z</dcterms:modified>
</cp:coreProperties>
</file>