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43B2C" w14:textId="7FB2E224" w:rsidR="00214DDD" w:rsidRPr="00B141B0" w:rsidRDefault="003700D9" w:rsidP="00B141B0">
      <w:pPr>
        <w:ind w:firstLine="567"/>
        <w:jc w:val="both"/>
      </w:pPr>
      <w:r w:rsidRPr="00B141B0">
        <w:t xml:space="preserve">АО «Российский аукционный дом» сообщает </w:t>
      </w:r>
      <w:r w:rsidR="00BE6363" w:rsidRPr="00B141B0">
        <w:t>о</w:t>
      </w:r>
      <w:r w:rsidR="00557A86" w:rsidRPr="00B141B0">
        <w:t xml:space="preserve">б </w:t>
      </w:r>
      <w:r w:rsidR="00017F6A" w:rsidRPr="00B141B0">
        <w:t xml:space="preserve">отмене торгов, назначенных на </w:t>
      </w:r>
      <w:r w:rsidR="00B141B0" w:rsidRPr="00B141B0">
        <w:t>0</w:t>
      </w:r>
      <w:r w:rsidR="000D5196" w:rsidRPr="00B141B0">
        <w:t>2</w:t>
      </w:r>
      <w:r w:rsidR="002C50C3" w:rsidRPr="00B141B0">
        <w:t xml:space="preserve"> </w:t>
      </w:r>
      <w:r w:rsidR="00B141B0" w:rsidRPr="00B141B0">
        <w:t>августа</w:t>
      </w:r>
      <w:r w:rsidR="002C50C3" w:rsidRPr="00B141B0">
        <w:t xml:space="preserve"> </w:t>
      </w:r>
      <w:r w:rsidR="00017F6A" w:rsidRPr="00B141B0">
        <w:t>202</w:t>
      </w:r>
      <w:r w:rsidR="002C50C3" w:rsidRPr="00B141B0">
        <w:t>4</w:t>
      </w:r>
      <w:r w:rsidR="00017F6A" w:rsidRPr="00B141B0">
        <w:t xml:space="preserve">, </w:t>
      </w:r>
      <w:r w:rsidRPr="00B141B0">
        <w:t>по продаже</w:t>
      </w:r>
      <w:r w:rsidR="00597AEB" w:rsidRPr="00B141B0">
        <w:t xml:space="preserve"> </w:t>
      </w:r>
      <w:r w:rsidR="00C368DA" w:rsidRPr="00B141B0">
        <w:t>объект</w:t>
      </w:r>
      <w:r w:rsidR="004F4013" w:rsidRPr="00B141B0">
        <w:t>а</w:t>
      </w:r>
      <w:r w:rsidR="00C368DA" w:rsidRPr="00B141B0">
        <w:t xml:space="preserve"> </w:t>
      </w:r>
      <w:r w:rsidR="00214DDD" w:rsidRPr="00B141B0">
        <w:t>недвижимости, являющ</w:t>
      </w:r>
      <w:r w:rsidR="004F4013" w:rsidRPr="00B141B0">
        <w:t>его</w:t>
      </w:r>
      <w:r w:rsidR="00742DCD" w:rsidRPr="00B141B0">
        <w:t>ся</w:t>
      </w:r>
      <w:r w:rsidR="00214DDD" w:rsidRPr="00B141B0">
        <w:t xml:space="preserve"> собственностью ПАО Сбербанк</w:t>
      </w:r>
      <w:r w:rsidR="00BE6363" w:rsidRPr="00B141B0">
        <w:t xml:space="preserve"> (код лота: </w:t>
      </w:r>
      <w:r w:rsidR="00B141B0" w:rsidRPr="00B141B0">
        <w:t>РАД-352612</w:t>
      </w:r>
      <w:r w:rsidR="00BE6363" w:rsidRPr="00B141B0">
        <w:t>)</w:t>
      </w:r>
      <w:r w:rsidR="00017F6A" w:rsidRPr="00B141B0">
        <w:t xml:space="preserve"> на основании решения собственника</w:t>
      </w:r>
      <w:r w:rsidR="00A339D2" w:rsidRPr="00B141B0">
        <w:t xml:space="preserve">: </w:t>
      </w:r>
    </w:p>
    <w:p w14:paraId="1428838A" w14:textId="77777777" w:rsidR="00A339D2" w:rsidRPr="00B141B0" w:rsidRDefault="00A339D2" w:rsidP="00B141B0">
      <w:pPr>
        <w:ind w:firstLine="567"/>
        <w:jc w:val="both"/>
        <w:rPr>
          <w:rFonts w:ascii="NTTimes/Cyrillic" w:hAnsi="NTTimes/Cyrillic"/>
          <w:szCs w:val="20"/>
        </w:rPr>
      </w:pPr>
    </w:p>
    <w:p w14:paraId="78CCB4D5" w14:textId="77777777" w:rsidR="00B141B0" w:rsidRPr="00B141B0" w:rsidRDefault="00B141B0" w:rsidP="00B141B0">
      <w:pPr>
        <w:pStyle w:val="a7"/>
        <w:ind w:left="0" w:firstLine="567"/>
        <w:jc w:val="both"/>
        <w:rPr>
          <w:b/>
          <w:bCs/>
          <w:lang w:val="ru-RU"/>
        </w:rPr>
      </w:pPr>
      <w:r w:rsidRPr="00B141B0">
        <w:rPr>
          <w:b/>
          <w:bCs/>
          <w:lang w:val="ru-RU"/>
        </w:rPr>
        <w:t xml:space="preserve">Сведения об Объекте продажи (единым Лотом) (далее – Объект): </w:t>
      </w:r>
    </w:p>
    <w:p w14:paraId="60423CEC" w14:textId="77777777" w:rsidR="00B141B0" w:rsidRPr="00B141B0" w:rsidRDefault="00B141B0" w:rsidP="00B141B0">
      <w:pPr>
        <w:pStyle w:val="a7"/>
        <w:ind w:left="0" w:firstLine="567"/>
        <w:jc w:val="both"/>
        <w:rPr>
          <w:lang w:val="ru-RU"/>
        </w:rPr>
      </w:pPr>
      <w:r w:rsidRPr="00B141B0">
        <w:rPr>
          <w:lang w:val="ru-RU"/>
        </w:rPr>
        <w:t>- нежилое помещение площадью 2</w:t>
      </w:r>
      <w:r w:rsidRPr="00B141B0">
        <w:t> </w:t>
      </w:r>
      <w:r w:rsidRPr="00B141B0">
        <w:rPr>
          <w:lang w:val="ru-RU"/>
        </w:rPr>
        <w:t>447,7 кв. м (из них: 180 кв.м. распложены в гараже, 906,7 кв.м. расположены на 1-ом этаже, 1</w:t>
      </w:r>
      <w:r w:rsidRPr="00B141B0">
        <w:t> </w:t>
      </w:r>
      <w:r w:rsidRPr="00B141B0">
        <w:rPr>
          <w:lang w:val="ru-RU"/>
        </w:rPr>
        <w:t>225 кв.м. расположены на 2-ом этаже, 136 кв.м. расположены на 3-ем этаже (вентиляционная)), являющееся частью нежилого здания общей площадью 7</w:t>
      </w:r>
      <w:r w:rsidRPr="00B141B0">
        <w:t> </w:t>
      </w:r>
      <w:r w:rsidRPr="00B141B0">
        <w:rPr>
          <w:lang w:val="ru-RU"/>
        </w:rPr>
        <w:t xml:space="preserve">073,6 кв.м. с кадастровым номером: 51:20:0002101:88, расположенного по адресу: Мурманская обл., МО г. Мурманск, </w:t>
      </w:r>
      <w:proofErr w:type="spellStart"/>
      <w:r w:rsidRPr="00B141B0">
        <w:rPr>
          <w:lang w:val="ru-RU"/>
        </w:rPr>
        <w:t>пр-кт</w:t>
      </w:r>
      <w:proofErr w:type="spellEnd"/>
      <w:r w:rsidRPr="00B141B0">
        <w:rPr>
          <w:lang w:val="ru-RU"/>
        </w:rPr>
        <w:t xml:space="preserve"> Ленина, д. 37 (далее – Объект 1).</w:t>
      </w:r>
    </w:p>
    <w:p w14:paraId="68281927" w14:textId="77777777" w:rsidR="00B141B0" w:rsidRPr="00B141B0" w:rsidRDefault="00B141B0" w:rsidP="00B141B0">
      <w:pPr>
        <w:pStyle w:val="a7"/>
        <w:ind w:left="0" w:firstLine="567"/>
        <w:jc w:val="both"/>
        <w:rPr>
          <w:lang w:val="ru-RU"/>
        </w:rPr>
      </w:pPr>
      <w:r w:rsidRPr="00B141B0">
        <w:rPr>
          <w:lang w:val="ru-RU"/>
        </w:rPr>
        <w:t xml:space="preserve">- 1/3 доли земельного участка общей площадью 9 102+/-33,39  кв. м, расположенного по адресу: Мурманская обл., МО г. Мурманск, </w:t>
      </w:r>
      <w:proofErr w:type="spellStart"/>
      <w:r w:rsidRPr="00B141B0">
        <w:rPr>
          <w:lang w:val="ru-RU"/>
        </w:rPr>
        <w:t>пр-кт</w:t>
      </w:r>
      <w:proofErr w:type="spellEnd"/>
      <w:r w:rsidRPr="00B141B0">
        <w:rPr>
          <w:lang w:val="ru-RU"/>
        </w:rPr>
        <w:t xml:space="preserve"> Ленина, на земельном участке расположено здание № 37, категория земель: земли населенных пунктов, вида разрешенного использования: под здание территориального банка РФ и стоянку служебного транспорта (далее – Объект 2).</w:t>
      </w:r>
    </w:p>
    <w:p w14:paraId="6559CAD4" w14:textId="77777777" w:rsidR="00B141B0" w:rsidRPr="00B141B0" w:rsidRDefault="00B141B0" w:rsidP="00B141B0">
      <w:pPr>
        <w:pStyle w:val="a7"/>
        <w:ind w:left="0" w:firstLine="567"/>
        <w:jc w:val="both"/>
        <w:rPr>
          <w:lang w:val="ru-RU"/>
        </w:rPr>
      </w:pPr>
    </w:p>
    <w:p w14:paraId="40C702CE" w14:textId="77777777" w:rsidR="00B141B0" w:rsidRPr="00B141B0" w:rsidRDefault="00B141B0" w:rsidP="00B141B0">
      <w:pPr>
        <w:pStyle w:val="a7"/>
        <w:ind w:left="0" w:firstLine="567"/>
        <w:jc w:val="both"/>
        <w:rPr>
          <w:b/>
          <w:bCs/>
          <w:lang w:val="ru-RU"/>
        </w:rPr>
      </w:pPr>
      <w:r w:rsidRPr="00B141B0">
        <w:rPr>
          <w:b/>
          <w:bCs/>
          <w:lang w:val="ru-RU"/>
        </w:rPr>
        <w:t>Особые условия:</w:t>
      </w:r>
    </w:p>
    <w:p w14:paraId="2DC35FDF" w14:textId="77777777" w:rsidR="00B141B0" w:rsidRPr="00B141B0" w:rsidRDefault="00B141B0" w:rsidP="00B141B0">
      <w:pPr>
        <w:pStyle w:val="a7"/>
        <w:ind w:left="0" w:firstLine="567"/>
        <w:jc w:val="both"/>
        <w:rPr>
          <w:lang w:val="ru-RU"/>
        </w:rPr>
      </w:pPr>
      <w:r w:rsidRPr="00B141B0">
        <w:rPr>
          <w:lang w:val="ru-RU"/>
        </w:rPr>
        <w:t>- после подписания сторонами договора купли-продажи покупатель вносит предоплату в размере 20% от стоимости Объекта (части объекта с долей земельного участка), определенной по итогам торгов;</w:t>
      </w:r>
    </w:p>
    <w:p w14:paraId="3B41A8FB" w14:textId="15060CB6" w:rsidR="00B141B0" w:rsidRPr="00B141B0" w:rsidRDefault="00B141B0" w:rsidP="00B141B0">
      <w:pPr>
        <w:pStyle w:val="a7"/>
        <w:ind w:left="0" w:firstLine="567"/>
        <w:jc w:val="both"/>
        <w:rPr>
          <w:lang w:val="ru-RU"/>
        </w:rPr>
      </w:pPr>
      <w:r w:rsidRPr="00B141B0">
        <w:rPr>
          <w:lang w:val="ru-RU"/>
        </w:rPr>
        <w:t xml:space="preserve">- договором купли-продажи предусмотрено отлагательное условие передачи покупателю по акту приема-передачи Объекта (части объекта с долей земельного участка) – передача </w:t>
      </w:r>
      <w:r w:rsidRPr="00B141B0">
        <w:rPr>
          <w:bCs/>
          <w:lang w:val="ru-RU"/>
        </w:rPr>
        <w:t>до 30.10.2025</w:t>
      </w:r>
      <w:r w:rsidRPr="00B141B0">
        <w:rPr>
          <w:lang w:val="ru-RU"/>
        </w:rPr>
        <w:t xml:space="preserve"> года, в связи с необходимостью обособления и индивидуализации Объекта - регистрации, как самостоятельного объекта недвижимого имущества;</w:t>
      </w:r>
    </w:p>
    <w:p w14:paraId="60FC7D26" w14:textId="77777777" w:rsidR="00B141B0" w:rsidRPr="00B141B0" w:rsidRDefault="00B141B0" w:rsidP="00B141B0">
      <w:pPr>
        <w:pStyle w:val="a7"/>
        <w:ind w:left="0" w:firstLine="567"/>
        <w:jc w:val="both"/>
        <w:rPr>
          <w:lang w:val="ru-RU"/>
        </w:rPr>
      </w:pPr>
      <w:r w:rsidRPr="00B141B0">
        <w:rPr>
          <w:lang w:val="ru-RU"/>
        </w:rPr>
        <w:t>- после завершения процесса обособления и индивидуализации Объекта, с покупателем будет заключено дополнительное соглашение к договору купли-продажи с указанием кадастрового номера сформированного объекта, уточнением площади объекта и окончательной стоимости объекта;</w:t>
      </w:r>
    </w:p>
    <w:p w14:paraId="5159FE15" w14:textId="77777777" w:rsidR="00B141B0" w:rsidRPr="00B141B0" w:rsidRDefault="00B141B0" w:rsidP="00B141B0">
      <w:pPr>
        <w:pStyle w:val="a7"/>
        <w:ind w:left="0" w:firstLine="567"/>
        <w:jc w:val="both"/>
        <w:rPr>
          <w:lang w:val="ru-RU"/>
        </w:rPr>
      </w:pPr>
      <w:r w:rsidRPr="00B141B0">
        <w:rPr>
          <w:lang w:val="ru-RU"/>
        </w:rPr>
        <w:t xml:space="preserve">- при изменении площади Объекта в процессе обособления и индивидуализации, стоимость Объекта по договору может измениться в большую или меньшую сторону, и будет рассчитана исходя из поэтажной площади сформированного объекта по стоимости, определенной по итогу торгов. </w:t>
      </w:r>
    </w:p>
    <w:p w14:paraId="04755F52" w14:textId="77777777" w:rsidR="00B141B0" w:rsidRPr="00B141B0" w:rsidRDefault="00B141B0" w:rsidP="00B141B0">
      <w:pPr>
        <w:pStyle w:val="a7"/>
        <w:ind w:left="0" w:firstLine="567"/>
        <w:jc w:val="both"/>
        <w:rPr>
          <w:lang w:val="ru-RU"/>
        </w:rPr>
      </w:pPr>
      <w:r w:rsidRPr="00B141B0">
        <w:rPr>
          <w:lang w:val="ru-RU"/>
        </w:rPr>
        <w:t>- после подписания сторонами дополнительного соглашения к договору купли- продажи покупатель вносит доплату за объект с долей земельного участка;</w:t>
      </w:r>
    </w:p>
    <w:p w14:paraId="25D691A6" w14:textId="0B972147" w:rsidR="00B141B0" w:rsidRPr="00B141B0" w:rsidRDefault="00B141B0" w:rsidP="00B141B0">
      <w:pPr>
        <w:pStyle w:val="a7"/>
        <w:ind w:left="0" w:firstLine="567"/>
        <w:jc w:val="both"/>
        <w:rPr>
          <w:lang w:val="ru-RU"/>
        </w:rPr>
      </w:pPr>
      <w:r w:rsidRPr="00B141B0">
        <w:rPr>
          <w:lang w:val="ru-RU"/>
        </w:rPr>
        <w:t xml:space="preserve">- в течение </w:t>
      </w:r>
      <w:r w:rsidRPr="00B141B0">
        <w:rPr>
          <w:lang w:val="ru-RU"/>
        </w:rPr>
        <w:t>тридцати</w:t>
      </w:r>
      <w:r w:rsidRPr="00B141B0">
        <w:rPr>
          <w:lang w:val="ru-RU"/>
        </w:rPr>
        <w:t xml:space="preserve"> календарных дней после подписания дополнительного соглашения к договору купли-продажи, при условии 100% оплаты со стороны покупателя, стороны обязаны зарегистрировать переход права собственности на объект от продавца к покупателю.</w:t>
      </w:r>
    </w:p>
    <w:p w14:paraId="339E645F" w14:textId="77777777" w:rsidR="00B141B0" w:rsidRPr="00B141B0" w:rsidRDefault="00B141B0" w:rsidP="00B141B0">
      <w:pPr>
        <w:pStyle w:val="a7"/>
        <w:ind w:left="0" w:firstLine="567"/>
        <w:jc w:val="both"/>
        <w:rPr>
          <w:lang w:val="ru-RU"/>
        </w:rPr>
      </w:pPr>
    </w:p>
    <w:p w14:paraId="5E7D6CE6" w14:textId="77777777" w:rsidR="00B141B0" w:rsidRPr="00B141B0" w:rsidRDefault="00B141B0" w:rsidP="00B141B0">
      <w:pPr>
        <w:pStyle w:val="a7"/>
        <w:ind w:left="0" w:firstLine="567"/>
        <w:jc w:val="both"/>
        <w:rPr>
          <w:b/>
          <w:bCs/>
          <w:lang w:val="ru-RU"/>
        </w:rPr>
      </w:pPr>
      <w:r w:rsidRPr="00B141B0">
        <w:rPr>
          <w:b/>
          <w:bCs/>
          <w:lang w:val="ru-RU"/>
        </w:rPr>
        <w:t>Обременения (ограничения) Объекта 2:</w:t>
      </w:r>
    </w:p>
    <w:p w14:paraId="0CC78BF9" w14:textId="77777777" w:rsidR="00B141B0" w:rsidRPr="00B141B0" w:rsidRDefault="00B141B0" w:rsidP="00B141B0">
      <w:pPr>
        <w:pStyle w:val="a7"/>
        <w:ind w:left="0" w:firstLine="567"/>
        <w:jc w:val="both"/>
        <w:rPr>
          <w:iCs/>
          <w:lang w:val="ru-RU"/>
        </w:rPr>
      </w:pPr>
      <w:r w:rsidRPr="00B141B0">
        <w:rPr>
          <w:iCs/>
          <w:lang w:val="ru-RU"/>
        </w:rPr>
        <w:t>Ограничения прав на земельный участок (2</w:t>
      </w:r>
      <w:r w:rsidRPr="00B141B0">
        <w:rPr>
          <w:iCs/>
        </w:rPr>
        <w:t> </w:t>
      </w:r>
      <w:r w:rsidRPr="00B141B0">
        <w:rPr>
          <w:iCs/>
          <w:lang w:val="ru-RU"/>
        </w:rPr>
        <w:t xml:space="preserve">102 кв.м.), предусмотренные статьей 56 Земельного кодекса Российской Федерации; Срок действия: не установлен; реквизиты документа-основания: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от 24.02.2009 № №160 выдан: Правительство РФ; Содержание ограничения (обременения):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пределах,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</w:t>
      </w:r>
      <w:r w:rsidRPr="00B141B0">
        <w:rPr>
          <w:iCs/>
          <w:lang w:val="ru-RU"/>
        </w:rPr>
        <w:lastRenderedPageBreak/>
        <w:t>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материалов. В охранных зонах, установленных для объектов электросетевого хозяйства напряжением свыше 1000 вольт, помимо этих, запрещается: а) складировать или размещать хранилища любых, в том числе горюче-смазочных, материалов; б) размещать детские и спортивные площадки, стадионы, рынки, и т.п.,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порядке; в) использовать (запускать) любые летательные аппараты, в том числе воздушных змеев, спортивные модели летательных; г) бросать якоря с судов и осуществлять их проход с отданными якорями, цепями, лотами, волокушами и тралами; д) осуществлять проход судов с поднятыми стрелами кранов и других механизмов. В пределах охранных зон без письменного решения о согласовании сетевых организаций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льда; д)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 е) проезд машин и механизмов, имеющих общую высоту с грузом или без груза от поверхности дороги более 4,5 метра; ж) земляные работы на глубине более 0,3 метра (на вспахиваемых землях на глубине более 0,45 метра), а также планировка грунта; з) полив сельскохозяйственных культур в случае, если высота струи воды может составить свыше 3 метров; и) полевые сельскохозяйственные работы с применением сельскохозяйственных машин и оборудования высотой более 4 или полевые сельскохозяйственные работы, связанные с вспашкой земли.; Реестровый номер границы: 51.20.2.329.</w:t>
      </w:r>
    </w:p>
    <w:p w14:paraId="5E518FD2" w14:textId="77777777" w:rsidR="00B141B0" w:rsidRPr="00B141B0" w:rsidRDefault="00B141B0" w:rsidP="00B141B0">
      <w:pPr>
        <w:pStyle w:val="a7"/>
        <w:ind w:left="0" w:firstLine="567"/>
        <w:jc w:val="both"/>
        <w:rPr>
          <w:iCs/>
          <w:lang w:val="ru-RU"/>
        </w:rPr>
      </w:pPr>
      <w:r w:rsidRPr="00B141B0">
        <w:rPr>
          <w:iCs/>
          <w:lang w:val="ru-RU"/>
        </w:rPr>
        <w:t xml:space="preserve"> Ограничения прав на земельный участок (1862,02 кв.м.), предусмотренные статьей 56 Земельного кодекса Российской Федерации; Срок действия: не установлен; реквизиты документа-основания: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от 24.02.2009 № 160; Содержание ограничения (обременения): п. 8-11 Постановления Правительства Российской Федерации № 160 от 24 февраля 2009 года.; Реестровый номер границы: 51:20-6.30;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ВЛ 35 </w:t>
      </w:r>
      <w:proofErr w:type="spellStart"/>
      <w:r w:rsidRPr="00B141B0">
        <w:rPr>
          <w:iCs/>
          <w:lang w:val="ru-RU"/>
        </w:rPr>
        <w:t>кВ</w:t>
      </w:r>
      <w:proofErr w:type="spellEnd"/>
      <w:r w:rsidRPr="00B141B0">
        <w:rPr>
          <w:iCs/>
          <w:lang w:val="ru-RU"/>
        </w:rPr>
        <w:t xml:space="preserve"> М-5/6; Тип зоны: Охранная зона инженерных коммуникаций.</w:t>
      </w:r>
    </w:p>
    <w:p w14:paraId="7A074640" w14:textId="77777777" w:rsidR="00B141B0" w:rsidRPr="00B141B0" w:rsidRDefault="00B141B0" w:rsidP="00B141B0">
      <w:pPr>
        <w:pStyle w:val="a7"/>
        <w:ind w:left="0" w:firstLine="567"/>
        <w:jc w:val="both"/>
        <w:rPr>
          <w:lang w:val="ru-RU"/>
        </w:rPr>
      </w:pPr>
    </w:p>
    <w:p w14:paraId="041EF2B9" w14:textId="77777777" w:rsidR="00B141B0" w:rsidRPr="00B141B0" w:rsidRDefault="00B141B0" w:rsidP="00B141B0">
      <w:pPr>
        <w:pStyle w:val="a7"/>
        <w:ind w:left="0" w:firstLine="567"/>
        <w:jc w:val="both"/>
        <w:rPr>
          <w:b/>
          <w:bCs/>
          <w:lang w:val="ru-RU"/>
        </w:rPr>
      </w:pPr>
      <w:r w:rsidRPr="00B141B0">
        <w:rPr>
          <w:b/>
          <w:bCs/>
          <w:lang w:val="ru-RU"/>
        </w:rPr>
        <w:t xml:space="preserve">Для сведения: </w:t>
      </w:r>
    </w:p>
    <w:p w14:paraId="32526538" w14:textId="77777777" w:rsidR="00B141B0" w:rsidRPr="00B141B0" w:rsidRDefault="00B141B0" w:rsidP="00B141B0">
      <w:pPr>
        <w:pStyle w:val="a7"/>
        <w:ind w:left="0" w:firstLine="567"/>
        <w:jc w:val="both"/>
        <w:rPr>
          <w:lang w:val="ru-RU"/>
        </w:rPr>
      </w:pPr>
      <w:r w:rsidRPr="00B141B0">
        <w:rPr>
          <w:lang w:val="ru-RU"/>
        </w:rPr>
        <w:t>Объект 2 не оснащен системой водоснабжения, водоотведения и канализации.</w:t>
      </w:r>
    </w:p>
    <w:p w14:paraId="1E01F029" w14:textId="77777777" w:rsidR="00B141B0" w:rsidRPr="00B141B0" w:rsidRDefault="00B141B0" w:rsidP="00B141B0">
      <w:pPr>
        <w:pStyle w:val="a7"/>
        <w:ind w:left="0" w:firstLine="567"/>
        <w:jc w:val="both"/>
        <w:rPr>
          <w:lang w:val="ru-RU"/>
        </w:rPr>
      </w:pPr>
    </w:p>
    <w:p w14:paraId="4B670E10" w14:textId="77777777" w:rsidR="00B141B0" w:rsidRPr="00B141B0" w:rsidRDefault="00B141B0" w:rsidP="00B141B0">
      <w:pPr>
        <w:pStyle w:val="a7"/>
        <w:ind w:left="0" w:firstLine="567"/>
        <w:jc w:val="center"/>
        <w:rPr>
          <w:b/>
          <w:bCs/>
          <w:lang w:val="ru-RU"/>
        </w:rPr>
      </w:pPr>
      <w:r w:rsidRPr="00B141B0">
        <w:rPr>
          <w:b/>
          <w:bCs/>
          <w:lang w:val="ru-RU"/>
        </w:rPr>
        <w:t>Начальная цена Лота – 110</w:t>
      </w:r>
      <w:r w:rsidRPr="00B141B0">
        <w:rPr>
          <w:b/>
          <w:bCs/>
        </w:rPr>
        <w:t> </w:t>
      </w:r>
      <w:r w:rsidRPr="00B141B0">
        <w:rPr>
          <w:b/>
          <w:bCs/>
          <w:lang w:val="ru-RU"/>
        </w:rPr>
        <w:t>274 808 рублей 00 копеек (в том числе НДС).</w:t>
      </w:r>
    </w:p>
    <w:p w14:paraId="4B936C5B" w14:textId="77777777" w:rsidR="00B141B0" w:rsidRPr="00B141B0" w:rsidRDefault="00B141B0" w:rsidP="00B141B0">
      <w:pPr>
        <w:pStyle w:val="a7"/>
        <w:ind w:left="0" w:firstLine="567"/>
        <w:jc w:val="center"/>
        <w:rPr>
          <w:b/>
          <w:bCs/>
          <w:lang w:val="ru-RU"/>
        </w:rPr>
      </w:pPr>
      <w:r w:rsidRPr="00B141B0">
        <w:rPr>
          <w:b/>
          <w:bCs/>
          <w:lang w:val="ru-RU"/>
        </w:rPr>
        <w:t>Сумма задатка – 12</w:t>
      </w:r>
      <w:r w:rsidRPr="00B141B0">
        <w:rPr>
          <w:b/>
          <w:bCs/>
        </w:rPr>
        <w:t> </w:t>
      </w:r>
      <w:r w:rsidRPr="00B141B0">
        <w:rPr>
          <w:b/>
          <w:bCs/>
          <w:lang w:val="ru-RU"/>
        </w:rPr>
        <w:t>000 000 рублей 00 копеек.</w:t>
      </w:r>
    </w:p>
    <w:p w14:paraId="71B0B227" w14:textId="77777777" w:rsidR="00B141B0" w:rsidRPr="00B141B0" w:rsidRDefault="00B141B0" w:rsidP="00B141B0">
      <w:pPr>
        <w:pStyle w:val="a7"/>
        <w:ind w:left="0" w:firstLine="567"/>
        <w:jc w:val="center"/>
        <w:rPr>
          <w:b/>
          <w:bCs/>
          <w:lang w:val="ru-RU"/>
        </w:rPr>
      </w:pPr>
      <w:r w:rsidRPr="00B141B0">
        <w:rPr>
          <w:b/>
          <w:bCs/>
          <w:lang w:val="ru-RU"/>
        </w:rPr>
        <w:t>Шаг аукциона – 1</w:t>
      </w:r>
      <w:r w:rsidRPr="00B141B0">
        <w:rPr>
          <w:b/>
          <w:bCs/>
        </w:rPr>
        <w:t> </w:t>
      </w:r>
      <w:r w:rsidRPr="00B141B0">
        <w:rPr>
          <w:b/>
          <w:bCs/>
          <w:lang w:val="ru-RU"/>
        </w:rPr>
        <w:t>600 000 рублей 00 копеек.</w:t>
      </w:r>
    </w:p>
    <w:p w14:paraId="268133C1" w14:textId="353E093B" w:rsidR="00C368DA" w:rsidRPr="00B141B0" w:rsidRDefault="00C368DA" w:rsidP="00B141B0">
      <w:pPr>
        <w:pStyle w:val="a7"/>
        <w:ind w:left="0" w:firstLine="567"/>
        <w:jc w:val="both"/>
        <w:rPr>
          <w:lang w:val="ru-RU"/>
        </w:rPr>
      </w:pPr>
    </w:p>
    <w:sectPr w:rsidR="00C368DA" w:rsidRPr="00B141B0" w:rsidSect="002C50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7A705C8D"/>
    <w:multiLevelType w:val="hybridMultilevel"/>
    <w:tmpl w:val="F01850C6"/>
    <w:lvl w:ilvl="0" w:tplc="5BA41FEC">
      <w:numFmt w:val="bullet"/>
      <w:lvlText w:val="-"/>
      <w:lvlJc w:val="left"/>
      <w:pPr>
        <w:ind w:left="133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num w:numId="1" w16cid:durableId="1388603896">
    <w:abstractNumId w:val="2"/>
  </w:num>
  <w:num w:numId="2" w16cid:durableId="1286883262">
    <w:abstractNumId w:val="0"/>
  </w:num>
  <w:num w:numId="3" w16cid:durableId="1117598727">
    <w:abstractNumId w:val="1"/>
  </w:num>
  <w:num w:numId="4" w16cid:durableId="620919074">
    <w:abstractNumId w:val="1"/>
  </w:num>
  <w:num w:numId="5" w16cid:durableId="1653605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17F6A"/>
    <w:rsid w:val="00020DBF"/>
    <w:rsid w:val="00064045"/>
    <w:rsid w:val="000C260B"/>
    <w:rsid w:val="000D5196"/>
    <w:rsid w:val="000F2572"/>
    <w:rsid w:val="0018462B"/>
    <w:rsid w:val="00203EE2"/>
    <w:rsid w:val="00214DDD"/>
    <w:rsid w:val="00230765"/>
    <w:rsid w:val="002C50C3"/>
    <w:rsid w:val="003360B1"/>
    <w:rsid w:val="0034675B"/>
    <w:rsid w:val="003700D9"/>
    <w:rsid w:val="004276A6"/>
    <w:rsid w:val="004763A5"/>
    <w:rsid w:val="004A7B35"/>
    <w:rsid w:val="004C4364"/>
    <w:rsid w:val="004F4013"/>
    <w:rsid w:val="005419A6"/>
    <w:rsid w:val="00557A86"/>
    <w:rsid w:val="00565D1E"/>
    <w:rsid w:val="00597AEB"/>
    <w:rsid w:val="005A7674"/>
    <w:rsid w:val="005C3AFC"/>
    <w:rsid w:val="00652778"/>
    <w:rsid w:val="00706571"/>
    <w:rsid w:val="007117B4"/>
    <w:rsid w:val="00740C61"/>
    <w:rsid w:val="00742DCD"/>
    <w:rsid w:val="007A474A"/>
    <w:rsid w:val="007D301E"/>
    <w:rsid w:val="0081080C"/>
    <w:rsid w:val="008136CF"/>
    <w:rsid w:val="008A7E7F"/>
    <w:rsid w:val="008B6E7A"/>
    <w:rsid w:val="008D35D4"/>
    <w:rsid w:val="00940EC5"/>
    <w:rsid w:val="00955655"/>
    <w:rsid w:val="00976F99"/>
    <w:rsid w:val="009F3538"/>
    <w:rsid w:val="00A339D2"/>
    <w:rsid w:val="00A37F9A"/>
    <w:rsid w:val="00A61F0A"/>
    <w:rsid w:val="00A67288"/>
    <w:rsid w:val="00AF7137"/>
    <w:rsid w:val="00B141B0"/>
    <w:rsid w:val="00B2292B"/>
    <w:rsid w:val="00B436EB"/>
    <w:rsid w:val="00B43FFF"/>
    <w:rsid w:val="00B500DE"/>
    <w:rsid w:val="00B8495C"/>
    <w:rsid w:val="00B87D1F"/>
    <w:rsid w:val="00BA7B01"/>
    <w:rsid w:val="00BB68E6"/>
    <w:rsid w:val="00BC5271"/>
    <w:rsid w:val="00BE6363"/>
    <w:rsid w:val="00C02745"/>
    <w:rsid w:val="00C368DA"/>
    <w:rsid w:val="00CA1A8F"/>
    <w:rsid w:val="00CE0C94"/>
    <w:rsid w:val="00CE5273"/>
    <w:rsid w:val="00CE7803"/>
    <w:rsid w:val="00D109D2"/>
    <w:rsid w:val="00D372A7"/>
    <w:rsid w:val="00D42F46"/>
    <w:rsid w:val="00D93D11"/>
    <w:rsid w:val="00D9738C"/>
    <w:rsid w:val="00DD53F7"/>
    <w:rsid w:val="00DF4E03"/>
    <w:rsid w:val="00E02CD2"/>
    <w:rsid w:val="00E37D5C"/>
    <w:rsid w:val="00E42343"/>
    <w:rsid w:val="00E44D38"/>
    <w:rsid w:val="00E50A6D"/>
    <w:rsid w:val="00E564AD"/>
    <w:rsid w:val="00E90926"/>
    <w:rsid w:val="00E9264B"/>
    <w:rsid w:val="00EB6CE1"/>
    <w:rsid w:val="00EE5C85"/>
    <w:rsid w:val="00FA3FF0"/>
    <w:rsid w:val="00FC23F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  <w15:docId w15:val="{7A8654FC-B80A-412F-B0AD-DD0A8648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5419A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742D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742DCD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8">
    <w:name w:val="Знак Знак"/>
    <w:basedOn w:val="a"/>
    <w:rsid w:val="00B500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A339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E4234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017F6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Знак Знак"/>
    <w:basedOn w:val="a"/>
    <w:rsid w:val="004F401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basedOn w:val="a"/>
    <w:next w:val="afe"/>
    <w:uiPriority w:val="99"/>
    <w:unhideWhenUsed/>
    <w:rsid w:val="004F4013"/>
    <w:rPr>
      <w:rFonts w:eastAsia="Calibri"/>
    </w:rPr>
  </w:style>
  <w:style w:type="paragraph" w:styleId="afe">
    <w:name w:val="Normal (Web)"/>
    <w:basedOn w:val="a"/>
    <w:uiPriority w:val="99"/>
    <w:semiHidden/>
    <w:unhideWhenUsed/>
    <w:rsid w:val="004F4013"/>
  </w:style>
  <w:style w:type="paragraph" w:customStyle="1" w:styleId="aff">
    <w:name w:val="Знак Знак"/>
    <w:basedOn w:val="a"/>
    <w:rsid w:val="00BA7B0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basedOn w:val="a"/>
    <w:next w:val="afe"/>
    <w:uiPriority w:val="99"/>
    <w:unhideWhenUsed/>
    <w:rsid w:val="00BA7B01"/>
    <w:rPr>
      <w:rFonts w:eastAsia="Calibri"/>
    </w:rPr>
  </w:style>
  <w:style w:type="paragraph" w:customStyle="1" w:styleId="aff1">
    <w:name w:val="Знак Знак"/>
    <w:basedOn w:val="a"/>
    <w:rsid w:val="002C50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f2">
    <w:name w:val="Body Text"/>
    <w:basedOn w:val="a"/>
    <w:link w:val="aff3"/>
    <w:uiPriority w:val="99"/>
    <w:unhideWhenUsed/>
    <w:rsid w:val="002C50C3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rsid w:val="002C5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 Знак"/>
    <w:basedOn w:val="a"/>
    <w:rsid w:val="000D519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+/L0bVoSzYSlhWE8Qbxy63J9Zx33Ymvj1GHx2HIddZs=</DigestValue>
    </Reference>
    <Reference Type="http://www.w3.org/2000/09/xmldsig#Object" URI="#idOfficeObject">
      <DigestMethod Algorithm="urn:ietf:params:xml:ns:cpxmlsec:algorithms:gostr34112012-256"/>
      <DigestValue>jIoj4HPR39M3vvn3HeUEsJE34lT0OV7oe+nZfdXtSoA=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XD7ocxLv4qo1iWuDKKKxKpKgAdeaODp6c/sjN9pSAVE=</DigestValue>
    </Reference>
  </SignedInfo>
  <SignatureValue>aLiPP4aOJp/wbrWQLFRVRMqtlhSW6wOAMZOTVpJgO3FEY49p37bP66PlBrOALxHj
WP5StxyQ7djHlh2b+ryZzg==</SignatureValue>
  <KeyInfo>
    <X509Data>
      <X509Certificate>MIIJeTCCCSagAwIBAgIRBI1yuABlsOi/S2VYbE3o7x4wCgYIKoUDBwEBAwIwggGE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g9GAIjAeFw0yMzA4MjExMTA2MzNaFw0yNDA4MjExMTAxMDRaMIIB2DEVMBMGBSqF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OTcxINC+0YIgMTUuMDEuMjAyMQxP0KHQtdGA0YLQuNGE0LjQutCw0YIg0YHQvtC+
0YLQstC10YLRgdGC0LLQuNGPIOKEliDQodCkLzEyOC00MjcwINC+0YIgMTMuMDcu
MjAyMjAjBgUqhQNkbwQaDBgi0JrRgNC40L/RgtC+0J/RgNC+IENTUCIwegYDVR0f
BHMwcTA2oDSgMoYwaHR0cDovL2NkcC5za2Jrb250dXIucnUvY2RwL3NrYmtvbnR1
ci1xLTIwMjIuY3JsMDegNaAzhjFodHRwOi8vY2RwMi5za2Jrb250dXIucnUvY2Rw
L3NrYmtvbnR1ci1xLTIwMjIuY3JsMIIBdgYDVR0jBIIBbTCCAWmAFM+bXH4Np+2K
0ytIc0ovtNuZXnFioYIBQ6SCAT8wggE7MSEwHwYJKoZIhvcNAQkBFhJkaXRAZGln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uNC4ggo0ZSfDAAAAAAbTMB0GA1UdDgQWBBRoy8VYhDmP27vSR7k3kKbODTrNtDAK
BggqhQMHAQEDAgNBALJ1ThfYUrUiZFFlsEfgIs9z/tuw2D7uKO8jG/NDzHZIz9sw
ANEQfKuI4xbaHEDsp6Mh/kphvIk5XodzeTxalR8=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Si4YnAbjF848WwoImcIEtvLJOss=</DigestValue>
      </Reference>
      <Reference URI="/word/fontTable.xml?ContentType=application/vnd.openxmlformats-officedocument.wordprocessingml.fontTable+xml">
        <DigestMethod Algorithm="http://www.w3.org/2000/09/xmldsig#sha1"/>
        <DigestValue>Bb3oFpk8kptyuNwuQuKbGiYyovY=</DigestValue>
      </Reference>
      <Reference URI="/word/numbering.xml?ContentType=application/vnd.openxmlformats-officedocument.wordprocessingml.numbering+xml">
        <DigestMethod Algorithm="http://www.w3.org/2000/09/xmldsig#sha1"/>
        <DigestValue>c/95czIcxA2lYOg8kK/CkiP6ImY=</DigestValue>
      </Reference>
      <Reference URI="/word/settings.xml?ContentType=application/vnd.openxmlformats-officedocument.wordprocessingml.settings+xml">
        <DigestMethod Algorithm="http://www.w3.org/2000/09/xmldsig#sha1"/>
        <DigestValue>kKUo2ziGb1Ew0YcAxo32GNm0NWA=</DigestValue>
      </Reference>
      <Reference URI="/word/styles.xml?ContentType=application/vnd.openxmlformats-officedocument.wordprocessingml.styles+xml">
        <DigestMethod Algorithm="http://www.w3.org/2000/09/xmldsig#sha1"/>
        <DigestValue>90aceO+6xxSVJUTcjHacl4lBVts=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we46YKAcXhQM4/uo1vaPyExuckM=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2024-07-29T13:31:30Z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16.0.17726/26</OfficeVersion>
          <ApplicationVersion>16.0.17726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2024-07-29T13:31:30Z</xd:SigningTime>
          <xd:SigningCertificate>
            <xd:Cert>
              <xd:CertDigest>
                <DigestMethod Algorithm="http://www.w3.org/2000/09/xmldsig#sha1"/>
                <DigestValue>3c3iyLfOlgjR53n7J3ptouDpDiA=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1549146268926138890243938724362213453598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80</cp:revision>
  <cp:lastPrinted>2016-04-28T11:19:00Z</cp:lastPrinted>
  <dcterms:created xsi:type="dcterms:W3CDTF">2014-07-08T11:34:00Z</dcterms:created>
  <dcterms:modified xsi:type="dcterms:W3CDTF">2024-07-29T13:31:00Z</dcterms:modified>
</cp:coreProperties>
</file>