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TableStyle0"/>
        <w:tblW w:w="10658" w:type="dxa"/>
        <w:jc w:val="left"/>
        <w:tblInd w:w="0" w:type="dxa"/>
        <w:tblLayout w:type="fixed"/>
        <w:tblCellMar>
          <w:top w:w="0" w:type="dxa"/>
          <w:left w:w="0" w:type="dxa"/>
          <w:bottom w:w="0" w:type="dxa"/>
          <w:right w:w="0" w:type="dxa"/>
        </w:tblCellMar>
        <w:tblLook w:val="04a0"/>
      </w:tblPr>
      <w:tblGrid>
        <w:gridCol w:w="970"/>
        <w:gridCol w:w="946"/>
        <w:gridCol w:w="944"/>
        <w:gridCol w:w="945"/>
        <w:gridCol w:w="1445"/>
        <w:gridCol w:w="184"/>
        <w:gridCol w:w="944"/>
        <w:gridCol w:w="946"/>
        <w:gridCol w:w="944"/>
        <w:gridCol w:w="945"/>
        <w:gridCol w:w="1443"/>
      </w:tblGrid>
      <w:tr>
        <w:trPr>
          <w:trHeight w:val="315" w:hRule="exact"/>
        </w:trPr>
        <w:tc>
          <w:tcPr>
            <w:tcW w:w="10656"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ДОГОВОР</w:t>
            </w:r>
          </w:p>
        </w:tc>
      </w:tr>
      <w:tr>
        <w:trPr>
          <w:trHeight w:val="270" w:hRule="exact"/>
        </w:trPr>
        <w:tc>
          <w:tcPr>
            <w:tcW w:w="10656"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купли-продажи</w:t>
            </w:r>
          </w:p>
        </w:tc>
      </w:tr>
      <w:tr>
        <w:trPr>
          <w:trHeight w:val="270" w:hRule="exact"/>
        </w:trPr>
        <w:tc>
          <w:tcPr>
            <w:tcW w:w="10656" w:type="dxa"/>
            <w:gridSpan w:val="11"/>
            <w:tcBorders/>
            <w:shd w:color="FFFFFF" w:fill="auto" w:val="clear"/>
          </w:tcPr>
          <w:p>
            <w:pPr>
              <w:pStyle w:val="Normal"/>
              <w:bidi w:val="0"/>
              <w:spacing w:lineRule="auto" w:line="240" w:before="0" w:after="0"/>
              <w:jc w:val="both"/>
              <w:rPr>
                <w:rFonts w:ascii="Times New Roman" w:hAnsi="Times New Roman"/>
                <w:sz w:val="20"/>
                <w:szCs w:val="20"/>
              </w:rPr>
            </w:pPr>
            <w:r>
              <w:rPr>
                <w:rFonts w:ascii="Arial" w:hAnsi="Arial"/>
                <w:kern w:val="0"/>
                <w:sz w:val="16"/>
                <w:szCs w:val="20"/>
              </w:rPr>
            </w:r>
          </w:p>
        </w:tc>
      </w:tr>
      <w:tr>
        <w:trPr>
          <w:trHeight w:val="300"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Мы, нижеподписавшиеся:</w:t>
            </w:r>
          </w:p>
        </w:tc>
      </w:tr>
      <w:tr>
        <w:trPr>
          <w:trHeight w:val="1695"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Гражданин РФ Балдина Татьяна Викторовна (Валиханова Татьяна Викторовна) (23.12.1973г.р., место рожд: гор.Челябинск, адрес рег: 454047, Челябинская обл, Челябинск г, Богдана Хмельницкого ул, дом № 34, квартира 155, СНИЛС11819502653, ИНН 745012117102, паспорт РФ серия 7521, номер 802536, выдан 05.08.2022, кем выдан ГУ МВД РОССИИ ПО ЧЕЛЯБИНСКОЙ ОБЛАСТИ, код подразделения 740-047), в лице Гражданина РФ Финансового управляющего Королевой Евгении Леонидовны (ИНН 744885201064, СНИЛС 17091825071, рег.номер 22152), действующего на основании решения Арбитражного суда Челябинской области от 10.11.2023г. по делу №А76-27728/2023, именуемый в дальнейшем «Продавец», с одной стороны, и </w:t>
            </w:r>
          </w:p>
        </w:tc>
      </w:tr>
      <w:tr>
        <w:trPr>
          <w:trHeight w:val="135" w:hRule="exact"/>
        </w:trPr>
        <w:tc>
          <w:tcPr>
            <w:tcW w:w="970"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4"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14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184"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4"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4"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14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495"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656"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1.  Предмет договора</w:t>
            </w:r>
          </w:p>
        </w:tc>
      </w:tr>
      <w:tr>
        <w:trPr>
          <w:trHeight w:val="735"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1.1.  В соответствии с Протоколом №  от 04.09.2024г. по продаже имущества Балдиной Татьяны Викторовны,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656" w:type="dxa"/>
            <w:gridSpan w:val="11"/>
            <w:tcBorders/>
            <w:shd w:color="FFFFFF" w:fill="FFFFFF"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ЛОТ №1 - Квартира, площадь: 44м², адрес (местонахождение): Челябинская область, г. Челябинск, ш. Металлургов, д. 33/А, кв. 37, кадастровый номер: 74:36:0113003:1604</w:t>
            </w:r>
          </w:p>
        </w:tc>
      </w:tr>
      <w:tr>
        <w:trPr>
          <w:trHeight w:val="300"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Право собственности зарегистрировано в установленном законом порядке (далее по тексту - «Имущество»).</w:t>
            </w:r>
          </w:p>
        </w:tc>
      </w:tr>
      <w:tr>
        <w:trPr>
          <w:trHeight w:val="195" w:hRule="exact"/>
        </w:trPr>
        <w:tc>
          <w:tcPr>
            <w:tcW w:w="970"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4"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14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184"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4"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4"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14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420"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656"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2. Обязанности Сторон</w:t>
            </w:r>
          </w:p>
        </w:tc>
      </w:tr>
      <w:tr>
        <w:trPr>
          <w:trHeight w:val="300"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2.1. Продавец обязуется:</w:t>
            </w:r>
          </w:p>
        </w:tc>
      </w:tr>
      <w:tr>
        <w:trPr>
          <w:trHeight w:val="300"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2.1.1. Передать Покупателю имущество по акту приема-передачи.</w:t>
            </w:r>
          </w:p>
        </w:tc>
      </w:tr>
      <w:tr>
        <w:trPr>
          <w:trHeight w:val="735"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2.2. Покупатель обязан:</w:t>
            </w:r>
          </w:p>
        </w:tc>
      </w:tr>
      <w:tr>
        <w:trPr>
          <w:trHeight w:val="285" w:hRule="exact"/>
        </w:trPr>
        <w:tc>
          <w:tcPr>
            <w:tcW w:w="10656"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kern w:val="0"/>
                <w:sz w:val="20"/>
                <w:szCs w:val="20"/>
              </w:rPr>
              <w:t>2.2.1. Оплатить полную стоимость имущества в соответствии с настоящим договором.</w:t>
            </w:r>
          </w:p>
        </w:tc>
      </w:tr>
      <w:tr>
        <w:trPr>
          <w:trHeight w:val="495"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656"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3. Цена и порядок расчетов</w:t>
            </w:r>
          </w:p>
        </w:tc>
      </w:tr>
      <w:tr>
        <w:trPr>
          <w:trHeight w:val="300" w:hRule="exact"/>
        </w:trPr>
        <w:tc>
          <w:tcPr>
            <w:tcW w:w="10656"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kern w:val="0"/>
                <w:sz w:val="20"/>
                <w:szCs w:val="20"/>
              </w:rPr>
              <w:t>3.1. Стоимость имущества составляет:</w:t>
            </w:r>
          </w:p>
        </w:tc>
      </w:tr>
      <w:tr>
        <w:trPr>
          <w:trHeight w:val="975"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04.09.2024г. на сайте https://lot-online.ru/, и указана в Протоколе  от 04.09.2024г. является окончательной и изменению не подлежит.</w:t>
            </w:r>
          </w:p>
        </w:tc>
      </w:tr>
      <w:tr>
        <w:trPr>
          <w:trHeight w:val="525"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3.3. Оплата стоимости имущества по настоящему договору осуществляется Покупателем безналичным платежом на расчетный счет:</w:t>
            </w:r>
          </w:p>
        </w:tc>
      </w:tr>
      <w:tr>
        <w:trPr>
          <w:trHeight w:val="1695" w:hRule="exact"/>
        </w:trPr>
        <w:tc>
          <w:tcPr>
            <w:tcW w:w="10656"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Балдиной Татьяны Викторовны 40817810050172662561</w:t>
            </w:r>
          </w:p>
        </w:tc>
      </w:tr>
      <w:tr>
        <w:trPr>
          <w:trHeight w:val="300" w:hRule="exact"/>
        </w:trPr>
        <w:tc>
          <w:tcPr>
            <w:tcW w:w="10656"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течение тридцати дней с даты подписания настоящего договора.</w:t>
            </w:r>
          </w:p>
        </w:tc>
      </w:tr>
      <w:tr>
        <w:trPr>
          <w:trHeight w:val="735"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656"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4. Передача имущества и переход риска случайной гибели имущества</w:t>
            </w:r>
          </w:p>
        </w:tc>
      </w:tr>
      <w:tr>
        <w:trPr>
          <w:trHeight w:val="930"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750"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656"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5. Возникновение права собственности</w:t>
            </w:r>
          </w:p>
        </w:tc>
      </w:tr>
      <w:tr>
        <w:trPr>
          <w:trHeight w:val="585"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656"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6. Ответственность Сторон</w:t>
            </w:r>
          </w:p>
        </w:tc>
      </w:tr>
      <w:tr>
        <w:trPr>
          <w:trHeight w:val="720"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460"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656"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7. Порядок разрешения споров</w:t>
            </w:r>
          </w:p>
        </w:tc>
      </w:tr>
      <w:tr>
        <w:trPr>
          <w:trHeight w:val="540"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656"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8. Условия изменения и расторжения договора</w:t>
            </w:r>
          </w:p>
        </w:tc>
      </w:tr>
      <w:tr>
        <w:trPr>
          <w:trHeight w:val="585"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r>
          </w:p>
        </w:tc>
      </w:tr>
      <w:tr>
        <w:trPr>
          <w:trHeight w:val="1140"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r>
          </w:p>
        </w:tc>
      </w:tr>
      <w:tr>
        <w:trPr>
          <w:trHeight w:val="675"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656"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9. Заключительные положения</w:t>
            </w:r>
          </w:p>
        </w:tc>
      </w:tr>
      <w:tr>
        <w:trPr>
          <w:trHeight w:val="585"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1215"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656"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10. Реквизиты и подписи Сторон</w:t>
            </w:r>
          </w:p>
        </w:tc>
      </w:tr>
      <w:tr>
        <w:trPr>
          <w:trHeight w:val="285" w:hRule="exact"/>
        </w:trPr>
        <w:tc>
          <w:tcPr>
            <w:tcW w:w="5250" w:type="dxa"/>
            <w:gridSpan w:val="5"/>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Продавец:</w:t>
            </w:r>
          </w:p>
        </w:tc>
        <w:tc>
          <w:tcPr>
            <w:tcW w:w="5406" w:type="dxa"/>
            <w:gridSpan w:val="6"/>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Покупатель:</w:t>
            </w:r>
          </w:p>
        </w:tc>
      </w:tr>
      <w:tr>
        <w:trPr>
          <w:trHeight w:val="285" w:hRule="exact"/>
        </w:trPr>
        <w:tc>
          <w:tcPr>
            <w:tcW w:w="5250" w:type="dxa"/>
            <w:gridSpan w:val="5"/>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Гражданин РФ</w:t>
            </w:r>
          </w:p>
        </w:tc>
        <w:tc>
          <w:tcPr>
            <w:tcW w:w="5406" w:type="dxa"/>
            <w:gridSpan w:val="6"/>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Гражданин РФ</w:t>
            </w:r>
          </w:p>
        </w:tc>
      </w:tr>
      <w:tr>
        <w:trPr>
          <w:trHeight w:val="2175" w:hRule="exact"/>
        </w:trPr>
        <w:tc>
          <w:tcPr>
            <w:tcW w:w="5250" w:type="dxa"/>
            <w:gridSpan w:val="5"/>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t>Балдина Татьяна Викторовна (Валиханова Татьяна Викторовна) (23.12.1973г.р., место рожд: гор.Челябинск, адрес рег: 454047, Челябинская обл, Челябинск г, Богдана Хмельницкого ул, дом № 34, квартира 155, СНИЛС11819502653, ИНН 745012117102, паспорт РФ серия 7521, номер 802536, выдан 05.08.2022, кем выдан ГУ МВД РОССИИ ПО ЧЕЛЯБИНСКОЙ ОБЛАСТИ, код подразделения 740-047)</w:t>
            </w:r>
          </w:p>
        </w:tc>
        <w:tc>
          <w:tcPr>
            <w:tcW w:w="184" w:type="dxa"/>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5222" w:type="dxa"/>
            <w:gridSpan w:val="5"/>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t xml:space="preserve"> </w:t>
            </w:r>
          </w:p>
        </w:tc>
      </w:tr>
      <w:tr>
        <w:trPr>
          <w:trHeight w:val="300" w:hRule="exact"/>
        </w:trPr>
        <w:tc>
          <w:tcPr>
            <w:tcW w:w="5250" w:type="dxa"/>
            <w:gridSpan w:val="5"/>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Реквизиты:</w:t>
            </w:r>
          </w:p>
        </w:tc>
        <w:tc>
          <w:tcPr>
            <w:tcW w:w="184" w:type="dxa"/>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944" w:type="dxa"/>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946" w:type="dxa"/>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944" w:type="dxa"/>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945" w:type="dxa"/>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1443" w:type="dxa"/>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r>
      <w:tr>
        <w:trPr>
          <w:trHeight w:val="2175" w:hRule="exact"/>
        </w:trPr>
        <w:tc>
          <w:tcPr>
            <w:tcW w:w="5250" w:type="dxa"/>
            <w:gridSpan w:val="5"/>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Балдиной Татьяны Викторовны 40817810050172662561</w:t>
            </w:r>
          </w:p>
        </w:tc>
        <w:tc>
          <w:tcPr>
            <w:tcW w:w="184" w:type="dxa"/>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944" w:type="dxa"/>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946" w:type="dxa"/>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944" w:type="dxa"/>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945" w:type="dxa"/>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1443" w:type="dxa"/>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r>
      <w:tr>
        <w:trPr>
          <w:trHeight w:val="300" w:hRule="exact"/>
        </w:trPr>
        <w:tc>
          <w:tcPr>
            <w:tcW w:w="970"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4"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14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184" w:type="dxa"/>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944" w:type="dxa"/>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946" w:type="dxa"/>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944" w:type="dxa"/>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945" w:type="dxa"/>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1443" w:type="dxa"/>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r>
      <w:tr>
        <w:trPr>
          <w:trHeight w:val="300" w:hRule="exact"/>
        </w:trPr>
        <w:tc>
          <w:tcPr>
            <w:tcW w:w="5250" w:type="dxa"/>
            <w:gridSpan w:val="5"/>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t>Финансовый управляющий</w:t>
            </w:r>
          </w:p>
        </w:tc>
        <w:tc>
          <w:tcPr>
            <w:tcW w:w="184" w:type="dxa"/>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944" w:type="dxa"/>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946" w:type="dxa"/>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944" w:type="dxa"/>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945" w:type="dxa"/>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1443" w:type="dxa"/>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r>
      <w:tr>
        <w:trPr>
          <w:trHeight w:val="300" w:hRule="exact"/>
        </w:trPr>
        <w:tc>
          <w:tcPr>
            <w:tcW w:w="5250" w:type="dxa"/>
            <w:gridSpan w:val="5"/>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t>Балдиной Татьяны Викторовны</w:t>
            </w:r>
          </w:p>
        </w:tc>
        <w:tc>
          <w:tcPr>
            <w:tcW w:w="184" w:type="dxa"/>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944"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4"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14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300" w:hRule="exact"/>
        </w:trPr>
        <w:tc>
          <w:tcPr>
            <w:tcW w:w="970" w:type="dxa"/>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4"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14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184"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4"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4"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14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360" w:hRule="exact"/>
        </w:trPr>
        <w:tc>
          <w:tcPr>
            <w:tcW w:w="5250" w:type="dxa"/>
            <w:gridSpan w:val="5"/>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t>Королева Евгения Леонидовна</w:t>
            </w:r>
          </w:p>
        </w:tc>
        <w:tc>
          <w:tcPr>
            <w:tcW w:w="184" w:type="dxa"/>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5222" w:type="dxa"/>
            <w:gridSpan w:val="5"/>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t xml:space="preserve"> </w:t>
            </w:r>
          </w:p>
        </w:tc>
      </w:tr>
    </w:tbl>
    <w:sectPr>
      <w:type w:val="nextPage"/>
      <w:pgSz w:w="11906" w:h="16838"/>
      <w:pgMar w:left="567" w:right="567" w:gutter="0" w:header="0" w:top="567" w:footer="0" w:bottom="567"/>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Arial"/>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Arial"/>
      <w:color w:val="auto"/>
      <w:kern w:val="2"/>
      <w:sz w:val="22"/>
      <w:szCs w:val="24"/>
      <w:lang w:val="ru-RU" w:eastAsia="zh-CN" w:bidi="hi-IN"/>
    </w:rPr>
  </w:style>
  <w:style w:type="paragraph" w:styleId="Style14">
    <w:name w:val="Заголовок"/>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Style15">
    <w:name w:val="Указатель"/>
    <w:basedOn w:val="Normal"/>
    <w:qFormat/>
    <w:pPr>
      <w:suppressLineNumbers/>
    </w:pPr>
    <w:rPr>
      <w:rFonts w:cs="Arial"/>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LibreOffice/7.6.4.1$Windows_X86_64 LibreOffice_project/e19e193f88cd6c0525a17fb7a176ed8e6a3e2aa1</Application>
  <AppVersion>15.0000</AppVersion>
  <Pages>3</Pages>
  <Words>1081</Words>
  <Characters>7790</Characters>
  <CharactersWithSpaces>8848</CharactersWithSpaces>
  <Paragraphs>60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2024-07-29T10:48:46Z</dcterms:modified>
  <cp:revision>1</cp:revision>
  <dc:subject/>
  <dc:title/>
</cp:coreProperties>
</file>