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511CB178" w:rsidR="00B078A0" w:rsidRPr="005A7D1D" w:rsidRDefault="00E6195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№А56-140063/2018,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4D124AE" w:rsidR="00B078A0" w:rsidRPr="00E6195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32082C" w:rsidRPr="00E619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физическим </w:t>
      </w:r>
      <w:r w:rsidRPr="00E619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6D14F2F7" w14:textId="01D434FD" w:rsidR="00E6195B" w:rsidRPr="005A7D1D" w:rsidRDefault="00E6195B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E6195B">
        <w:rPr>
          <w:rFonts w:ascii="Times New Roman" w:hAnsi="Times New Roman" w:cs="Times New Roman"/>
          <w:color w:val="000000"/>
          <w:sz w:val="24"/>
          <w:szCs w:val="24"/>
        </w:rPr>
        <w:t>Березкин Андрей Владимирович (поручитель ЗАО "Балтийская Климатическая Компания", ИНН 7825120647, исключен из ЕГРЮЛ), КД 3803-09 от 23.03.2009, КД 3932-09 от 03.09.2009, определение АС г. Санкт-Петербурга и Ленинградской области от 25.12.2020 по делу А56-108649/2019/тр.2 о включении в РТК третьей очереди, находится в стадии банкротства (84 347 249,52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95B">
        <w:rPr>
          <w:rFonts w:ascii="Times New Roman" w:hAnsi="Times New Roman" w:cs="Times New Roman"/>
          <w:color w:val="000000"/>
          <w:sz w:val="24"/>
          <w:szCs w:val="24"/>
        </w:rPr>
        <w:t>9 272 123,03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3889852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6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августа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6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6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 октября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B348BB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95B" w:rsidRPr="00E6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августа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E619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195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E6195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19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195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E6195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6195B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E6195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E61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621EC68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06 августа 2024 г. по 12 сентября 2024 г. - в размере начальной цены продажи лота;</w:t>
      </w:r>
    </w:p>
    <w:p w14:paraId="3E7746BF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15 сентября 2024 г. - в размере 97,00% от начальной цены продажи лота;</w:t>
      </w:r>
    </w:p>
    <w:p w14:paraId="00E1D59F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16 сентября 2024 г. по 18 сентября 2024 г. - в размере 94,00% от начальной цены продажи лота;</w:t>
      </w:r>
    </w:p>
    <w:p w14:paraId="72CCEC22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19 сентября 2024 г. по 21 сентября 2024 г. - в размере 91,00% от начальной цены продажи лота;</w:t>
      </w:r>
    </w:p>
    <w:p w14:paraId="3A8BB71C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22 сентября 2024 г. по 24 сентября 2024 г. - в размере 88,00% от начальной цены продажи лота;</w:t>
      </w:r>
    </w:p>
    <w:p w14:paraId="1CFC7BA0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27 сентября 2024 г. - в размере 85,00% от начальной цены продажи лота;</w:t>
      </w:r>
    </w:p>
    <w:p w14:paraId="1D1F636C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28 сентября 2024 г. по 30 сентября 2024 г. - в размере 82,00% от начальной цены продажи лота;</w:t>
      </w:r>
    </w:p>
    <w:p w14:paraId="5835E5D9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01 октября 2024 г. по 03 октября 2024 г. - в размере 79,00% от начальной цены продажи лота;</w:t>
      </w:r>
    </w:p>
    <w:p w14:paraId="26BF97D7" w14:textId="77777777" w:rsidR="00E6195B" w:rsidRPr="00E6195B" w:rsidRDefault="00E6195B" w:rsidP="00E61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04 октября 2024 г. по 06 октября 2024 г. - в размере 76,00% от начальной цены продажи лота;</w:t>
      </w:r>
    </w:p>
    <w:p w14:paraId="7CA9AB21" w14:textId="77777777" w:rsidR="00E6195B" w:rsidRDefault="00E6195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95B">
        <w:rPr>
          <w:rFonts w:ascii="Times New Roman" w:hAnsi="Times New Roman" w:cs="Times New Roman"/>
          <w:color w:val="000000"/>
          <w:sz w:val="24"/>
          <w:szCs w:val="24"/>
        </w:rPr>
        <w:t>с 07 октября 2024 г. по 09 октября 2024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3575A0E1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C7591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C7591A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1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F3DF84B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2C622B" w:rsidRPr="002C622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2C622B">
        <w:rPr>
          <w:rFonts w:ascii="Times New Roman" w:hAnsi="Times New Roman" w:cs="Times New Roman"/>
          <w:color w:val="000000"/>
          <w:sz w:val="24"/>
          <w:szCs w:val="24"/>
        </w:rPr>
        <w:t>:00 до 17:00</w:t>
      </w:r>
      <w:r w:rsidR="002C622B" w:rsidRPr="002C6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2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</w:t>
      </w:r>
      <w:r w:rsidR="002C622B" w:rsidRPr="002C622B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д.15, лит.А</w:t>
      </w:r>
      <w:r w:rsidRPr="002C622B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="002C6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622B" w:rsidRPr="002C622B">
        <w:rPr>
          <w:rFonts w:ascii="Times New Roman" w:hAnsi="Times New Roman" w:cs="Times New Roman"/>
          <w:color w:val="000000"/>
          <w:sz w:val="24"/>
          <w:szCs w:val="24"/>
        </w:rPr>
        <w:t>8-800-</w:t>
      </w:r>
      <w:r w:rsidR="002C622B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2C622B" w:rsidRPr="002C622B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2C62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C622B" w:rsidRPr="002C62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622B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2C622B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2C622B" w:rsidRPr="002C622B">
        <w:t xml:space="preserve"> </w:t>
      </w:r>
      <w:r w:rsidR="002C622B" w:rsidRPr="002C622B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2C6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622B" w:rsidRPr="002C622B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2C622B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62930"/>
    <w:rsid w:val="008B15CE"/>
    <w:rsid w:val="008C4892"/>
    <w:rsid w:val="008E7BA6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C7591A"/>
    <w:rsid w:val="00D02882"/>
    <w:rsid w:val="00D115EC"/>
    <w:rsid w:val="00D16130"/>
    <w:rsid w:val="00D72F12"/>
    <w:rsid w:val="00D83FC6"/>
    <w:rsid w:val="00DD01CB"/>
    <w:rsid w:val="00E2452B"/>
    <w:rsid w:val="00E41D4C"/>
    <w:rsid w:val="00E6195B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2024-07-25T12:21:00Z</dcterms:modified>
</cp:coreProperties>
</file>