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B8AB043" w:rsidR="00CB638E" w:rsidRDefault="00CB638E" w:rsidP="00CB638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A263F" w:rsidRPr="00AA263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«Кемсоцинбанк»),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A263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A263F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AC89FC0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скобках указана в т.ч. сумма долга) – начальная цена продажи лота):</w:t>
      </w:r>
    </w:p>
    <w:p w14:paraId="1A82965D" w14:textId="4C91DCFC" w:rsidR="00CB638E" w:rsidRDefault="00AA263F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AA263F">
        <w:t>Кизилова Наталья Ивановна, КД 021с999-2019 от 07.05.2019, определение АС Белгородской области от 15.02.2024 по делу А08-6683/2023 о включении в РТК третьей очереди, находится в процедуре банкротства (614 693,74 руб.)</w:t>
      </w:r>
      <w:r>
        <w:t xml:space="preserve"> - </w:t>
      </w:r>
      <w:r w:rsidRPr="00AA263F">
        <w:t>614 693,74</w:t>
      </w:r>
      <w:r>
        <w:t xml:space="preserve"> руб.</w:t>
      </w:r>
    </w:p>
    <w:p w14:paraId="72CEA841" w14:textId="550BE90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A263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43D9061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A263F" w:rsidRPr="00AA263F">
        <w:rPr>
          <w:rFonts w:ascii="Times New Roman CYR" w:hAnsi="Times New Roman CYR" w:cs="Times New Roman CYR"/>
          <w:b/>
          <w:bCs/>
          <w:color w:val="000000"/>
        </w:rPr>
        <w:t>29 июля</w:t>
      </w:r>
      <w:r w:rsidR="00AA263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6514F9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A263F" w:rsidRPr="00AA263F">
        <w:rPr>
          <w:b/>
          <w:bCs/>
          <w:color w:val="000000"/>
        </w:rPr>
        <w:t>29 июля</w:t>
      </w:r>
      <w:r w:rsidR="00AA26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A263F" w:rsidRPr="00AA263F">
        <w:rPr>
          <w:b/>
          <w:bCs/>
          <w:color w:val="000000"/>
        </w:rPr>
        <w:t>16 сентября</w:t>
      </w:r>
      <w:r w:rsidR="00AA26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A263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A263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282012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A263F" w:rsidRPr="00AA263F">
        <w:rPr>
          <w:b/>
          <w:bCs/>
          <w:color w:val="000000"/>
        </w:rPr>
        <w:t>18 июня</w:t>
      </w:r>
      <w:r w:rsidR="00AA26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AA263F" w:rsidRPr="00AA263F">
        <w:rPr>
          <w:b/>
          <w:bCs/>
          <w:color w:val="000000"/>
        </w:rPr>
        <w:t>05 августа</w:t>
      </w:r>
      <w:r w:rsidR="00AA263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AA263F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2F1CAEBC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>с</w:t>
      </w:r>
      <w:r w:rsidR="00AA263F">
        <w:rPr>
          <w:b/>
          <w:bCs/>
          <w:color w:val="000000"/>
        </w:rPr>
        <w:t xml:space="preserve"> 19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AA263F">
        <w:rPr>
          <w:b/>
          <w:bCs/>
          <w:color w:val="000000"/>
        </w:rPr>
        <w:t xml:space="preserve">30 октября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68BCB8D4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</w:t>
      </w:r>
      <w:r w:rsidRPr="00AA263F">
        <w:rPr>
          <w:color w:val="000000"/>
        </w:rPr>
        <w:t xml:space="preserve">московскому времени </w:t>
      </w:r>
      <w:r w:rsidR="00AA263F" w:rsidRPr="00AA263F">
        <w:rPr>
          <w:b/>
          <w:bCs/>
          <w:color w:val="000000"/>
        </w:rPr>
        <w:t>19 сентября</w:t>
      </w:r>
      <w:r w:rsidR="00AA263F">
        <w:rPr>
          <w:color w:val="000000"/>
        </w:rPr>
        <w:t xml:space="preserve"> </w:t>
      </w:r>
      <w:r w:rsidR="009E7E5E" w:rsidRPr="00AA263F">
        <w:rPr>
          <w:b/>
          <w:bCs/>
          <w:color w:val="000000"/>
        </w:rPr>
        <w:t>202</w:t>
      </w:r>
      <w:r w:rsidR="00761B81" w:rsidRPr="00AA263F">
        <w:rPr>
          <w:b/>
          <w:bCs/>
          <w:color w:val="000000"/>
        </w:rPr>
        <w:t>4</w:t>
      </w:r>
      <w:r w:rsidR="0024147A" w:rsidRPr="00AA263F">
        <w:rPr>
          <w:b/>
          <w:bCs/>
          <w:color w:val="000000"/>
        </w:rPr>
        <w:t xml:space="preserve"> </w:t>
      </w:r>
      <w:r w:rsidRPr="00AA263F">
        <w:rPr>
          <w:b/>
          <w:bCs/>
          <w:color w:val="000000"/>
        </w:rPr>
        <w:t>г.</w:t>
      </w:r>
      <w:r w:rsidRPr="00AA263F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AA263F">
        <w:rPr>
          <w:color w:val="000000"/>
        </w:rPr>
        <w:t>1</w:t>
      </w:r>
      <w:r w:rsidRPr="00AA263F">
        <w:rPr>
          <w:color w:val="000000"/>
        </w:rPr>
        <w:t xml:space="preserve"> (</w:t>
      </w:r>
      <w:r w:rsidR="00F17038" w:rsidRPr="00AA263F">
        <w:rPr>
          <w:color w:val="000000"/>
        </w:rPr>
        <w:t>Один</w:t>
      </w:r>
      <w:r w:rsidRPr="00AA263F">
        <w:rPr>
          <w:color w:val="000000"/>
        </w:rPr>
        <w:t>) календарны</w:t>
      </w:r>
      <w:r w:rsidR="00F17038" w:rsidRPr="00AA263F">
        <w:rPr>
          <w:color w:val="000000"/>
        </w:rPr>
        <w:t>й</w:t>
      </w:r>
      <w:r w:rsidRPr="00AA263F">
        <w:rPr>
          <w:color w:val="000000"/>
        </w:rPr>
        <w:t xml:space="preserve"> де</w:t>
      </w:r>
      <w:r w:rsidR="00F17038" w:rsidRPr="00AA263F">
        <w:rPr>
          <w:color w:val="000000"/>
        </w:rPr>
        <w:t>нь</w:t>
      </w:r>
      <w:r w:rsidRPr="00AA263F">
        <w:rPr>
          <w:color w:val="000000"/>
        </w:rPr>
        <w:t xml:space="preserve"> до даты окончания соответствующего периода понижения цены продажи лот</w:t>
      </w:r>
      <w:r w:rsidR="00C1604D">
        <w:rPr>
          <w:color w:val="000000"/>
        </w:rPr>
        <w:t>а</w:t>
      </w:r>
      <w:r w:rsidRPr="00AA263F">
        <w:rPr>
          <w:color w:val="000000"/>
        </w:rPr>
        <w:t xml:space="preserve"> в 14:00 часов по московскому</w:t>
      </w:r>
      <w:r w:rsidRPr="005246E8">
        <w:rPr>
          <w:color w:val="000000"/>
        </w:rPr>
        <w:t xml:space="preserve"> времени.</w:t>
      </w:r>
    </w:p>
    <w:p w14:paraId="0EE5AAB1" w14:textId="7E2544FA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1604D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C1604D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6CAAE8B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C1604D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C1604D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27CD32AE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19 сентября 2024 г. по 21 сентября 2024 г. - в размере начальной цены продажи лота;</w:t>
      </w:r>
    </w:p>
    <w:p w14:paraId="061E176E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22 сентября 2024 г. по 24 сентября 2024 г. - в размере 92,00% от начальной цены продажи лота;</w:t>
      </w:r>
    </w:p>
    <w:p w14:paraId="4B757EBF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25 сентября 2024 г. по 27 сентября 2024 г. - в размере 84,00% от начальной цены продажи лота;</w:t>
      </w:r>
    </w:p>
    <w:p w14:paraId="758C5088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28 сентября 2024 г. по 30 сентября 2024 г. - в размере 76,00% от начальной цены продажи лота;</w:t>
      </w:r>
    </w:p>
    <w:p w14:paraId="22FA67DF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01 октября 2024 г. по 03 октября 2024 г. - в размере 68,00% от начальной цены продажи лота;</w:t>
      </w:r>
    </w:p>
    <w:p w14:paraId="7B6F903A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04 октября 2024 г. по 06 октября 2024 г. - в размере 60,00% от начальной цены продажи лота;</w:t>
      </w:r>
    </w:p>
    <w:p w14:paraId="01FD0672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07 октября 2024 г. по 09 октября 2024 г. - в размере 52,00% от начальной цены продажи лота;</w:t>
      </w:r>
    </w:p>
    <w:p w14:paraId="62ED032D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10 октября 2024 г. по 12 октября 2024 г. - в размере 44,00% от начальной цены продажи лота;</w:t>
      </w:r>
    </w:p>
    <w:p w14:paraId="399FC54B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13 октября 2024 г. по 15 октября 2024 г. - в размере 36,00% от начальной цены продажи лота;</w:t>
      </w:r>
    </w:p>
    <w:p w14:paraId="4160A6F6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16 октября 2024 г. по 18 октября 2024 г. - в размере 28,00% от начальной цены продажи лота;</w:t>
      </w:r>
    </w:p>
    <w:p w14:paraId="33F2079B" w14:textId="77777777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>с 19 октября 2024 г. по 21 октября 2024 г. - в размере 20,00% от начальной цены продажи лота;</w:t>
      </w:r>
    </w:p>
    <w:p w14:paraId="671A8FC9" w14:textId="2AE8DDBD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 xml:space="preserve">с 22 октября 2024 г. по 24 октября 2024 г. - в размере </w:t>
      </w:r>
      <w:r>
        <w:rPr>
          <w:bCs/>
          <w:color w:val="000000"/>
        </w:rPr>
        <w:t>13,54</w:t>
      </w:r>
      <w:r w:rsidRPr="00C1604D">
        <w:rPr>
          <w:bCs/>
          <w:color w:val="000000"/>
        </w:rPr>
        <w:t>% от начальной цены продажи лота;</w:t>
      </w:r>
    </w:p>
    <w:p w14:paraId="010B00FE" w14:textId="2283E721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 xml:space="preserve">с 25 октября 2024 г. по 27 октября 2024 г. - в размере </w:t>
      </w:r>
      <w:r>
        <w:rPr>
          <w:bCs/>
          <w:color w:val="000000"/>
        </w:rPr>
        <w:t>7,08</w:t>
      </w:r>
      <w:r w:rsidRPr="00C1604D">
        <w:rPr>
          <w:bCs/>
          <w:color w:val="000000"/>
        </w:rPr>
        <w:t>% от начальной цены продажи лота;</w:t>
      </w:r>
    </w:p>
    <w:p w14:paraId="411C5E0A" w14:textId="1E57BBA1" w:rsidR="00C1604D" w:rsidRPr="00C1604D" w:rsidRDefault="00C1604D" w:rsidP="00C160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1604D">
        <w:rPr>
          <w:bCs/>
          <w:color w:val="000000"/>
        </w:rPr>
        <w:t xml:space="preserve">с 28 октября 2024 г. по 30 октября 2024 г. - в размере </w:t>
      </w:r>
      <w:r>
        <w:rPr>
          <w:bCs/>
          <w:color w:val="000000"/>
        </w:rPr>
        <w:t>0,62</w:t>
      </w:r>
      <w:r w:rsidRPr="00C1604D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A26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AA26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AA263F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</w:t>
      </w:r>
      <w:r w:rsidRPr="00AA263F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4F053D33" w:rsidR="00097526" w:rsidRPr="00AA263F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DF2E68" w:rsidRPr="00DF2E68">
        <w:rPr>
          <w:rFonts w:ascii="Times New Roman" w:hAnsi="Times New Roman" w:cs="Times New Roman"/>
          <w:color w:val="000000"/>
          <w:sz w:val="24"/>
          <w:szCs w:val="24"/>
        </w:rPr>
        <w:t>КУ с 10:00 до 1</w:t>
      </w:r>
      <w:r w:rsidR="00DF2E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2E68" w:rsidRPr="00DF2E68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Кемерово, </w:t>
      </w:r>
      <w:r w:rsidR="00DF2E68">
        <w:rPr>
          <w:rFonts w:ascii="Times New Roman" w:hAnsi="Times New Roman" w:cs="Times New Roman"/>
          <w:color w:val="000000"/>
          <w:sz w:val="24"/>
          <w:szCs w:val="24"/>
        </w:rPr>
        <w:t>пр. Ленина, д.33/2, оф. 312</w:t>
      </w:r>
      <w:r w:rsidR="00DF2E68" w:rsidRPr="00DF2E68">
        <w:rPr>
          <w:rFonts w:ascii="Times New Roman" w:hAnsi="Times New Roman" w:cs="Times New Roman"/>
          <w:color w:val="000000"/>
          <w:sz w:val="24"/>
          <w:szCs w:val="24"/>
        </w:rPr>
        <w:t>, тел. 8-800-505-80-32, а также у ОТ:</w:t>
      </w:r>
      <w:r w:rsidR="00E6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6BE" w:rsidRPr="00E676BE">
        <w:rPr>
          <w:rFonts w:ascii="Times New Roman" w:hAnsi="Times New Roman" w:cs="Times New Roman"/>
          <w:color w:val="000000"/>
          <w:sz w:val="24"/>
          <w:szCs w:val="24"/>
        </w:rPr>
        <w:t>Лепихин Алексей</w:t>
      </w:r>
      <w:r w:rsidR="00E676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76BE" w:rsidRPr="00E676BE">
        <w:rPr>
          <w:rFonts w:ascii="Times New Roman" w:hAnsi="Times New Roman" w:cs="Times New Roman"/>
          <w:color w:val="000000"/>
          <w:sz w:val="24"/>
          <w:szCs w:val="24"/>
        </w:rPr>
        <w:t>тел.+7 967 246 44 28 (мск+4 часа), эл. почта: novosibirsk@auction-house.ru</w:t>
      </w:r>
      <w:r w:rsidRPr="00AA263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46E8"/>
    <w:rsid w:val="00532A30"/>
    <w:rsid w:val="005C5BB0"/>
    <w:rsid w:val="005F1F68"/>
    <w:rsid w:val="0066094B"/>
    <w:rsid w:val="00662676"/>
    <w:rsid w:val="00697675"/>
    <w:rsid w:val="007229EA"/>
    <w:rsid w:val="00761B81"/>
    <w:rsid w:val="007A1F5D"/>
    <w:rsid w:val="007B55CF"/>
    <w:rsid w:val="007B7B7B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A263F"/>
    <w:rsid w:val="00AB284E"/>
    <w:rsid w:val="00AB7409"/>
    <w:rsid w:val="00AE1E52"/>
    <w:rsid w:val="00AF25EA"/>
    <w:rsid w:val="00B4083B"/>
    <w:rsid w:val="00BC165C"/>
    <w:rsid w:val="00BD0E8E"/>
    <w:rsid w:val="00C11EFF"/>
    <w:rsid w:val="00C1604D"/>
    <w:rsid w:val="00CB638E"/>
    <w:rsid w:val="00CC76B5"/>
    <w:rsid w:val="00D62667"/>
    <w:rsid w:val="00DE0234"/>
    <w:rsid w:val="00DF2E68"/>
    <w:rsid w:val="00E614D3"/>
    <w:rsid w:val="00E676BE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2014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2024-06-07T07:52:00Z</dcterms:created>
  <dcterms:modified xsi:type="dcterms:W3CDTF">2024-06-07T07:54:00Z</dcterms:modified>
</cp:coreProperties>
</file>