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5071CD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CFAD773" w14:textId="3797B4CA" w:rsidR="005071CD" w:rsidRPr="005071CD" w:rsidRDefault="002A39B9" w:rsidP="005071C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>-</w:t>
      </w:r>
      <w:r w:rsidR="005071CD" w:rsidRPr="005071CD">
        <w:rPr>
          <w:rFonts w:ascii="Times New Roman" w:hAnsi="Times New Roman"/>
          <w:sz w:val="22"/>
          <w:szCs w:val="22"/>
        </w:rPr>
        <w:t>Нежилое помещение площадью 20,0 кв.м., расположенное по адресу: Ростовская обл., г. Новочеркасск, ул. Б. Хмельницкого, д. 75, корп. 1, кадастровый номер: 61:55:0011331:651, этаж: подвал №1;</w:t>
      </w:r>
    </w:p>
    <w:p w14:paraId="4E2841A0" w14:textId="77777777" w:rsidR="005071CD" w:rsidRPr="005071CD" w:rsidRDefault="005071CD" w:rsidP="005071C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5071CD">
        <w:rPr>
          <w:rFonts w:ascii="Times New Roman" w:hAnsi="Times New Roman"/>
          <w:sz w:val="22"/>
          <w:szCs w:val="22"/>
        </w:rPr>
        <w:t>- Нежилое помещение площадью 39,8 кв.м., расположенное по адресу: Ростовская обл., г. Новочеркасск, ул. Б. Хмельницкого, д. 75, корп. 1, кадастровый номер: 61:55:0011331:655, этаж: подвал №1;</w:t>
      </w:r>
    </w:p>
    <w:p w14:paraId="796A71B6" w14:textId="77777777" w:rsidR="005071CD" w:rsidRPr="005071CD" w:rsidRDefault="005071CD" w:rsidP="005071C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5071CD">
        <w:rPr>
          <w:rFonts w:ascii="Times New Roman" w:hAnsi="Times New Roman"/>
          <w:sz w:val="22"/>
          <w:szCs w:val="22"/>
        </w:rPr>
        <w:t>- Нежилое помещение площадью 10,2 кв.м., расположенное по адресу: Ростовская обл., г. Новочеркасск, ул. Б. Хмельницкого, д. 75, корп. 1, кадастровый номер: 61:55:0011331:658, этаж: подвал №1;</w:t>
      </w:r>
    </w:p>
    <w:p w14:paraId="0399441D" w14:textId="77777777" w:rsidR="005071CD" w:rsidRPr="005071CD" w:rsidRDefault="005071CD" w:rsidP="005071C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5071CD">
        <w:rPr>
          <w:rFonts w:ascii="Times New Roman" w:hAnsi="Times New Roman"/>
          <w:sz w:val="22"/>
          <w:szCs w:val="22"/>
        </w:rPr>
        <w:t>- Нежилое помещение площадью 12,3 кв.м., расположенное по адресу: Ростовская обл., г. Новочеркасск, ул. Б. Хмельницкого, д. 75, корп. 1, кадастровый номер: 61:55:0011331:659, этаж: подвал №1;</w:t>
      </w:r>
    </w:p>
    <w:p w14:paraId="29D6BCB7" w14:textId="77777777" w:rsidR="005071CD" w:rsidRPr="005071CD" w:rsidRDefault="005071CD" w:rsidP="005071C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5071CD">
        <w:rPr>
          <w:rFonts w:ascii="Times New Roman" w:hAnsi="Times New Roman"/>
          <w:sz w:val="22"/>
          <w:szCs w:val="22"/>
        </w:rPr>
        <w:t>- Нежилое помещение площадью 20,1 кв.м., расположенное по адресу: Ростовская обл., г. Новочеркасск, ул. Б. Хмельницкого, д. 75, корп. 1, кадастровый номер: 61:55:0011331:665, этаж: подвал №1;</w:t>
      </w:r>
    </w:p>
    <w:p w14:paraId="2E128A74" w14:textId="77777777" w:rsidR="005071CD" w:rsidRPr="005071CD" w:rsidRDefault="005071CD" w:rsidP="005071C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5071CD">
        <w:rPr>
          <w:rFonts w:ascii="Times New Roman" w:hAnsi="Times New Roman"/>
          <w:sz w:val="22"/>
          <w:szCs w:val="22"/>
        </w:rPr>
        <w:t>- Нежилое помещение площадью 7,5 кв.м., расположенное по адресу: Ростовская обл., г. Новочеркасск, ул. Б. Хмельницкого, д. 75, корп. 1, кадастровый номер: 61:55:0011331:670, этаж: подвал №1;</w:t>
      </w:r>
    </w:p>
    <w:p w14:paraId="4E4CF6BA" w14:textId="1856530B" w:rsidR="000E49C9" w:rsidRDefault="005071CD" w:rsidP="005071C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5071CD">
        <w:rPr>
          <w:rFonts w:ascii="Times New Roman" w:hAnsi="Times New Roman"/>
          <w:sz w:val="22"/>
          <w:szCs w:val="22"/>
        </w:rPr>
        <w:t>- Нежилое помещение площадью 36,6 кв.м., расположенное по адресу: Ростовская обл., г. Новочеркасск, ул. Б. Хмельницкого, д. 75, корп. 2, пом. 47, кадастровый номер: 61:55:0011331:715, этаж: подвал №1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5BC12F0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5071CD">
        <w:rPr>
          <w:rFonts w:ascii="Times New Roman" w:hAnsi="Times New Roman"/>
          <w:sz w:val="22"/>
          <w:szCs w:val="22"/>
        </w:rPr>
        <w:t>2</w:t>
      </w:r>
      <w:r w:rsidR="00A671E7" w:rsidRPr="00A671E7">
        <w:rPr>
          <w:rFonts w:ascii="Times New Roman" w:hAnsi="Times New Roman"/>
          <w:sz w:val="22"/>
          <w:szCs w:val="22"/>
        </w:rPr>
        <w:t xml:space="preserve"> % (</w:t>
      </w:r>
      <w:r w:rsidR="005071CD">
        <w:rPr>
          <w:rFonts w:ascii="Times New Roman" w:hAnsi="Times New Roman"/>
          <w:sz w:val="22"/>
          <w:szCs w:val="22"/>
        </w:rPr>
        <w:t>два</w:t>
      </w:r>
      <w:r w:rsidR="00A671E7" w:rsidRPr="00A671E7">
        <w:rPr>
          <w:rFonts w:ascii="Times New Roman" w:hAnsi="Times New Roman"/>
          <w:sz w:val="22"/>
          <w:szCs w:val="22"/>
        </w:rPr>
        <w:t xml:space="preserve"> процент</w:t>
      </w:r>
      <w:r w:rsidR="005071CD">
        <w:rPr>
          <w:rFonts w:ascii="Times New Roman" w:hAnsi="Times New Roman"/>
          <w:sz w:val="22"/>
          <w:szCs w:val="22"/>
        </w:rPr>
        <w:t>а</w:t>
      </w:r>
      <w:r w:rsidR="00A671E7" w:rsidRPr="00A671E7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lastRenderedPageBreak/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C449C"/>
    <w:rsid w:val="003D3FF0"/>
    <w:rsid w:val="003F6669"/>
    <w:rsid w:val="003F7C0D"/>
    <w:rsid w:val="004169F7"/>
    <w:rsid w:val="00457BAF"/>
    <w:rsid w:val="0046301E"/>
    <w:rsid w:val="0049709B"/>
    <w:rsid w:val="005071CD"/>
    <w:rsid w:val="0053237D"/>
    <w:rsid w:val="005361A3"/>
    <w:rsid w:val="00550055"/>
    <w:rsid w:val="005606AF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6E71D2"/>
    <w:rsid w:val="00705235"/>
    <w:rsid w:val="00747777"/>
    <w:rsid w:val="00786E2F"/>
    <w:rsid w:val="00787E6E"/>
    <w:rsid w:val="00790794"/>
    <w:rsid w:val="007D4AB0"/>
    <w:rsid w:val="00823B3A"/>
    <w:rsid w:val="008371F3"/>
    <w:rsid w:val="00850DDC"/>
    <w:rsid w:val="00871808"/>
    <w:rsid w:val="008A03EC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671E7"/>
    <w:rsid w:val="00A74A02"/>
    <w:rsid w:val="00AA576C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E1FDB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20638"/>
    <w:rsid w:val="00D30339"/>
    <w:rsid w:val="00D514EB"/>
    <w:rsid w:val="00D5252D"/>
    <w:rsid w:val="00D823F7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50</cp:revision>
  <cp:lastPrinted>2022-02-18T09:03:00Z</cp:lastPrinted>
  <dcterms:created xsi:type="dcterms:W3CDTF">2022-02-21T14:26:00Z</dcterms:created>
  <dcterms:modified xsi:type="dcterms:W3CDTF">2024-07-31T14:29:00Z</dcterms:modified>
</cp:coreProperties>
</file>