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Хасанова Айгуль Саматовна (28.01.1991г.р., место рожд: пос. Миндяк гор. Учалы Респ.Башкортостан, адрес рег: 453744, Башкортостан Респ, Учалинский р-н, Миндяк с, Уфимская ул, дом № 22А, квартира 1, СНИЛС13570160233, ИНН 027008765737, паспорт РФ серия 8010, номер 265953, выдан 14.03.2011, кем выдан Отделом УФМС России по Респ Башкортостан , код подразделения 020-012),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Республики Башкортостан от 20.07.2023г. по делу №А07-31165/2022,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Хасановой Айгуль Саматовны,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КОРОЛЛА, VIN: NMTBB3JE20R045600, год изготовления: 2014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ООО "ДРАЙВ КЛИК БАНК" (ИНН 6452010742, ОГРН </w:t>
            </w:r>
            <w:r>
              <w:rPr>
                <w:rFonts w:ascii="Times New Roman" w:hAnsi="Times New Roman"/>
                <w:sz w:val="20"/>
                <w:szCs w:val="20"/>
              </w:rPr>
              <w:t>1027739664260</w:t>
            </w:r>
            <w:r>
              <w:rPr>
                <w:rFonts w:ascii="Times New Roman" w:hAnsi="Times New Roman"/>
                <w:kern w:val="0"/>
                <w:sz w:val="20"/>
                <w:szCs w:val="20"/>
              </w:rPr>
              <w:t>).</w:t>
            </w:r>
          </w:p>
          <w:p>
            <w:pPr>
              <w:pStyle w:val="Normal"/>
              <w:bidi w:val="0"/>
              <w:spacing w:lineRule="auto" w:line="240" w:before="0" w:after="0"/>
              <w:jc w:val="both"/>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Хасановой Айгуль Саматовны 40817810950175836083</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Хасанова Айгуль Саматовна (28.01.1991г.р., место рожд: пос. Миндяк гор. Учалы Респ.Башкортостан, адрес рег: 453744, Башкортостан Респ, Учалинский р-н, Миндяк с, Уфимская ул, дом № 22А, квартира 1, СНИЛС13570160233, ИНН 027008765737, паспорт РФ серия 8010, номер 265953, выдан 14.03.2011, кем выдан Отделом УФМС России по Респ Башкортостан , код подразделения 020-012)</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Хасановой Айгуль Саматовны 40817810950175836083</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Хасановой Айгуль Саматовны</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Агнаева Екатерина Сергеевна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1180</Words>
  <Characters>8302</Characters>
  <CharactersWithSpaces>9448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2024-07-29T17:17:17Z</dcterms:modified>
  <cp:revision>1</cp:revision>
  <dc:subject/>
  <dc:title/>
</cp:coreProperties>
</file>