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77777777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__________________ О. В. Дьяченко</w:t>
      </w:r>
    </w:p>
    <w:p w14:paraId="213913A3" w14:textId="2147B89F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C9188D">
        <w:rPr>
          <w:szCs w:val="28"/>
        </w:rPr>
        <w:t>4</w:t>
      </w:r>
      <w:r w:rsidRPr="00257D9C">
        <w:rPr>
          <w:szCs w:val="28"/>
        </w:rPr>
        <w:t xml:space="preserve"> год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0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189C0029" w14:textId="031D0A13" w:rsidR="00842B3F" w:rsidRPr="00257D9C" w:rsidRDefault="00EF08DA" w:rsidP="00025DF7">
      <w:pPr>
        <w:suppressAutoHyphens/>
        <w:spacing w:before="0"/>
        <w:jc w:val="center"/>
      </w:pPr>
      <w:r w:rsidRPr="00257D9C">
        <w:t xml:space="preserve">КУПЛИ-ПРОДАЖИ </w:t>
      </w:r>
      <w:r w:rsidR="00842B3F" w:rsidRPr="00257D9C">
        <w:t xml:space="preserve">НЕЖИЛОГО </w:t>
      </w:r>
      <w:r w:rsidR="00025DF7">
        <w:t xml:space="preserve">АДМИНИСТРАТИВНОГО </w:t>
      </w:r>
      <w:r w:rsidR="00E241D2">
        <w:rPr>
          <w:snapToGrid/>
        </w:rPr>
        <w:t xml:space="preserve">ЗДАНИЯ, ПО АДРЕСУ: </w:t>
      </w:r>
      <w:r w:rsidR="00842B3F" w:rsidRPr="00257D9C">
        <w:rPr>
          <w:snapToGrid/>
        </w:rPr>
        <w:t xml:space="preserve">КРАСНОЯРСКИЙ КРАЙ, </w:t>
      </w:r>
      <w:r w:rsidR="00004BD5">
        <w:rPr>
          <w:snapToGrid/>
        </w:rPr>
        <w:t>НИЖНЕИНГАШСКИЙ Р-Н</w:t>
      </w:r>
      <w:r w:rsidR="00FF0CF7">
        <w:rPr>
          <w:snapToGrid/>
        </w:rPr>
        <w:t>, РП НИЖНЯЯ ПОЙМА</w:t>
      </w:r>
      <w:r w:rsidR="00842B3F" w:rsidRPr="00257D9C">
        <w:rPr>
          <w:snapToGrid/>
        </w:rPr>
        <w:t xml:space="preserve">, </w:t>
      </w:r>
      <w:r w:rsidR="00381F85">
        <w:rPr>
          <w:snapToGrid/>
        </w:rPr>
        <w:t>УЛ. КИРОВА, Д. 17</w:t>
      </w:r>
      <w:r w:rsidR="00523368" w:rsidRPr="00257D9C">
        <w:rPr>
          <w:snapToGrid/>
        </w:rPr>
        <w:t>, С ЗЕМЕЛЬНЫМ УЧАСТКОМ</w:t>
      </w:r>
    </w:p>
    <w:p w14:paraId="73A1E1DA" w14:textId="78B5C888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0C40FF" w:rsidRPr="000C40FF">
        <w:rPr>
          <w:color w:val="000000" w:themeColor="text1"/>
        </w:rPr>
        <w:t>24:28:3001017:279</w:t>
      </w:r>
      <w:r w:rsidRPr="00257D9C">
        <w:rPr>
          <w:color w:val="000000" w:themeColor="text1"/>
        </w:rPr>
        <w:t>;</w:t>
      </w:r>
    </w:p>
    <w:p w14:paraId="246253DF" w14:textId="587B0ABB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rPr>
          <w:color w:val="000000" w:themeColor="text1"/>
        </w:rPr>
        <w:t xml:space="preserve">земельный участок </w:t>
      </w:r>
      <w:r w:rsidR="00C72E22" w:rsidRPr="00C72E22">
        <w:rPr>
          <w:color w:val="000000" w:themeColor="text1"/>
        </w:rPr>
        <w:t>24:28:3001017:16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77E757C0" w:rsidR="00D313CC" w:rsidRPr="00257D9C" w:rsidRDefault="00EC5F37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4088122D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66B76A8F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3358D173" w:rsidR="00D313CC" w:rsidRPr="00257D9C" w:rsidRDefault="00317384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3F41AD2C" w:rsidR="00D313CC" w:rsidRPr="00257D9C" w:rsidRDefault="00317384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0EED4B16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2D4F1514" w:rsidR="00D313CC" w:rsidRPr="00257D9C" w:rsidRDefault="00317384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67B5D11A" w:rsidR="00D313CC" w:rsidRPr="00257D9C" w:rsidRDefault="00317384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09DC4169" w:rsidR="00D313CC" w:rsidRPr="00257D9C" w:rsidRDefault="00317384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08BEE054" w:rsidR="00D313CC" w:rsidRPr="00257D9C" w:rsidRDefault="00317384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2044E69E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024C7289" w14:textId="2C4F5041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49D2AD0A" w14:textId="534133C3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3245261D" w14:textId="48326004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21D3E9F9" w14:textId="715FD48D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59C3BB37" w14:textId="72FD4873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44F20AF1" w14:textId="71B5FD56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149A90DA" w14:textId="32C9F8D1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08B3B1BF" w14:textId="0AD6A3D0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70B6A8DA" w14:textId="140F02A2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2A78A371" w14:textId="498D2DAB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122DD6C" w14:textId="391C5118" w:rsidR="00D313CC" w:rsidRPr="00257D9C" w:rsidRDefault="00317384" w:rsidP="009D545A">
      <w:pPr>
        <w:pStyle w:val="30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61955AFD" w14:textId="0EE244B2" w:rsidR="00D313CC" w:rsidRPr="00257D9C" w:rsidRDefault="00317384" w:rsidP="009D545A">
      <w:pPr>
        <w:pStyle w:val="30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39D08556" w14:textId="46CC4E26" w:rsidR="00D313CC" w:rsidRPr="00257D9C" w:rsidRDefault="00317384" w:rsidP="009D545A">
      <w:pPr>
        <w:pStyle w:val="30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0F97FD86" w14:textId="5018C1E3" w:rsidR="00D313CC" w:rsidRPr="00257D9C" w:rsidRDefault="00317384" w:rsidP="009D545A">
      <w:pPr>
        <w:pStyle w:val="30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54E5C9E1" w14:textId="1B4FD65F" w:rsidR="00D313CC" w:rsidRPr="00257D9C" w:rsidRDefault="00317384" w:rsidP="009D545A">
      <w:pPr>
        <w:pStyle w:val="30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E7EB287" w14:textId="7F539DE4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2D93AD33" w14:textId="5089BB04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60AF6CDA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E76A81F" w14:textId="40B2BB11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91C962A" w14:textId="7C86BF22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28B98820" w14:textId="60CEF705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70A7F64F" w14:textId="0E79023F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6A127DC" w14:textId="6D22A5A5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1F832A2B" w14:textId="6D709E54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31152FD6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F4D3E1B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1327BDA3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60176657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1EFE276A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46B0B6B3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1B25D061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6A075C38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6FC32FED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1AD8AFFF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2D54C3AD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03980">
          <w:rPr>
            <w:webHidden/>
          </w:rPr>
          <w:t>44</w:t>
        </w:r>
        <w:r w:rsidR="00D313CC" w:rsidRPr="00257D9C">
          <w:rPr>
            <w:webHidden/>
          </w:rPr>
          <w:fldChar w:fldCharType="end"/>
        </w:r>
      </w:hyperlink>
    </w:p>
    <w:p w14:paraId="659B6B42" w14:textId="0630A9B5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49</w:t>
        </w:r>
        <w:r w:rsidR="00D313CC" w:rsidRPr="00257D9C">
          <w:rPr>
            <w:webHidden/>
          </w:rPr>
          <w:fldChar w:fldCharType="end"/>
        </w:r>
      </w:hyperlink>
    </w:p>
    <w:p w14:paraId="166EBE16" w14:textId="42183E43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57</w:t>
        </w:r>
        <w:r w:rsidR="00D313CC" w:rsidRPr="00257D9C">
          <w:rPr>
            <w:webHidden/>
          </w:rPr>
          <w:fldChar w:fldCharType="end"/>
        </w:r>
      </w:hyperlink>
    </w:p>
    <w:p w14:paraId="317F162E" w14:textId="62E35136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57</w:t>
        </w:r>
        <w:r w:rsidR="00D313CC" w:rsidRPr="00257D9C">
          <w:rPr>
            <w:webHidden/>
          </w:rPr>
          <w:fldChar w:fldCharType="end"/>
        </w:r>
      </w:hyperlink>
    </w:p>
    <w:p w14:paraId="7382A16C" w14:textId="774E1790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63</w:t>
        </w:r>
        <w:r w:rsidR="00D313CC" w:rsidRPr="00257D9C">
          <w:rPr>
            <w:webHidden/>
          </w:rPr>
          <w:fldChar w:fldCharType="end"/>
        </w:r>
      </w:hyperlink>
    </w:p>
    <w:p w14:paraId="7577ADB5" w14:textId="166EDBA2" w:rsidR="00D313CC" w:rsidRPr="00257D9C" w:rsidRDefault="0031738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63</w:t>
        </w:r>
        <w:r w:rsidR="00D313CC" w:rsidRPr="00257D9C">
          <w:rPr>
            <w:webHidden/>
          </w:rPr>
          <w:fldChar w:fldCharType="end"/>
        </w:r>
      </w:hyperlink>
    </w:p>
    <w:p w14:paraId="0B4FF42A" w14:textId="4E4ECDD5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1556A908" w14:textId="3ED3F93A" w:rsidR="00D313CC" w:rsidRPr="00257D9C" w:rsidRDefault="00317384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8750344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8750345"/>
      <w:bookmarkEnd w:id="3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8750346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2" w:name="_Toc58750347"/>
      <w:r w:rsidRPr="00257D9C">
        <w:rPr>
          <w:sz w:val="26"/>
        </w:rPr>
        <w:t>Статус настоящего раздела</w:t>
      </w:r>
      <w:bookmarkEnd w:id="32"/>
    </w:p>
    <w:p w14:paraId="1F05F548" w14:textId="0AB68512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F639DC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F639DC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3"/>
      <w:bookmarkEnd w:id="34"/>
      <w:bookmarkEnd w:id="35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6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6166D392" w:rsidR="002A335A" w:rsidRPr="00257D9C" w:rsidRDefault="00842B3F" w:rsidP="00523368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>Купля-продажа нежилого</w:t>
            </w:r>
            <w:r w:rsidR="0095562A">
              <w:t xml:space="preserve"> административного</w:t>
            </w:r>
            <w:r w:rsidRPr="00257D9C">
              <w:t xml:space="preserve"> здания</w:t>
            </w:r>
            <w:r w:rsidR="004F01D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75497A"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 w:rsidR="0075497A"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 w:rsidR="0075497A">
              <w:t xml:space="preserve">, </w:t>
            </w:r>
            <w:r w:rsidR="00381F85">
              <w:t>ул. Кирова, д. 17</w:t>
            </w:r>
            <w:r w:rsidR="00523368" w:rsidRPr="00257D9C">
              <w:t>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="005569D7">
              <w:rPr>
                <w:color w:val="000000" w:themeColor="text1"/>
              </w:rPr>
              <w:t>24:28:3001017:279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5569D7">
              <w:rPr>
                <w:color w:val="000000" w:themeColor="text1"/>
              </w:rPr>
              <w:t>24:28:3001017:16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257D9C">
              <w:rPr>
                <w:sz w:val="26"/>
                <w:szCs w:val="26"/>
              </w:rPr>
              <w:t>Многолотовая</w:t>
            </w:r>
            <w:proofErr w:type="spellEnd"/>
            <w:r w:rsidRPr="00257D9C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7E392BD4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  <w:r w:rsidRPr="00257D9C">
              <w:rPr>
                <w:i/>
                <w:snapToGrid w:val="0"/>
                <w:sz w:val="26"/>
                <w:szCs w:val="26"/>
              </w:rPr>
              <w:t>.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775F9F20" w14:textId="13A7E5AA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E03980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Почтовый адрес: 660017, г. Красноярск, </w:t>
            </w: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>ул. Дубровинского, 43</w:t>
            </w:r>
          </w:p>
          <w:p w14:paraId="6E550F7A" w14:textId="5227619A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885C44D" w14:textId="2EDFB6BB" w:rsidR="002A335A" w:rsidRPr="00257D9C" w:rsidRDefault="002A335A" w:rsidP="00E03980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4E33A891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E03980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C11A217" w14:textId="418634D1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69920EF0" w14:textId="47F3EB33" w:rsidR="002A335A" w:rsidRPr="00257D9C" w:rsidRDefault="003A2170" w:rsidP="00E03980">
            <w:pPr>
              <w:pStyle w:val="Tableheader"/>
              <w:spacing w:after="120"/>
              <w:jc w:val="left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0A55868F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6F3B10">
              <w:rPr>
                <w:b w:val="0"/>
                <w:snapToGrid w:val="0"/>
                <w:sz w:val="26"/>
                <w:szCs w:val="26"/>
              </w:rPr>
              <w:t>Юрина Алена Геннадьевна</w:t>
            </w:r>
          </w:p>
          <w:p w14:paraId="3040127E" w14:textId="0B4A2284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  <w:p w14:paraId="4762D58F" w14:textId="5C5A785D" w:rsidR="002A335A" w:rsidRPr="00257D9C" w:rsidRDefault="003A2170" w:rsidP="00E03980">
            <w:pPr>
              <w:pStyle w:val="Tableheader"/>
              <w:spacing w:after="120"/>
              <w:jc w:val="left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317384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2CD3DE1E" w:rsidR="002A335A" w:rsidRPr="00257D9C" w:rsidRDefault="00317384" w:rsidP="00317384">
            <w:pPr>
              <w:spacing w:after="120"/>
              <w:rPr>
                <w:rStyle w:val="af8"/>
                <w:b w:val="0"/>
              </w:rPr>
            </w:pPr>
            <w:r>
              <w:t>2 134 072,96</w:t>
            </w:r>
            <w:r w:rsidR="00FB3F67" w:rsidRPr="00257D9C">
              <w:t xml:space="preserve"> </w:t>
            </w:r>
            <w:r w:rsidR="003A2170" w:rsidRPr="00257D9C">
              <w:t>(</w:t>
            </w:r>
            <w:r w:rsidR="001607A4">
              <w:t xml:space="preserve">два миллиона </w:t>
            </w:r>
            <w:r w:rsidR="00CD1AC0">
              <w:t xml:space="preserve">сто </w:t>
            </w:r>
            <w:r>
              <w:t xml:space="preserve"> тридцать четыре тысячи семьдесят два</w:t>
            </w:r>
            <w:r w:rsidR="001607A4">
              <w:t xml:space="preserve"> рубл</w:t>
            </w:r>
            <w:r>
              <w:t>я</w:t>
            </w:r>
            <w:r w:rsidR="001607A4">
              <w:t xml:space="preserve"> </w:t>
            </w:r>
            <w:r>
              <w:t>9</w:t>
            </w:r>
            <w:r w:rsidR="00CD1AC0">
              <w:t>6</w:t>
            </w:r>
            <w:r w:rsidR="001607A4">
              <w:t xml:space="preserve"> копеек</w:t>
            </w:r>
            <w:r w:rsidR="00D4763F">
              <w:t>)</w:t>
            </w:r>
            <w:r w:rsidR="003A2170" w:rsidRPr="00257D9C">
              <w:t xml:space="preserve">, </w:t>
            </w:r>
            <w:r w:rsidR="00842B3F" w:rsidRPr="00257D9C">
              <w:t>с учетом НДС</w:t>
            </w:r>
            <w:r w:rsidR="003A2170"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1B002381" w:rsidR="002A335A" w:rsidRPr="00257D9C" w:rsidRDefault="002A335A" w:rsidP="00317384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F639DC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317384">
              <w:rPr>
                <w:snapToGrid/>
              </w:rPr>
              <w:t>21 340,73</w:t>
            </w:r>
            <w:r w:rsidR="003A2170" w:rsidRPr="00257D9C">
              <w:rPr>
                <w:snapToGrid/>
              </w:rPr>
              <w:t xml:space="preserve"> (</w:t>
            </w:r>
            <w:r w:rsidR="00CC2B31">
              <w:rPr>
                <w:snapToGrid/>
              </w:rPr>
              <w:t xml:space="preserve">двадцать </w:t>
            </w:r>
            <w:r w:rsidR="00CD1AC0">
              <w:rPr>
                <w:snapToGrid/>
              </w:rPr>
              <w:t>одна</w:t>
            </w:r>
            <w:r w:rsidR="00CC2B31">
              <w:rPr>
                <w:snapToGrid/>
              </w:rPr>
              <w:t xml:space="preserve"> тысяч</w:t>
            </w:r>
            <w:r w:rsidR="00CD1AC0">
              <w:rPr>
                <w:snapToGrid/>
              </w:rPr>
              <w:t>а</w:t>
            </w:r>
            <w:r w:rsidR="00CC2B31">
              <w:rPr>
                <w:snapToGrid/>
              </w:rPr>
              <w:t xml:space="preserve"> </w:t>
            </w:r>
            <w:r w:rsidR="00317384">
              <w:rPr>
                <w:snapToGrid/>
              </w:rPr>
              <w:t>триста сорок</w:t>
            </w:r>
            <w:r w:rsidR="00CC2B31">
              <w:rPr>
                <w:snapToGrid/>
              </w:rPr>
              <w:t xml:space="preserve"> рубл</w:t>
            </w:r>
            <w:r w:rsidR="00CD1AC0">
              <w:rPr>
                <w:snapToGrid/>
              </w:rPr>
              <w:t>ей</w:t>
            </w:r>
            <w:r w:rsidR="00CC2B31">
              <w:rPr>
                <w:snapToGrid/>
              </w:rPr>
              <w:t xml:space="preserve"> </w:t>
            </w:r>
            <w:r w:rsidR="00CD1AC0">
              <w:rPr>
                <w:snapToGrid/>
              </w:rPr>
              <w:t>7</w:t>
            </w:r>
            <w:r w:rsidR="00317384">
              <w:rPr>
                <w:snapToGrid/>
              </w:rPr>
              <w:t>3</w:t>
            </w:r>
            <w:r w:rsidR="00CC2B31">
              <w:rPr>
                <w:snapToGrid/>
              </w:rPr>
              <w:t xml:space="preserve"> копе</w:t>
            </w:r>
            <w:r w:rsidR="00317384">
              <w:rPr>
                <w:snapToGrid/>
              </w:rPr>
              <w:t>йки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</w:t>
            </w:r>
            <w:r w:rsidRPr="00257D9C">
              <w:rPr>
                <w:bCs/>
                <w:iCs/>
                <w:sz w:val="26"/>
                <w:szCs w:val="26"/>
              </w:rPr>
              <w:lastRenderedPageBreak/>
              <w:t>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5BFFB9F5" w:rsidR="002A335A" w:rsidRPr="00E03980" w:rsidRDefault="00CD1AC0" w:rsidP="00127233">
            <w:pPr>
              <w:pStyle w:val="Tabletext"/>
              <w:rPr>
                <w:sz w:val="26"/>
                <w:szCs w:val="26"/>
              </w:rPr>
            </w:pPr>
            <w:r w:rsidRPr="00E03980">
              <w:rPr>
                <w:sz w:val="26"/>
                <w:szCs w:val="26"/>
              </w:rPr>
              <w:t>05.08</w:t>
            </w:r>
            <w:r w:rsidR="00AB21B9" w:rsidRPr="00E03980">
              <w:rPr>
                <w:sz w:val="26"/>
                <w:szCs w:val="26"/>
              </w:rPr>
              <w:t>.2024</w:t>
            </w:r>
            <w:r w:rsidR="003A2170" w:rsidRPr="00E03980">
              <w:rPr>
                <w:sz w:val="26"/>
                <w:szCs w:val="26"/>
              </w:rPr>
              <w:t xml:space="preserve"> 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1E86D0BA" w:rsidR="002A335A" w:rsidRPr="00E03980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E03980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E03980">
              <w:rPr>
                <w:snapToGrid w:val="0"/>
                <w:sz w:val="26"/>
                <w:szCs w:val="26"/>
              </w:rPr>
              <w:fldChar w:fldCharType="begin"/>
            </w:r>
            <w:r w:rsidRPr="00E03980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E03980">
              <w:rPr>
                <w:snapToGrid w:val="0"/>
                <w:sz w:val="26"/>
                <w:szCs w:val="26"/>
              </w:rPr>
            </w:r>
            <w:r w:rsidRPr="00E03980">
              <w:rPr>
                <w:snapToGrid w:val="0"/>
                <w:sz w:val="26"/>
                <w:szCs w:val="26"/>
              </w:rPr>
              <w:fldChar w:fldCharType="separate"/>
            </w:r>
            <w:r w:rsidR="00F639DC" w:rsidRPr="00E03980">
              <w:rPr>
                <w:snapToGrid w:val="0"/>
                <w:sz w:val="26"/>
                <w:szCs w:val="26"/>
              </w:rPr>
              <w:t>1.2.3</w:t>
            </w:r>
            <w:r w:rsidRPr="00E03980">
              <w:rPr>
                <w:snapToGrid w:val="0"/>
                <w:sz w:val="26"/>
                <w:szCs w:val="26"/>
              </w:rPr>
              <w:fldChar w:fldCharType="end"/>
            </w:r>
            <w:r w:rsidRPr="00E03980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E03980" w:rsidRDefault="002A335A" w:rsidP="002A335A">
            <w:r w:rsidRPr="00E03980">
              <w:t>Дата и время окончания срока предоставления разъяснений:</w:t>
            </w:r>
          </w:p>
          <w:p w14:paraId="7237BD69" w14:textId="72D74167" w:rsidR="002A335A" w:rsidRPr="00E03980" w:rsidRDefault="00D0795F" w:rsidP="002A33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E03980">
              <w:rPr>
                <w:sz w:val="26"/>
                <w:szCs w:val="26"/>
              </w:rPr>
              <w:t>«1</w:t>
            </w:r>
            <w:r w:rsidR="003E7B6B" w:rsidRPr="00E03980">
              <w:rPr>
                <w:sz w:val="26"/>
                <w:szCs w:val="26"/>
              </w:rPr>
              <w:t>1</w:t>
            </w:r>
            <w:r w:rsidRPr="00E03980">
              <w:rPr>
                <w:sz w:val="26"/>
                <w:szCs w:val="26"/>
              </w:rPr>
              <w:t xml:space="preserve">» </w:t>
            </w:r>
            <w:r w:rsidR="000E1D0E" w:rsidRPr="00E03980">
              <w:rPr>
                <w:sz w:val="26"/>
                <w:szCs w:val="26"/>
              </w:rPr>
              <w:t>сентября</w:t>
            </w:r>
            <w:r w:rsidR="00950B1E" w:rsidRPr="00E03980">
              <w:rPr>
                <w:sz w:val="26"/>
                <w:szCs w:val="26"/>
              </w:rPr>
              <w:t xml:space="preserve"> </w:t>
            </w:r>
            <w:r w:rsidR="00AD0B97" w:rsidRPr="00E03980">
              <w:rPr>
                <w:sz w:val="26"/>
                <w:szCs w:val="26"/>
              </w:rPr>
              <w:t>2024</w:t>
            </w:r>
            <w:r w:rsidR="002A335A" w:rsidRPr="00E03980">
              <w:rPr>
                <w:sz w:val="26"/>
                <w:szCs w:val="26"/>
              </w:rPr>
              <w:t xml:space="preserve"> г. в </w:t>
            </w:r>
            <w:r w:rsidR="003A2170" w:rsidRPr="00E03980">
              <w:rPr>
                <w:sz w:val="26"/>
                <w:szCs w:val="26"/>
              </w:rPr>
              <w:t>14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ч. </w:t>
            </w:r>
            <w:r w:rsidR="003A2170" w:rsidRPr="00E03980">
              <w:rPr>
                <w:snapToGrid w:val="0"/>
                <w:sz w:val="26"/>
                <w:szCs w:val="26"/>
              </w:rPr>
              <w:t xml:space="preserve">00 </w:t>
            </w:r>
            <w:r w:rsidR="002A335A" w:rsidRPr="00E03980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30B09662" w:rsidR="002A335A" w:rsidRPr="00E03980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E03980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E03980">
              <w:fldChar w:fldCharType="begin"/>
            </w:r>
            <w:r w:rsidRPr="00E03980">
              <w:instrText xml:space="preserve"> REF _Ref389823218 \r \h  \* MERGEFORMAT </w:instrText>
            </w:r>
            <w:r w:rsidRPr="00E03980">
              <w:fldChar w:fldCharType="separate"/>
            </w:r>
            <w:r w:rsidR="00F639DC" w:rsidRPr="00E03980">
              <w:t>1.2.15</w:t>
            </w:r>
            <w:r w:rsidRPr="00E03980">
              <w:fldChar w:fldCharType="end"/>
            </w:r>
            <w:r w:rsidRPr="00E03980">
              <w:t>.</w:t>
            </w:r>
          </w:p>
        </w:tc>
      </w:tr>
      <w:tr w:rsidR="002A335A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2A335A" w:rsidRPr="00E03980" w:rsidRDefault="002A335A" w:rsidP="002A335A">
            <w:r w:rsidRPr="00E03980">
              <w:t>Дата начала подачи Заявок:</w:t>
            </w:r>
          </w:p>
          <w:p w14:paraId="3BD3CE84" w14:textId="4D90C1C5" w:rsidR="002A335A" w:rsidRPr="00E03980" w:rsidRDefault="00CD1AC0" w:rsidP="002A335A">
            <w:pPr>
              <w:spacing w:after="120"/>
            </w:pPr>
            <w:r w:rsidRPr="00E03980">
              <w:t>«05</w:t>
            </w:r>
            <w:r w:rsidR="00AB21B9" w:rsidRPr="00E03980">
              <w:t xml:space="preserve">» </w:t>
            </w:r>
            <w:r w:rsidRPr="00E03980">
              <w:t>августа</w:t>
            </w:r>
            <w:r w:rsidR="004570C5" w:rsidRPr="00E03980">
              <w:t xml:space="preserve"> </w:t>
            </w:r>
            <w:r w:rsidR="00AD0B97" w:rsidRPr="00E03980">
              <w:t>2024</w:t>
            </w:r>
            <w:r w:rsidR="004570C5" w:rsidRPr="00E03980">
              <w:t xml:space="preserve"> </w:t>
            </w:r>
            <w:r w:rsidR="002A335A" w:rsidRPr="00E03980">
              <w:t>г. </w:t>
            </w:r>
          </w:p>
          <w:p w14:paraId="47A66CA1" w14:textId="0377453D" w:rsidR="002A335A" w:rsidRPr="00E03980" w:rsidRDefault="002A335A" w:rsidP="002A335A">
            <w:r w:rsidRPr="00E03980">
              <w:t>Дата и время окончания срока подачи заявок:</w:t>
            </w:r>
          </w:p>
          <w:p w14:paraId="1B22C5E1" w14:textId="63B79DF2" w:rsidR="002A335A" w:rsidRPr="00E03980" w:rsidRDefault="00AB21B9" w:rsidP="00697D3A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E03980">
              <w:rPr>
                <w:sz w:val="26"/>
                <w:szCs w:val="26"/>
              </w:rPr>
              <w:t>«</w:t>
            </w:r>
            <w:r w:rsidR="000E1D0E" w:rsidRPr="00E03980">
              <w:rPr>
                <w:sz w:val="26"/>
                <w:szCs w:val="26"/>
              </w:rPr>
              <w:t>1</w:t>
            </w:r>
            <w:r w:rsidR="00697D3A" w:rsidRPr="00E03980">
              <w:rPr>
                <w:sz w:val="26"/>
                <w:szCs w:val="26"/>
              </w:rPr>
              <w:t>6</w:t>
            </w:r>
            <w:r w:rsidRPr="00E03980">
              <w:rPr>
                <w:sz w:val="26"/>
                <w:szCs w:val="26"/>
              </w:rPr>
              <w:t xml:space="preserve">» </w:t>
            </w:r>
            <w:r w:rsidR="000E1D0E" w:rsidRPr="00E03980">
              <w:rPr>
                <w:sz w:val="26"/>
                <w:szCs w:val="26"/>
              </w:rPr>
              <w:t>сентября</w:t>
            </w:r>
            <w:r w:rsidR="00950B1E" w:rsidRPr="00E03980">
              <w:rPr>
                <w:sz w:val="26"/>
                <w:szCs w:val="26"/>
              </w:rPr>
              <w:t xml:space="preserve"> </w:t>
            </w:r>
            <w:r w:rsidR="00AD0B97" w:rsidRPr="00E03980">
              <w:rPr>
                <w:sz w:val="26"/>
                <w:szCs w:val="26"/>
              </w:rPr>
              <w:t>2024</w:t>
            </w:r>
            <w:r w:rsidR="002A335A" w:rsidRPr="00E03980">
              <w:rPr>
                <w:sz w:val="26"/>
                <w:szCs w:val="26"/>
              </w:rPr>
              <w:t xml:space="preserve"> г. в </w:t>
            </w:r>
            <w:r w:rsidR="00AF2EB8" w:rsidRPr="00E03980">
              <w:rPr>
                <w:sz w:val="26"/>
                <w:szCs w:val="26"/>
              </w:rPr>
              <w:t>14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ч. </w:t>
            </w:r>
            <w:r w:rsidR="00AF2EB8" w:rsidRPr="00E03980">
              <w:rPr>
                <w:snapToGrid w:val="0"/>
                <w:sz w:val="26"/>
                <w:szCs w:val="26"/>
              </w:rPr>
              <w:t>00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мин. (</w:t>
            </w:r>
            <w:r w:rsidR="002A335A" w:rsidRPr="00E03980">
              <w:rPr>
                <w:sz w:val="26"/>
                <w:szCs w:val="26"/>
              </w:rPr>
              <w:t>по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="002A335A" w:rsidRPr="00E03980">
              <w:rPr>
                <w:sz w:val="26"/>
                <w:szCs w:val="26"/>
              </w:rPr>
              <w:t>О</w:t>
            </w:r>
            <w:r w:rsidR="002A335A" w:rsidRPr="00E03980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2A335A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2A335A" w:rsidRPr="00E03980" w:rsidRDefault="002A335A" w:rsidP="002A335A">
            <w:r w:rsidRPr="00E03980">
              <w:t>Дата окончания рассмотрения Заявок:</w:t>
            </w:r>
          </w:p>
          <w:p w14:paraId="4565BEEB" w14:textId="574EA432" w:rsidR="002A335A" w:rsidRPr="00E03980" w:rsidRDefault="00D0795F" w:rsidP="000E1D0E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E03980">
              <w:rPr>
                <w:snapToGrid w:val="0"/>
                <w:sz w:val="26"/>
                <w:szCs w:val="26"/>
              </w:rPr>
              <w:t>«</w:t>
            </w:r>
            <w:r w:rsidR="000E1D0E" w:rsidRPr="00E03980">
              <w:rPr>
                <w:snapToGrid w:val="0"/>
                <w:sz w:val="26"/>
                <w:szCs w:val="26"/>
              </w:rPr>
              <w:t>1</w:t>
            </w:r>
            <w:r w:rsidR="00697D3A" w:rsidRPr="00E03980">
              <w:rPr>
                <w:snapToGrid w:val="0"/>
                <w:sz w:val="26"/>
                <w:szCs w:val="26"/>
              </w:rPr>
              <w:t>8</w:t>
            </w:r>
            <w:r w:rsidRPr="00E03980">
              <w:rPr>
                <w:snapToGrid w:val="0"/>
                <w:sz w:val="26"/>
                <w:szCs w:val="26"/>
              </w:rPr>
              <w:t xml:space="preserve">» </w:t>
            </w:r>
            <w:r w:rsidR="000E1D0E" w:rsidRPr="00E03980">
              <w:rPr>
                <w:snapToGrid w:val="0"/>
                <w:sz w:val="26"/>
                <w:szCs w:val="26"/>
              </w:rPr>
              <w:t>сентября</w:t>
            </w:r>
            <w:r w:rsidR="00950B1E" w:rsidRPr="00E03980">
              <w:rPr>
                <w:snapToGrid w:val="0"/>
                <w:sz w:val="26"/>
                <w:szCs w:val="26"/>
              </w:rPr>
              <w:t xml:space="preserve"> </w:t>
            </w:r>
            <w:r w:rsidR="00AD0B97" w:rsidRPr="00E03980">
              <w:rPr>
                <w:snapToGrid w:val="0"/>
                <w:sz w:val="26"/>
                <w:szCs w:val="26"/>
              </w:rPr>
              <w:t>2024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2A335A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2A335A" w:rsidRPr="00E03980" w:rsidRDefault="002A335A" w:rsidP="002A335A">
            <w:pPr>
              <w:widowControl w:val="0"/>
            </w:pPr>
            <w:r w:rsidRPr="00E03980">
              <w:t>Дата и время проведения Аукциона:</w:t>
            </w:r>
          </w:p>
          <w:p w14:paraId="1692EF1B" w14:textId="7C5ED094" w:rsidR="002A335A" w:rsidRPr="00E03980" w:rsidRDefault="00D0795F" w:rsidP="000E1D0E">
            <w:pPr>
              <w:spacing w:after="120"/>
            </w:pPr>
            <w:r w:rsidRPr="00E03980">
              <w:t>«</w:t>
            </w:r>
            <w:r w:rsidR="00697D3A" w:rsidRPr="00E03980">
              <w:t>20</w:t>
            </w:r>
            <w:r w:rsidRPr="00E03980">
              <w:t xml:space="preserve">» </w:t>
            </w:r>
            <w:r w:rsidR="000E1D0E" w:rsidRPr="00E03980">
              <w:t>сентября</w:t>
            </w:r>
            <w:r w:rsidR="00A3746B" w:rsidRPr="00E03980">
              <w:t xml:space="preserve"> </w:t>
            </w:r>
            <w:r w:rsidR="00AD0B97" w:rsidRPr="00E03980">
              <w:t>2024</w:t>
            </w:r>
            <w:r w:rsidR="00D81DCA" w:rsidRPr="00E03980">
              <w:t xml:space="preserve"> </w:t>
            </w:r>
            <w:r w:rsidR="002A335A" w:rsidRPr="00E03980">
              <w:t>г. в </w:t>
            </w:r>
            <w:r w:rsidR="00AF2EB8" w:rsidRPr="00E03980">
              <w:t>14</w:t>
            </w:r>
            <w:r w:rsidR="002A335A" w:rsidRPr="00E03980">
              <w:t xml:space="preserve"> ч. </w:t>
            </w:r>
            <w:r w:rsidR="00AF2EB8" w:rsidRPr="00E03980">
              <w:t xml:space="preserve">00 </w:t>
            </w:r>
            <w:r w:rsidR="002A335A" w:rsidRPr="00E03980">
              <w:t>мин. (по местному времени Организатора)</w:t>
            </w:r>
          </w:p>
        </w:tc>
      </w:tr>
      <w:tr w:rsidR="002A335A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2A335A" w:rsidRPr="00E03980" w:rsidRDefault="002A335A" w:rsidP="002A335A">
            <w:r w:rsidRPr="00E03980">
              <w:t>Дата подведения итогов:</w:t>
            </w:r>
          </w:p>
          <w:p w14:paraId="2597112D" w14:textId="1ED19E1E" w:rsidR="002A335A" w:rsidRPr="00E03980" w:rsidRDefault="00F639DC" w:rsidP="002A335A">
            <w:pPr>
              <w:pStyle w:val="Tabletext"/>
              <w:rPr>
                <w:sz w:val="26"/>
                <w:szCs w:val="26"/>
              </w:rPr>
            </w:pPr>
            <w:r w:rsidRPr="00E03980">
              <w:rPr>
                <w:snapToGrid w:val="0"/>
                <w:sz w:val="26"/>
                <w:szCs w:val="26"/>
              </w:rPr>
              <w:t>«</w:t>
            </w:r>
            <w:r w:rsidR="000E1D0E" w:rsidRPr="00E03980">
              <w:rPr>
                <w:snapToGrid w:val="0"/>
                <w:sz w:val="26"/>
                <w:szCs w:val="26"/>
              </w:rPr>
              <w:t>2</w:t>
            </w:r>
            <w:r w:rsidR="00697D3A" w:rsidRPr="00E03980">
              <w:rPr>
                <w:snapToGrid w:val="0"/>
                <w:sz w:val="26"/>
                <w:szCs w:val="26"/>
              </w:rPr>
              <w:t>4</w:t>
            </w:r>
            <w:r w:rsidRPr="00E03980">
              <w:rPr>
                <w:snapToGrid w:val="0"/>
                <w:sz w:val="26"/>
                <w:szCs w:val="26"/>
              </w:rPr>
              <w:t xml:space="preserve">» </w:t>
            </w:r>
            <w:r w:rsidR="000E1D0E" w:rsidRPr="00E03980">
              <w:rPr>
                <w:snapToGrid w:val="0"/>
                <w:sz w:val="26"/>
                <w:szCs w:val="26"/>
              </w:rPr>
              <w:t>сентября</w:t>
            </w:r>
            <w:r w:rsidR="00A3746B" w:rsidRPr="00E03980">
              <w:rPr>
                <w:snapToGrid w:val="0"/>
                <w:sz w:val="26"/>
                <w:szCs w:val="26"/>
              </w:rPr>
              <w:t xml:space="preserve"> </w:t>
            </w:r>
            <w:r w:rsidR="00AD0B97" w:rsidRPr="00E03980">
              <w:rPr>
                <w:snapToGrid w:val="0"/>
                <w:sz w:val="26"/>
                <w:szCs w:val="26"/>
              </w:rPr>
              <w:t>2024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2A335A" w:rsidRPr="00E03980" w:rsidRDefault="002A335A" w:rsidP="002A33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2A335A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2A335A" w:rsidRPr="00E03980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03980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2A335A" w:rsidRPr="00E03980" w:rsidRDefault="002A335A" w:rsidP="002A335A">
            <w:r w:rsidRPr="00E03980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8750350"/>
      <w:r w:rsidRPr="00257D9C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257D9C">
        <w:rPr>
          <w:sz w:val="26"/>
        </w:rPr>
        <w:t>о продаже</w:t>
      </w:r>
      <w:bookmarkEnd w:id="61"/>
    </w:p>
    <w:p w14:paraId="3708F853" w14:textId="694FEA25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2" w:name="_Ref55193512"/>
      <w:bookmarkStart w:id="63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F639DC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F639DC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F639DC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2"/>
      <w:bookmarkEnd w:id="63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F639DC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75165ADB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F639DC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8750351"/>
      <w:bookmarkStart w:id="73" w:name="_Toc518119237"/>
      <w:bookmarkEnd w:id="64"/>
      <w:r w:rsidRPr="00257D9C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8750352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1"/>
      <w:bookmarkEnd w:id="82"/>
    </w:p>
    <w:p w14:paraId="4E028583" w14:textId="59C00505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F639DC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7" w:name="_Toc58750353"/>
      <w:r w:rsidRPr="00257D9C">
        <w:rPr>
          <w:sz w:val="26"/>
        </w:rPr>
        <w:t xml:space="preserve">Прочие </w:t>
      </w:r>
      <w:bookmarkEnd w:id="83"/>
      <w:bookmarkEnd w:id="84"/>
      <w:r w:rsidRPr="00257D9C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8750354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99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0"/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67"/>
        <w:gridCol w:w="2281"/>
        <w:gridCol w:w="2480"/>
        <w:gridCol w:w="2675"/>
        <w:gridCol w:w="2050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3A3B515F" w14:textId="58EB5263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Н</w:t>
            </w:r>
            <w:r w:rsidR="0095562A">
              <w:t>ежилое административное</w:t>
            </w:r>
            <w:r w:rsidRPr="00257D9C">
              <w:t xml:space="preserve"> здание с земельным участком</w:t>
            </w:r>
          </w:p>
        </w:tc>
        <w:tc>
          <w:tcPr>
            <w:tcW w:w="1215" w:type="pct"/>
          </w:tcPr>
          <w:p w14:paraId="10AD6D66" w14:textId="7077748F" w:rsidR="00186B73" w:rsidRPr="00257D9C" w:rsidRDefault="0075497A" w:rsidP="00186B73">
            <w:pPr>
              <w:pStyle w:val="a"/>
              <w:numPr>
                <w:ilvl w:val="0"/>
                <w:numId w:val="0"/>
              </w:numPr>
            </w:pPr>
            <w:r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>
              <w:t xml:space="preserve">, </w:t>
            </w:r>
            <w:r w:rsidR="00381F85">
              <w:t>ул. Кирова, д. 17</w:t>
            </w:r>
            <w:r w:rsidR="00186B73" w:rsidRPr="00257D9C">
              <w:t>.</w:t>
            </w:r>
          </w:p>
        </w:tc>
        <w:tc>
          <w:tcPr>
            <w:tcW w:w="1311" w:type="pct"/>
          </w:tcPr>
          <w:p w14:paraId="684AAB42" w14:textId="468C9505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5569D7">
              <w:rPr>
                <w:color w:val="000000" w:themeColor="text1"/>
              </w:rPr>
              <w:t>24:28:3001017:279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5569D7">
              <w:rPr>
                <w:color w:val="000000" w:themeColor="text1"/>
              </w:rPr>
              <w:t>24:28:3001017:16</w:t>
            </w:r>
          </w:p>
        </w:tc>
        <w:tc>
          <w:tcPr>
            <w:tcW w:w="1062" w:type="pct"/>
            <w:vMerge w:val="restart"/>
          </w:tcPr>
          <w:p w14:paraId="1398EE94" w14:textId="400BF6C1" w:rsidR="00186B73" w:rsidRPr="00257D9C" w:rsidRDefault="00317384" w:rsidP="00317384">
            <w:pPr>
              <w:pStyle w:val="a"/>
              <w:numPr>
                <w:ilvl w:val="0"/>
                <w:numId w:val="0"/>
              </w:numPr>
              <w:jc w:val="center"/>
            </w:pPr>
            <w:r w:rsidRPr="00317384">
              <w:t xml:space="preserve">2 134 072,96 </w:t>
            </w: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3697169F" w14:textId="29228E97" w:rsidR="00AD2F80" w:rsidRPr="006C28DF" w:rsidRDefault="00AD2F80" w:rsidP="00AD2F80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6C28DF">
              <w:rPr>
                <w:color w:val="000000" w:themeColor="text1"/>
              </w:rPr>
              <w:t xml:space="preserve">Кондиционер </w:t>
            </w:r>
            <w:proofErr w:type="spellStart"/>
            <w:r>
              <w:rPr>
                <w:color w:val="000000" w:themeColor="text1"/>
              </w:rPr>
              <w:t>Ballu</w:t>
            </w:r>
            <w:proofErr w:type="spellEnd"/>
            <w:r>
              <w:rPr>
                <w:color w:val="000000" w:themeColor="text1"/>
              </w:rPr>
              <w:t xml:space="preserve"> BSWI-09HN1/EP/15Y (Китай) 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  <w:p w14:paraId="5D4BA023" w14:textId="6B5DDB25" w:rsidR="00AD2F80" w:rsidRPr="006C28DF" w:rsidRDefault="00AD2F80" w:rsidP="00AD2F80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6C28DF">
              <w:rPr>
                <w:color w:val="000000" w:themeColor="text1"/>
              </w:rPr>
              <w:t xml:space="preserve">Кондиционер </w:t>
            </w:r>
            <w:proofErr w:type="spellStart"/>
            <w:r w:rsidRPr="006C28DF">
              <w:rPr>
                <w:color w:val="000000" w:themeColor="text1"/>
              </w:rPr>
              <w:t>Fuji</w:t>
            </w:r>
            <w:proofErr w:type="spellEnd"/>
            <w:r w:rsidRPr="006C28DF">
              <w:rPr>
                <w:color w:val="000000" w:themeColor="text1"/>
              </w:rPr>
              <w:t xml:space="preserve"> RSW - 9 RC</w:t>
            </w:r>
            <w:r>
              <w:rPr>
                <w:color w:val="000000" w:themeColor="text1"/>
              </w:rPr>
              <w:t>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  <w:p w14:paraId="07CF67E3" w14:textId="60ED324D" w:rsidR="00186B73" w:rsidRPr="00257D9C" w:rsidRDefault="00AD2F80" w:rsidP="00AD2F80">
            <w:pPr>
              <w:pStyle w:val="a"/>
              <w:spacing w:before="0"/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6C28DF">
              <w:rPr>
                <w:color w:val="000000" w:themeColor="text1"/>
              </w:rPr>
              <w:t>Урна</w:t>
            </w:r>
            <w:r>
              <w:rPr>
                <w:color w:val="000000" w:themeColor="text1"/>
              </w:rPr>
              <w:t xml:space="preserve"> </w:t>
            </w:r>
            <w:r w:rsidRPr="006C28DF">
              <w:rPr>
                <w:color w:val="000000" w:themeColor="text1"/>
              </w:rPr>
              <w:t>уличная</w:t>
            </w:r>
            <w:r>
              <w:rPr>
                <w:color w:val="000000" w:themeColor="text1"/>
              </w:rPr>
              <w:t xml:space="preserve"> 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210E8CF3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0A18C9">
        <w:t>«18» января 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0A18C9">
        <w:t>24-24-15/008/2010-904</w:t>
      </w:r>
      <w:r w:rsidR="00D502DF" w:rsidRPr="00257D9C">
        <w:t xml:space="preserve">, на земельный участок </w:t>
      </w:r>
      <w:r w:rsidR="000A18C9">
        <w:t>«</w:t>
      </w:r>
      <w:r w:rsidR="00251F0A">
        <w:t>31</w:t>
      </w:r>
      <w:r w:rsidR="000A18C9">
        <w:t xml:space="preserve">» </w:t>
      </w:r>
      <w:r w:rsidR="00251F0A">
        <w:t>октября</w:t>
      </w:r>
      <w:r w:rsidR="000A18C9">
        <w:t xml:space="preserve"> 201</w:t>
      </w:r>
      <w:r w:rsidR="00251F0A">
        <w:t>4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24-24-15/011/2014-178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8750356"/>
      <w:r w:rsidRPr="00257D9C">
        <w:rPr>
          <w:sz w:val="26"/>
        </w:rPr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1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78E9614A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F639DC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683AD170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F639DC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F639DC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2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8750358"/>
      <w:bookmarkStart w:id="108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7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0" w:name="_Hlt311053359"/>
      <w:bookmarkEnd w:id="110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8750359"/>
      <w:bookmarkEnd w:id="109"/>
      <w:bookmarkEnd w:id="111"/>
      <w:bookmarkEnd w:id="112"/>
      <w:bookmarkEnd w:id="113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37C081BA" w:rsidR="00EC5F37" w:rsidRPr="00257D9C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8750360"/>
      <w:bookmarkEnd w:id="98"/>
      <w:r w:rsidRPr="00257D9C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3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79CA005C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F639DC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57B86D61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F639DC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5.4</w:t>
      </w:r>
      <w:r w:rsidRPr="00257D9C">
        <w:fldChar w:fldCharType="end"/>
      </w:r>
      <w:r w:rsidR="00EC5F37" w:rsidRPr="00257D9C">
        <w:t>);</w:t>
      </w:r>
    </w:p>
    <w:p w14:paraId="2353F4E9" w14:textId="74F95283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5.7</w:t>
      </w:r>
      <w:r w:rsidRPr="00257D9C">
        <w:fldChar w:fldCharType="end"/>
      </w:r>
      <w:r w:rsidRPr="00257D9C">
        <w:t>);</w:t>
      </w:r>
    </w:p>
    <w:p w14:paraId="39462E30" w14:textId="65DAF50B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F639DC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060FCA20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F639DC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2C1AB99B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F639DC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34852AAD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5.11</w:t>
      </w:r>
      <w:r w:rsidRPr="00257D9C">
        <w:fldChar w:fldCharType="end"/>
      </w:r>
      <w:r w:rsidRPr="00257D9C">
        <w:t>)</w:t>
      </w:r>
    </w:p>
    <w:p w14:paraId="7CE2C0C9" w14:textId="1B2005E6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F639DC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278703A6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F639DC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257D9C">
        <w:rPr>
          <w:sz w:val="26"/>
        </w:rPr>
        <w:t xml:space="preserve"> и Документации</w:t>
      </w:r>
      <w:bookmarkEnd w:id="129"/>
    </w:p>
    <w:p w14:paraId="2E0062C0" w14:textId="0045BC0A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F639DC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8750362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257D9C">
        <w:rPr>
          <w:sz w:val="26"/>
        </w:rPr>
        <w:t>Разъяснение Документации</w:t>
      </w:r>
      <w:bookmarkEnd w:id="131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2"/>
      <w:bookmarkEnd w:id="133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2F866E7E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F639DC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39"/>
      <w:bookmarkEnd w:id="140"/>
    </w:p>
    <w:p w14:paraId="59171F98" w14:textId="4938F35C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F639DC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5"/>
      <w:bookmarkEnd w:id="146"/>
      <w:bookmarkEnd w:id="147"/>
    </w:p>
    <w:p w14:paraId="6BFE1C41" w14:textId="3888A3DE" w:rsidR="00EC5F37" w:rsidRPr="00257D9C" w:rsidRDefault="00013D8B" w:rsidP="0059783A">
      <w:pPr>
        <w:pStyle w:val="a0"/>
      </w:pPr>
      <w:bookmarkStart w:id="148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F639DC" w:rsidRPr="00F639DC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F639DC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49"/>
      <w:bookmarkEnd w:id="150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2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1"/>
      <w:bookmarkEnd w:id="152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 xml:space="preserve">ыми, </w:t>
      </w:r>
      <w:proofErr w:type="spellStart"/>
      <w:r w:rsidR="0072499A" w:rsidRPr="00257D9C">
        <w:t>аккредитационными</w:t>
      </w:r>
      <w:proofErr w:type="spellEnd"/>
      <w:r w:rsidR="0072499A" w:rsidRPr="00257D9C">
        <w:t xml:space="preserve">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8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 xml:space="preserve">через ЭТП в отсканированном виде в формате </w:t>
      </w:r>
      <w:proofErr w:type="spellStart"/>
      <w:r w:rsidRPr="00257D9C">
        <w:t>Adobe</w:t>
      </w:r>
      <w:proofErr w:type="spellEnd"/>
      <w:r w:rsidRPr="00257D9C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8750366"/>
      <w:bookmarkEnd w:id="153"/>
      <w:bookmarkEnd w:id="154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5"/>
      <w:bookmarkEnd w:id="156"/>
      <w:bookmarkEnd w:id="157"/>
      <w:bookmarkEnd w:id="158"/>
      <w:bookmarkEnd w:id="159"/>
    </w:p>
    <w:p w14:paraId="177808AB" w14:textId="484964C9" w:rsidR="00EC5F37" w:rsidRPr="00257D9C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F639DC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0"/>
      <w:bookmarkEnd w:id="161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F639DC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2"/>
      <w:bookmarkEnd w:id="163"/>
      <w:bookmarkEnd w:id="164"/>
    </w:p>
    <w:p w14:paraId="2E0EF128" w14:textId="2F7EBFAD" w:rsidR="00105FD7" w:rsidRPr="00257D9C" w:rsidRDefault="00EC5F37" w:rsidP="00927083">
      <w:pPr>
        <w:pStyle w:val="a0"/>
      </w:pPr>
      <w:bookmarkStart w:id="165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 xml:space="preserve">с </w:t>
      </w:r>
      <w:proofErr w:type="spellStart"/>
      <w:r w:rsidR="00652E4D" w:rsidRPr="00257D9C">
        <w:t>апостилем</w:t>
      </w:r>
      <w:proofErr w:type="spellEnd"/>
      <w:r w:rsidR="00EC5F37" w:rsidRPr="00257D9C">
        <w:t xml:space="preserve">). </w:t>
      </w:r>
      <w:r w:rsidR="004325E2" w:rsidRPr="00257D9C">
        <w:t xml:space="preserve">Наличие противоречий между оригиналом документа и его переводом, которые искажают </w:t>
      </w:r>
      <w:r w:rsidR="004325E2" w:rsidRPr="00257D9C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8750368"/>
      <w:r w:rsidRPr="00257D9C">
        <w:t xml:space="preserve">Требования к валюте </w:t>
      </w:r>
      <w:bookmarkEnd w:id="165"/>
      <w:bookmarkEnd w:id="167"/>
      <w:r w:rsidR="00050F7B" w:rsidRPr="00257D9C">
        <w:t>предложения</w:t>
      </w:r>
      <w:bookmarkEnd w:id="168"/>
    </w:p>
    <w:p w14:paraId="6E9F9BCC" w14:textId="12BFEB0D" w:rsidR="00EC5F37" w:rsidRPr="00257D9C" w:rsidRDefault="00050F7B" w:rsidP="00050F7B">
      <w:pPr>
        <w:pStyle w:val="a0"/>
      </w:pPr>
      <w:bookmarkStart w:id="169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69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8750369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 w:rsidRPr="00257D9C">
        <w:t>Информация о задатке</w:t>
      </w:r>
      <w:bookmarkEnd w:id="173"/>
    </w:p>
    <w:p w14:paraId="65AA0E60" w14:textId="673883A7" w:rsidR="00E534DC" w:rsidRPr="00257D9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F639DC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1A634EF1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F639DC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8750370"/>
      <w:bookmarkEnd w:id="179"/>
      <w:bookmarkEnd w:id="180"/>
      <w:bookmarkEnd w:id="181"/>
      <w:bookmarkEnd w:id="182"/>
      <w:bookmarkEnd w:id="183"/>
      <w:bookmarkEnd w:id="184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00889B43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F639DC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F639DC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8750371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257D9C">
        <w:rPr>
          <w:sz w:val="26"/>
        </w:rPr>
        <w:lastRenderedPageBreak/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3DCE785B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F639DC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8750372"/>
      <w:bookmarkEnd w:id="205"/>
      <w:bookmarkEnd w:id="211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2"/>
      <w:bookmarkEnd w:id="213"/>
    </w:p>
    <w:p w14:paraId="36E54672" w14:textId="617B8B39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6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F639DC">
        <w:t>1.2.15</w:t>
      </w:r>
      <w:r w:rsidR="00DC668D" w:rsidRPr="00257D9C">
        <w:fldChar w:fldCharType="end"/>
      </w:r>
      <w:bookmarkEnd w:id="216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8750373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257D9C">
        <w:rPr>
          <w:sz w:val="26"/>
        </w:rPr>
        <w:t xml:space="preserve"> </w:t>
      </w:r>
    </w:p>
    <w:p w14:paraId="01F42F9A" w14:textId="3955F920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F639DC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7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89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8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50A383AA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F639DC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6C303020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F639DC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8750374"/>
      <w:bookmarkStart w:id="298" w:name="_Ref324337341"/>
      <w:bookmarkEnd w:id="294"/>
      <w:bookmarkEnd w:id="295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6"/>
      <w:bookmarkEnd w:id="297"/>
    </w:p>
    <w:p w14:paraId="406139CC" w14:textId="6642516B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F639DC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42F5A38A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F639DC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F639DC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299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77A15F04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F639DC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8750375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3"/>
      <w:bookmarkEnd w:id="314"/>
    </w:p>
    <w:p w14:paraId="3FC0D494" w14:textId="6D531F71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F639DC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5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257D9C">
        <w:lastRenderedPageBreak/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6"/>
    </w:p>
    <w:p w14:paraId="19FB8CF3" w14:textId="4C872FB0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F639DC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8750376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19"/>
      <w:bookmarkEnd w:id="320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6"/>
    </w:p>
    <w:p w14:paraId="69367D84" w14:textId="3F416544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257D9C">
        <w:t xml:space="preserve">если </w:t>
      </w:r>
      <w:bookmarkStart w:id="328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F639DC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8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7"/>
    </w:p>
    <w:p w14:paraId="155ECDD9" w14:textId="2D2A3B0C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F639DC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29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3C0C73CA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F639DC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F639DC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2DFAC795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5.11.1</w:t>
      </w:r>
      <w:r w:rsidRPr="00257D9C">
        <w:fldChar w:fldCharType="end"/>
      </w:r>
      <w:r w:rsidRPr="00257D9C">
        <w:t>).</w:t>
      </w:r>
    </w:p>
    <w:p w14:paraId="26C61E1F" w14:textId="69F0DD3C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F639DC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F639DC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0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1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1"/>
    </w:p>
    <w:p w14:paraId="2CE18B79" w14:textId="16C8C1EC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F639DC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lastRenderedPageBreak/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2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5"/>
    </w:p>
    <w:p w14:paraId="723BFCA9" w14:textId="1A70768E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6"/>
      <w:bookmarkEnd w:id="337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F639DC">
        <w:t>5.11.3</w:t>
      </w:r>
      <w:r w:rsidR="00F56D54" w:rsidRPr="00257D9C">
        <w:fldChar w:fldCharType="end"/>
      </w:r>
      <w:r w:rsidR="00F56D54" w:rsidRPr="00257D9C">
        <w:t>.</w:t>
      </w:r>
      <w:bookmarkEnd w:id="338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6B089119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F639DC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74CD269D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39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39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65B70BCD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F639DC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2A29D0CD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F639DC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8750381"/>
      <w:bookmarkStart w:id="346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8750382"/>
      <w:bookmarkEnd w:id="346"/>
      <w:r w:rsidRPr="00257D9C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09F40102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F639DC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F639DC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2DE456B9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F639DC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F639DC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0" w:name="_Toc58750383"/>
      <w:bookmarkStart w:id="351" w:name="_Ref56251910"/>
      <w:bookmarkStart w:id="352" w:name="_Toc57314670"/>
      <w:bookmarkStart w:id="353" w:name="_Toc69728984"/>
      <w:proofErr w:type="spellStart"/>
      <w:r w:rsidRPr="00257D9C">
        <w:rPr>
          <w:sz w:val="26"/>
        </w:rPr>
        <w:t>Многолотовая</w:t>
      </w:r>
      <w:proofErr w:type="spellEnd"/>
      <w:r w:rsidRPr="00257D9C">
        <w:rPr>
          <w:sz w:val="26"/>
        </w:rPr>
        <w:t xml:space="preserve"> </w:t>
      </w:r>
      <w:r w:rsidR="00833144" w:rsidRPr="00257D9C">
        <w:rPr>
          <w:sz w:val="26"/>
        </w:rPr>
        <w:t>продажа</w:t>
      </w:r>
      <w:bookmarkEnd w:id="350"/>
    </w:p>
    <w:p w14:paraId="6567462D" w14:textId="429D5F77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F639DC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</w:t>
      </w:r>
      <w:proofErr w:type="spellStart"/>
      <w:r w:rsidR="00B24716" w:rsidRPr="00257D9C">
        <w:t>многолотовой</w:t>
      </w:r>
      <w:proofErr w:type="spellEnd"/>
      <w:r w:rsidR="00B24716" w:rsidRPr="00257D9C">
        <w:t xml:space="preserve">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257D9C">
        <w:t>Многолотовая</w:t>
      </w:r>
      <w:proofErr w:type="spellEnd"/>
      <w:r w:rsidRPr="00257D9C">
        <w:t xml:space="preserve">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4"/>
    </w:p>
    <w:p w14:paraId="455FEDDA" w14:textId="46BA8E3D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F639DC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F639DC" w:rsidRPr="00F639DC">
        <w:t xml:space="preserve">Заявка на участие в Аукционе (форма </w:t>
      </w:r>
      <w:r w:rsidR="00F639DC">
        <w:rPr>
          <w:noProof/>
          <w:sz w:val="28"/>
        </w:rPr>
        <w:t>2</w:t>
      </w:r>
      <w:r w:rsidR="00F639DC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685E9494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F639DC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8750384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68ABD291" w:rsidR="00C22E8E" w:rsidRPr="00257D9C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F639DC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257D9C">
        <w:rPr>
          <w:b/>
        </w:rPr>
        <w:t>Форма описи документов</w:t>
      </w:r>
      <w:bookmarkEnd w:id="385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257D9C">
        <w:rPr>
          <w:b/>
        </w:rPr>
        <w:lastRenderedPageBreak/>
        <w:t>Инструкции по заполнению</w:t>
      </w:r>
      <w:bookmarkEnd w:id="386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23224D8B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8750386"/>
      <w:bookmarkEnd w:id="381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1" w:name="_Ref22846535"/>
      <w:r w:rsidR="00EC5F37" w:rsidRPr="00257D9C">
        <w:rPr>
          <w:sz w:val="28"/>
        </w:rPr>
        <w:t>(</w:t>
      </w:r>
      <w:bookmarkEnd w:id="391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F639DC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 xml:space="preserve">ПАО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2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38DB2480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F639DC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2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3" w:name="_Hlt440565644"/>
      <w:bookmarkEnd w:id="393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lastRenderedPageBreak/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4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«Красноярскэнергосбыт» </w:t>
      </w:r>
      <w:r w:rsidRPr="00257D9C">
        <w:t xml:space="preserve">и Документацию о продаже имущества </w:t>
      </w:r>
      <w:r w:rsidR="00845C46" w:rsidRPr="00257D9C">
        <w:t>ПАО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 xml:space="preserve">ПАО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Toc58750387"/>
      <w:bookmarkStart w:id="453" w:name="_Ref324332092"/>
      <w:bookmarkStart w:id="454" w:name="_Ref384123551"/>
      <w:bookmarkStart w:id="455" w:name="_Ref384123555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2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6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56"/>
      <w:r w:rsidR="009C613B"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97A82">
        <w:tc>
          <w:tcPr>
            <w:tcW w:w="817" w:type="dxa"/>
            <w:vAlign w:val="center"/>
          </w:tcPr>
          <w:p w14:paraId="4F0C60D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97A82">
        <w:tc>
          <w:tcPr>
            <w:tcW w:w="817" w:type="dxa"/>
          </w:tcPr>
          <w:p w14:paraId="30F2A1E2" w14:textId="77777777" w:rsidR="000F078C" w:rsidRPr="00257D9C" w:rsidRDefault="000F078C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97A82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97A82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97A82">
        <w:tc>
          <w:tcPr>
            <w:tcW w:w="817" w:type="dxa"/>
          </w:tcPr>
          <w:p w14:paraId="485CDA0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54A7CA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5B89976" w14:textId="231C44A3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6F3B10">
              <w:rPr>
                <w:b w:val="0"/>
                <w:snapToGrid w:val="0"/>
                <w:sz w:val="26"/>
                <w:szCs w:val="26"/>
              </w:rPr>
              <w:t>yurinaag@kes.esc-rushydro.ru</w:t>
            </w:r>
          </w:p>
          <w:p w14:paraId="61EF9A57" w14:textId="7232DA1E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97A82">
        <w:tc>
          <w:tcPr>
            <w:tcW w:w="817" w:type="dxa"/>
          </w:tcPr>
          <w:p w14:paraId="7BEC5DDE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649DC6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D5F0A2E" w14:textId="26B23180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0B63AB0" w14:textId="625918E2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035AB1E6" w14:textId="77777777" w:rsidTr="00E97A82">
        <w:tc>
          <w:tcPr>
            <w:tcW w:w="817" w:type="dxa"/>
          </w:tcPr>
          <w:p w14:paraId="217C56E7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7C1D24FE" w14:textId="575478B0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6F3B10">
              <w:rPr>
                <w:b w:val="0"/>
                <w:snapToGrid w:val="0"/>
                <w:sz w:val="26"/>
                <w:szCs w:val="26"/>
              </w:rPr>
              <w:t>Юрина Алена Геннадьевна</w:t>
            </w:r>
          </w:p>
          <w:p w14:paraId="05213111" w14:textId="530D4A8E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z w:val="26"/>
              </w:rPr>
              <w:t>+7 913-520-16-71</w:t>
            </w:r>
          </w:p>
          <w:p w14:paraId="4BA490FA" w14:textId="31E90B7C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 w:rsidR="006F3B10">
                <w:rPr>
                  <w:rStyle w:val="a8"/>
                  <w:lang w:val="en-US"/>
                </w:rPr>
                <w:t>yurinaag</w:t>
              </w:r>
              <w:r w:rsidR="006F3B10" w:rsidRPr="006F3B10">
                <w:rPr>
                  <w:rStyle w:val="a8"/>
                </w:rPr>
                <w:t>@</w:t>
              </w:r>
              <w:r w:rsidR="006F3B10">
                <w:rPr>
                  <w:rStyle w:val="a8"/>
                  <w:lang w:val="en-US"/>
                </w:rPr>
                <w:t>kes</w:t>
              </w:r>
              <w:r w:rsidR="006F3B10" w:rsidRPr="006F3B10">
                <w:rPr>
                  <w:rStyle w:val="a8"/>
                </w:rPr>
                <w:t>.</w:t>
              </w:r>
              <w:r w:rsidR="006F3B10">
                <w:rPr>
                  <w:rStyle w:val="a8"/>
                  <w:lang w:val="en-US"/>
                </w:rPr>
                <w:t>esc</w:t>
              </w:r>
              <w:r w:rsidR="006F3B10" w:rsidRPr="006F3B10">
                <w:rPr>
                  <w:rStyle w:val="a8"/>
                </w:rPr>
                <w:t>-</w:t>
              </w:r>
              <w:r w:rsidR="006F3B10">
                <w:rPr>
                  <w:rStyle w:val="a8"/>
                  <w:lang w:val="en-US"/>
                </w:rPr>
                <w:t>rushydro</w:t>
              </w:r>
              <w:r w:rsidR="006F3B10" w:rsidRPr="006F3B10">
                <w:rPr>
                  <w:rStyle w:val="a8"/>
                </w:rPr>
                <w:t>.</w:t>
              </w:r>
              <w:proofErr w:type="spellStart"/>
              <w:r w:rsidR="006F3B10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845C46" w:rsidRPr="00257D9C" w14:paraId="2DFCE9F2" w14:textId="77777777" w:rsidTr="00E97A82">
        <w:tc>
          <w:tcPr>
            <w:tcW w:w="817" w:type="dxa"/>
          </w:tcPr>
          <w:p w14:paraId="49676752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0A16F68B" w14:textId="17A6C355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97A82">
        <w:tc>
          <w:tcPr>
            <w:tcW w:w="817" w:type="dxa"/>
          </w:tcPr>
          <w:p w14:paraId="5AA7C3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E97A82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1E48290E" w:rsidR="00845C46" w:rsidRPr="00257D9C" w:rsidRDefault="00400748" w:rsidP="00E97A82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нежилого </w:t>
            </w:r>
            <w:r w:rsidR="0095562A">
              <w:t>административного</w:t>
            </w:r>
            <w:r w:rsidR="0095562A" w:rsidRPr="00257D9C">
              <w:t xml:space="preserve"> </w:t>
            </w:r>
            <w:r w:rsidRPr="00257D9C">
              <w:t>здания</w:t>
            </w:r>
            <w:r w:rsidR="00F4417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75497A"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 w:rsidR="0075497A"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 w:rsidR="0075497A">
              <w:t xml:space="preserve">, </w:t>
            </w:r>
            <w:r w:rsidR="00381F85">
              <w:t>ул. Кирова, д. 17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здание </w:t>
            </w:r>
            <w:r w:rsidR="005569D7">
              <w:rPr>
                <w:color w:val="000000" w:themeColor="text1"/>
              </w:rPr>
              <w:t>24:28:3001017:279</w:t>
            </w:r>
            <w:r w:rsidR="00F75369" w:rsidRPr="00257D9C">
              <w:rPr>
                <w:color w:val="000000" w:themeColor="text1"/>
              </w:rPr>
              <w:t>;</w:t>
            </w:r>
            <w:r w:rsidR="00C06DC3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земельный </w:t>
            </w:r>
            <w:r w:rsidR="00F75369" w:rsidRPr="00257D9C">
              <w:rPr>
                <w:color w:val="000000" w:themeColor="text1"/>
              </w:rPr>
              <w:lastRenderedPageBreak/>
              <w:t xml:space="preserve">участок </w:t>
            </w:r>
            <w:r w:rsidR="005569D7">
              <w:rPr>
                <w:color w:val="000000" w:themeColor="text1"/>
              </w:rPr>
              <w:t>24:28:3001017:16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97A82">
        <w:tc>
          <w:tcPr>
            <w:tcW w:w="817" w:type="dxa"/>
          </w:tcPr>
          <w:p w14:paraId="2B58D0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97A82">
        <w:tc>
          <w:tcPr>
            <w:tcW w:w="817" w:type="dxa"/>
          </w:tcPr>
          <w:p w14:paraId="4ED4C36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E97A82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E97A8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97A82">
        <w:tc>
          <w:tcPr>
            <w:tcW w:w="817" w:type="dxa"/>
          </w:tcPr>
          <w:p w14:paraId="24C312B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0A3D40C6" w14:textId="3A4E34F7" w:rsidR="00845C46" w:rsidRPr="00257D9C" w:rsidRDefault="00317384" w:rsidP="00D6467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317384">
              <w:t>2 134 072,96 (два миллиона сто  тридцать четыре тысячи семьдесят два рубля 96 копеек), с учетом НДС.</w:t>
            </w:r>
          </w:p>
        </w:tc>
      </w:tr>
      <w:tr w:rsidR="00845C46" w:rsidRPr="00257D9C" w14:paraId="68A3C0F4" w14:textId="77777777" w:rsidTr="00E97A82">
        <w:tc>
          <w:tcPr>
            <w:tcW w:w="817" w:type="dxa"/>
          </w:tcPr>
          <w:p w14:paraId="46B8818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E97A82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97A82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E97A82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1"/>
      <w:tr w:rsidR="00845C46" w:rsidRPr="00257D9C" w14:paraId="082A3343" w14:textId="77777777" w:rsidTr="00E97A82">
        <w:tc>
          <w:tcPr>
            <w:tcW w:w="817" w:type="dxa"/>
          </w:tcPr>
          <w:p w14:paraId="24601E1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1AD5B873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2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>, на корпоративном сайте ПАО «</w:t>
            </w:r>
            <w:proofErr w:type="spellStart"/>
            <w:r w:rsidR="00416BC9" w:rsidRPr="00257D9C">
              <w:t>РусГидро</w:t>
            </w:r>
            <w:proofErr w:type="spellEnd"/>
            <w:r w:rsidR="00416BC9" w:rsidRPr="00257D9C">
              <w:t>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416BC9" w:rsidRPr="00257D9C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rPr>
                <w:color w:val="000000" w:themeColor="text1"/>
              </w:rPr>
              <w:t>в</w:t>
            </w:r>
            <w:r w:rsidR="00416BC9" w:rsidRPr="00257D9C">
              <w:t xml:space="preserve"> газете «Наш Красноярский край», на интернет-сайте </w:t>
            </w:r>
            <w:r w:rsidR="00416BC9" w:rsidRPr="00257D9C">
              <w:rPr>
                <w:rStyle w:val="a8"/>
              </w:rPr>
              <w:t>www.avito.ru</w:t>
            </w:r>
            <w:r w:rsidR="00416BC9" w:rsidRPr="00257D9C">
              <w:t>.</w:t>
            </w:r>
          </w:p>
        </w:tc>
      </w:tr>
      <w:tr w:rsidR="00845C46" w:rsidRPr="00257D9C" w14:paraId="318C112D" w14:textId="77777777" w:rsidTr="00E97A82">
        <w:tc>
          <w:tcPr>
            <w:tcW w:w="817" w:type="dxa"/>
          </w:tcPr>
          <w:p w14:paraId="55FD351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97A82">
        <w:tc>
          <w:tcPr>
            <w:tcW w:w="817" w:type="dxa"/>
          </w:tcPr>
          <w:p w14:paraId="657BC8B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E97A82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3254406C" w14:textId="48A1809E" w:rsidR="00845C46" w:rsidRPr="00257D9C" w:rsidRDefault="00845C46" w:rsidP="00E97A82">
            <w:pPr>
              <w:widowControl w:val="0"/>
            </w:pPr>
            <w:r w:rsidRPr="00257D9C">
              <w:t>Дата начала подачи Заявок:</w:t>
            </w:r>
          </w:p>
          <w:p w14:paraId="65384F11" w14:textId="4AC8AFC0" w:rsidR="00845C46" w:rsidRPr="00257D9C" w:rsidRDefault="00AB21B9" w:rsidP="00E97A82">
            <w:pPr>
              <w:widowControl w:val="0"/>
              <w:spacing w:after="120"/>
            </w:pPr>
            <w:r>
              <w:t>«</w:t>
            </w:r>
            <w:r w:rsidR="00003730">
              <w:t>05</w:t>
            </w:r>
            <w:r>
              <w:t xml:space="preserve">» </w:t>
            </w:r>
            <w:r w:rsidR="00003730">
              <w:t>августа</w:t>
            </w:r>
            <w:r w:rsidR="004570C5">
              <w:t xml:space="preserve"> </w:t>
            </w:r>
            <w:r w:rsidR="00AD0B97">
              <w:t>2024</w:t>
            </w:r>
            <w:r w:rsidR="00845C46" w:rsidRPr="00257D9C">
              <w:t xml:space="preserve"> г.  </w:t>
            </w:r>
          </w:p>
          <w:p w14:paraId="3C3E253B" w14:textId="26C9544A" w:rsidR="00845C46" w:rsidRPr="00257D9C" w:rsidRDefault="00845C46" w:rsidP="00E97A82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48DE872B" w:rsidR="00845C46" w:rsidRPr="00257D9C" w:rsidRDefault="00AB21B9" w:rsidP="0000373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003730">
              <w:rPr>
                <w:b w:val="0"/>
                <w:sz w:val="26"/>
                <w:szCs w:val="26"/>
              </w:rPr>
              <w:t>16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003730">
              <w:rPr>
                <w:b w:val="0"/>
                <w:sz w:val="26"/>
                <w:szCs w:val="26"/>
              </w:rPr>
              <w:t>сентября</w:t>
            </w:r>
            <w:r w:rsidR="00950B1E">
              <w:rPr>
                <w:b w:val="0"/>
                <w:sz w:val="26"/>
                <w:szCs w:val="26"/>
              </w:rPr>
              <w:t xml:space="preserve"> </w:t>
            </w:r>
            <w:r w:rsidR="00AD0B97">
              <w:rPr>
                <w:b w:val="0"/>
                <w:sz w:val="26"/>
                <w:szCs w:val="26"/>
              </w:rPr>
              <w:t>2024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14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97A82">
        <w:tc>
          <w:tcPr>
            <w:tcW w:w="817" w:type="dxa"/>
          </w:tcPr>
          <w:p w14:paraId="6ED1E9BA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Порядок подачи </w:t>
            </w:r>
            <w:r w:rsidRPr="00257D9C">
              <w:lastRenderedPageBreak/>
              <w:t>Заявок</w:t>
            </w:r>
          </w:p>
        </w:tc>
        <w:tc>
          <w:tcPr>
            <w:tcW w:w="6021" w:type="dxa"/>
          </w:tcPr>
          <w:p w14:paraId="5B0F8767" w14:textId="7C5989B4" w:rsidR="00845C46" w:rsidRPr="00257D9C" w:rsidRDefault="00845C46" w:rsidP="00E97A82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lastRenderedPageBreak/>
              <w:t xml:space="preserve">Заявки подаются по адресу ЭТП, указанному в </w:t>
            </w:r>
            <w:r w:rsidRPr="00257D9C">
              <w:rPr>
                <w:snapToGrid w:val="0"/>
                <w:sz w:val="26"/>
                <w:szCs w:val="26"/>
              </w:rPr>
              <w:lastRenderedPageBreak/>
              <w:t>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F639DC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97A82">
        <w:tc>
          <w:tcPr>
            <w:tcW w:w="817" w:type="dxa"/>
          </w:tcPr>
          <w:p w14:paraId="574E4B4B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55741744" w14:textId="69691529" w:rsidR="00845C46" w:rsidRPr="00257D9C" w:rsidRDefault="00845C46" w:rsidP="00703466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317384" w:rsidRPr="00317384">
              <w:rPr>
                <w:snapToGrid/>
              </w:rPr>
              <w:t>21 340,73 (двадцать одна тысяча триста сорок рублей 73 копейки), с учетом НДС.</w:t>
            </w:r>
            <w:bookmarkStart w:id="462" w:name="_GoBack"/>
            <w:bookmarkEnd w:id="462"/>
          </w:p>
        </w:tc>
      </w:tr>
      <w:tr w:rsidR="00845C46" w:rsidRPr="00257D9C" w14:paraId="15AFD5A6" w14:textId="77777777" w:rsidTr="00E97A82">
        <w:tc>
          <w:tcPr>
            <w:tcW w:w="817" w:type="dxa"/>
          </w:tcPr>
          <w:p w14:paraId="560BC0E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0E5E5A4E" w:rsidR="00845C46" w:rsidRPr="00257D9C" w:rsidRDefault="00003730" w:rsidP="00003730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«20</w:t>
            </w:r>
            <w:r w:rsidR="00D0795F">
              <w:t xml:space="preserve">» </w:t>
            </w:r>
            <w:r>
              <w:t>сентября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97A82">
        <w:tc>
          <w:tcPr>
            <w:tcW w:w="817" w:type="dxa"/>
          </w:tcPr>
          <w:p w14:paraId="4218814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E97A82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4CFCF467" w:rsidR="00845C46" w:rsidRPr="00257D9C" w:rsidRDefault="00003730" w:rsidP="00003730">
            <w:pPr>
              <w:widowControl w:val="0"/>
              <w:tabs>
                <w:tab w:val="left" w:pos="426"/>
              </w:tabs>
              <w:spacing w:after="120"/>
            </w:pPr>
            <w:r>
              <w:t>«24</w:t>
            </w:r>
            <w:r w:rsidR="00F639DC">
              <w:t xml:space="preserve">» </w:t>
            </w:r>
            <w:r>
              <w:t>сентября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</w:t>
            </w:r>
            <w:r w:rsidR="00D6480A" w:rsidRPr="00257D9C">
              <w:t xml:space="preserve"> </w:t>
            </w:r>
            <w:r w:rsidR="00845C46" w:rsidRPr="00257D9C">
              <w:t>(по местному времени Организатора)</w:t>
            </w:r>
          </w:p>
        </w:tc>
      </w:tr>
      <w:tr w:rsidR="00845C46" w:rsidRPr="00257D9C" w14:paraId="2A824E12" w14:textId="77777777" w:rsidTr="00E97A82">
        <w:tc>
          <w:tcPr>
            <w:tcW w:w="817" w:type="dxa"/>
          </w:tcPr>
          <w:p w14:paraId="15A3FE99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E97A82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97A82">
        <w:tc>
          <w:tcPr>
            <w:tcW w:w="817" w:type="dxa"/>
          </w:tcPr>
          <w:p w14:paraId="63F9D351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E97A82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97A82">
        <w:tc>
          <w:tcPr>
            <w:tcW w:w="817" w:type="dxa"/>
          </w:tcPr>
          <w:p w14:paraId="180758F0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8573" w:type="dxa"/>
            <w:gridSpan w:val="2"/>
          </w:tcPr>
          <w:p w14:paraId="25B31EDE" w14:textId="77777777" w:rsidR="00845C46" w:rsidRDefault="00845C46" w:rsidP="00E97A82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3C7FD3DF" w14:textId="6562AD85" w:rsidR="00E74D85" w:rsidRPr="002970A0" w:rsidRDefault="00E74D85" w:rsidP="00E97A82">
            <w:pPr>
              <w:tabs>
                <w:tab w:val="left" w:pos="1935"/>
              </w:tabs>
            </w:pPr>
          </w:p>
        </w:tc>
      </w:tr>
    </w:tbl>
    <w:p w14:paraId="1BE71264" w14:textId="77777777" w:rsidR="00E97A82" w:rsidRDefault="00E97A82" w:rsidP="00E97A82">
      <w:pPr>
        <w:pStyle w:val="affb"/>
        <w:widowControl w:val="0"/>
        <w:ind w:left="0"/>
        <w:contextualSpacing w:val="0"/>
        <w:rPr>
          <w:rFonts w:ascii="Times New Roman" w:hAnsi="Times New Roman"/>
          <w:sz w:val="26"/>
        </w:rPr>
        <w:sectPr w:rsidR="00E97A82" w:rsidSect="004526C7">
          <w:footerReference w:type="default" r:id="rId14"/>
          <w:footerReference w:type="first" r:id="rId15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53"/>
    <w:bookmarkEnd w:id="454"/>
    <w:bookmarkEnd w:id="455"/>
    <w:p w14:paraId="073E81A2" w14:textId="3594C6E5" w:rsidR="00D16052" w:rsidRPr="00B12DE9" w:rsidRDefault="007A0F99" w:rsidP="00B12DE9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>
        <w:lastRenderedPageBreak/>
        <w:br w:type="textWrapping" w:clear="all"/>
      </w:r>
      <w:r w:rsidR="00D16052" w:rsidRPr="00B12DE9">
        <w:rPr>
          <w:rFonts w:ascii="Times New Roman" w:hAnsi="Times New Roman"/>
          <w:sz w:val="22"/>
          <w:szCs w:val="28"/>
        </w:rPr>
        <w:t xml:space="preserve">Приложение №1 </w:t>
      </w:r>
    </w:p>
    <w:p w14:paraId="055BAF2B" w14:textId="2340C7D2" w:rsidR="00E05168" w:rsidRPr="000E2EE9" w:rsidRDefault="000F078C" w:rsidP="000F078C">
      <w:pPr>
        <w:jc w:val="center"/>
        <w:rPr>
          <w:b/>
        </w:rPr>
      </w:pPr>
      <w:r w:rsidRPr="000E2EE9">
        <w:rPr>
          <w:b/>
        </w:rPr>
        <w:t>ТЕХНИЧЕСКИЕ ХАРАКТЕРИСТИКИ</w:t>
      </w:r>
      <w:r w:rsidR="00E05168" w:rsidRPr="000E2EE9">
        <w:rPr>
          <w:b/>
        </w:rPr>
        <w:t xml:space="preserve"> И ФОТОГРАФИИ </w:t>
      </w:r>
    </w:p>
    <w:p w14:paraId="54AF05E4" w14:textId="295BC2E3" w:rsidR="000F078C" w:rsidRPr="000E2EE9" w:rsidRDefault="000F078C" w:rsidP="00E05168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496B7BE8" w14:textId="77777777" w:rsidR="00D6480A" w:rsidRPr="000E2EE9" w:rsidRDefault="00D6480A" w:rsidP="00626D33">
      <w:pPr>
        <w:pStyle w:val="affb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468F4949" w:rsidR="00E70C36" w:rsidRDefault="00E70C36" w:rsidP="00155C44">
      <w:pPr>
        <w:spacing w:before="0"/>
        <w:ind w:firstLine="709"/>
        <w:rPr>
          <w:color w:val="000000" w:themeColor="text1"/>
        </w:rPr>
      </w:pPr>
      <w:r w:rsidRPr="00257D9C">
        <w:t>Н</w:t>
      </w:r>
      <w:r w:rsidR="0095562A">
        <w:t>ежилое административное</w:t>
      </w:r>
      <w:r w:rsidRPr="00257D9C">
        <w:t xml:space="preserve"> здание </w:t>
      </w:r>
      <w:r w:rsidR="00737B9B" w:rsidRPr="00257D9C">
        <w:t>(с движимым имуществом)</w:t>
      </w:r>
      <w:r w:rsidR="00737B9B">
        <w:t xml:space="preserve"> </w:t>
      </w:r>
      <w:r w:rsidRPr="00257D9C">
        <w:t>общей площадью</w:t>
      </w:r>
      <w:r w:rsidR="00BD049D" w:rsidRPr="00257D9C">
        <w:t xml:space="preserve"> </w:t>
      </w:r>
      <w:r w:rsidR="009A61BE">
        <w:t>130.5</w:t>
      </w:r>
      <w:r w:rsidRPr="00257D9C">
        <w:t xml:space="preserve"> кв. м, по адресу </w:t>
      </w:r>
      <w:r w:rsidR="0075497A">
        <w:t xml:space="preserve">Красноярский край, </w:t>
      </w:r>
      <w:proofErr w:type="spellStart"/>
      <w:r w:rsidR="00004BD5">
        <w:t>Нижнеингашский</w:t>
      </w:r>
      <w:proofErr w:type="spellEnd"/>
      <w:r w:rsidR="00004BD5">
        <w:t> р-н</w:t>
      </w:r>
      <w:r w:rsidR="0075497A">
        <w:t xml:space="preserve">, </w:t>
      </w:r>
      <w:proofErr w:type="spellStart"/>
      <w:r w:rsidR="00004BD5">
        <w:t>рп</w:t>
      </w:r>
      <w:proofErr w:type="spellEnd"/>
      <w:r w:rsidR="00004BD5">
        <w:t>. Нижняя Пойма</w:t>
      </w:r>
      <w:r w:rsidR="0075497A">
        <w:t xml:space="preserve">, </w:t>
      </w:r>
      <w:r w:rsidR="00381F85">
        <w:t>ул. Кирова, д. 17</w:t>
      </w:r>
      <w:r w:rsidRPr="00257D9C">
        <w:t xml:space="preserve">, кадастровый номер </w:t>
      </w:r>
      <w:r w:rsidR="005569D7">
        <w:rPr>
          <w:color w:val="000000" w:themeColor="text1"/>
        </w:rPr>
        <w:t>24:28:3001017:279</w:t>
      </w:r>
      <w:r w:rsidR="00750F7F" w:rsidRPr="00257D9C">
        <w:rPr>
          <w:color w:val="000000" w:themeColor="text1"/>
        </w:rPr>
        <w:t xml:space="preserve">, с земельным участком общей площадью </w:t>
      </w:r>
      <w:r w:rsidR="000E2EE9">
        <w:rPr>
          <w:color w:val="000000" w:themeColor="text1"/>
        </w:rPr>
        <w:t>200.01 +/- 9.9</w:t>
      </w:r>
      <w:r w:rsidR="00750F7F" w:rsidRPr="00257D9C">
        <w:rPr>
          <w:color w:val="000000" w:themeColor="text1"/>
        </w:rPr>
        <w:t xml:space="preserve"> кадастровый номер </w:t>
      </w:r>
      <w:r w:rsidR="005569D7">
        <w:rPr>
          <w:color w:val="000000" w:themeColor="text1"/>
        </w:rPr>
        <w:t>24:28:3001017:16</w:t>
      </w:r>
      <w:r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7AB629E3" w14:textId="77777777" w:rsidR="007C351A" w:rsidRDefault="007C351A" w:rsidP="007C351A">
      <w:pPr>
        <w:spacing w:before="0"/>
        <w:ind w:firstLine="66"/>
        <w:jc w:val="center"/>
      </w:pPr>
    </w:p>
    <w:p w14:paraId="19861ADC" w14:textId="3720A712" w:rsidR="00A375FD" w:rsidRDefault="00A375FD" w:rsidP="007C351A">
      <w:pPr>
        <w:spacing w:before="0"/>
        <w:ind w:firstLine="66"/>
        <w:jc w:val="center"/>
      </w:pPr>
      <w:r>
        <w:t>Отчёт об объекте недвижимости</w:t>
      </w:r>
    </w:p>
    <w:p w14:paraId="48C12EB5" w14:textId="77777777" w:rsidR="00A375FD" w:rsidRDefault="00A375FD" w:rsidP="007C351A">
      <w:pPr>
        <w:spacing w:before="0"/>
        <w:jc w:val="center"/>
      </w:pPr>
      <w:r>
        <w:t>Сведения о характеристиках объекта недвижимости</w:t>
      </w:r>
    </w:p>
    <w:p w14:paraId="3629A5DA" w14:textId="77777777" w:rsidR="00A375FD" w:rsidRDefault="00A375FD">
      <w:pPr>
        <w:spacing w:line="259" w:lineRule="auto"/>
        <w:ind w:left="4182" w:right="-15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A375FD" w:rsidRPr="007B623E" w14:paraId="3F5853B1" w14:textId="77777777" w:rsidTr="005C7D6B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CC7CB3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D8DD6F" w14:textId="77777777" w:rsidR="00A375FD" w:rsidRPr="0014204D" w:rsidRDefault="00A375FD">
            <w:pPr>
              <w:spacing w:line="259" w:lineRule="auto"/>
              <w:ind w:left="437"/>
              <w:jc w:val="center"/>
              <w:rPr>
                <w:rFonts w:ascii="Times New Roman" w:hAnsi="Times New Roman" w:cs="Times New Roman"/>
                <w:b/>
              </w:rPr>
            </w:pPr>
            <w:r w:rsidRPr="0014204D">
              <w:rPr>
                <w:rFonts w:ascii="Times New Roman" w:hAnsi="Times New Roman" w:cs="Times New Roman"/>
                <w:b/>
              </w:rPr>
              <w:t>Здание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B3AF49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077C0436" w14:textId="77777777" w:rsidTr="005C7D6B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8F94C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4B6A37" w14:textId="77777777" w:rsidR="00A375FD" w:rsidRPr="007B623E" w:rsidRDefault="00A375FD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36843E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58F4F71" w14:textId="77777777" w:rsidTr="005C7D6B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BA3C3F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A6124D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1916DF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55CD92F" w14:textId="77777777" w:rsidTr="005C7D6B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76125" w14:textId="77777777" w:rsidR="00A375FD" w:rsidRPr="007B623E" w:rsidRDefault="00A375F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79AC" w14:textId="77777777" w:rsidR="00A375FD" w:rsidRPr="007B623E" w:rsidRDefault="00A375F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7BEB" w14:textId="77777777" w:rsidR="00A375FD" w:rsidRPr="007B623E" w:rsidRDefault="00A375F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EEA9" w14:textId="77777777" w:rsidR="00A375FD" w:rsidRPr="007B623E" w:rsidRDefault="00A375FD">
            <w:pPr>
              <w:spacing w:line="259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7FDF47CD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04A96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E4B42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E0CCB5E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804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FB7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</w:tr>
      <w:tr w:rsidR="00A375FD" w:rsidRPr="007B623E" w14:paraId="2FD0D41D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B0A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2EB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</w:t>
            </w:r>
          </w:p>
        </w:tc>
      </w:tr>
      <w:tr w:rsidR="00A375FD" w:rsidRPr="007B623E" w14:paraId="2FEBF978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6330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8F5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15.11.2010</w:t>
            </w:r>
          </w:p>
        </w:tc>
      </w:tr>
      <w:tr w:rsidR="00A375FD" w:rsidRPr="007B623E" w14:paraId="5F134F5F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2EC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A5B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Инвентарный номер 04:239:002:001499340:0001; Инвентарный номер 2407; Кадастровый номер 24:28:0000000:0:1497; Условный номер 24:28:000000:0000:0202407000</w:t>
            </w:r>
          </w:p>
        </w:tc>
      </w:tr>
      <w:tr w:rsidR="00A375FD" w:rsidRPr="007B623E" w14:paraId="480BF14B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CCF4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B4D29" w14:textId="20BBB29F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="00004BD5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="00004BD5">
              <w:rPr>
                <w:rFonts w:ascii="Times New Roman" w:hAnsi="Times New Roman" w:cs="Times New Roman"/>
              </w:rPr>
              <w:t> р-н</w:t>
            </w:r>
            <w:r w:rsidRPr="007B62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4BD5">
              <w:rPr>
                <w:rFonts w:ascii="Times New Roman" w:hAnsi="Times New Roman" w:cs="Times New Roman"/>
              </w:rPr>
              <w:t>рп</w:t>
            </w:r>
            <w:proofErr w:type="spellEnd"/>
            <w:r w:rsidR="00004BD5">
              <w:rPr>
                <w:rFonts w:ascii="Times New Roman" w:hAnsi="Times New Roman" w:cs="Times New Roman"/>
              </w:rPr>
              <w:t>. Нижняя Пойма</w:t>
            </w:r>
            <w:r w:rsidRPr="007B623E">
              <w:rPr>
                <w:rFonts w:ascii="Times New Roman" w:hAnsi="Times New Roman" w:cs="Times New Roman"/>
              </w:rPr>
              <w:t xml:space="preserve">, </w:t>
            </w:r>
            <w:r w:rsidR="00381F85">
              <w:rPr>
                <w:rFonts w:ascii="Times New Roman" w:hAnsi="Times New Roman" w:cs="Times New Roman"/>
              </w:rPr>
              <w:t>ул. Кирова, д. 17</w:t>
            </w:r>
          </w:p>
        </w:tc>
      </w:tr>
      <w:tr w:rsidR="00A375FD" w:rsidRPr="007B623E" w14:paraId="3AB5FD45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9B1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C12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130.5</w:t>
            </w:r>
          </w:p>
        </w:tc>
      </w:tr>
      <w:tr w:rsidR="00A375FD" w:rsidRPr="007B623E" w14:paraId="6C9CA8AC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07B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2A6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A375FD" w:rsidRPr="007B623E" w14:paraId="7404DE76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BBB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C87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A375FD" w:rsidRPr="007B623E" w14:paraId="3E58D114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55A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644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1, в том числе подземных 0</w:t>
            </w:r>
          </w:p>
        </w:tc>
      </w:tr>
      <w:tr w:rsidR="00A375FD" w:rsidRPr="007B623E" w14:paraId="7D8A2D90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C05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Материал наружных стен: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757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Из прочих материалов</w:t>
            </w:r>
          </w:p>
        </w:tc>
      </w:tr>
      <w:tr w:rsidR="00A375FD" w:rsidRPr="007B623E" w14:paraId="0BD86069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F26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8A3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2010</w:t>
            </w:r>
          </w:p>
        </w:tc>
      </w:tr>
      <w:tr w:rsidR="00A375FD" w:rsidRPr="007B623E" w14:paraId="212DC521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5C5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Год завершения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027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FC3DD5F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442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4D3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530143.2</w:t>
            </w:r>
          </w:p>
        </w:tc>
      </w:tr>
      <w:tr w:rsidR="00A375FD" w:rsidRPr="007B623E" w14:paraId="1B05E942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78E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0544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A375FD" w:rsidRPr="007B623E" w14:paraId="43ED726C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3D8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lastRenderedPageBreak/>
              <w:t xml:space="preserve">Кадастровые номера помещений,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>-мест, расположенных в здании или сооружении: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3E0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60D2C515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6CB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1C9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06AD3A8D" w14:textId="77777777" w:rsidTr="005C7D6B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B1B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263D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39F4873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E80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F05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7C6B108" w14:textId="77777777" w:rsidTr="005C7D6B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38C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D07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1C828282" w14:textId="77777777" w:rsidR="00A375FD" w:rsidRDefault="00A375FD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A375FD" w:rsidRPr="007B623E" w14:paraId="715165A4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D57FC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93EB3A" w14:textId="77777777" w:rsidR="00A375FD" w:rsidRPr="007B623E" w:rsidRDefault="00A375FD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B40C8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33E3402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B5332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8FCB7" w14:textId="77777777" w:rsidR="00A375FD" w:rsidRPr="007B623E" w:rsidRDefault="00A375FD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840199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CE67B9F" w14:textId="77777777" w:rsidTr="007C351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5DFA0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4CEAED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DD7BE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63F15351" w14:textId="77777777" w:rsidTr="007C351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599B" w14:textId="77777777" w:rsidR="00A375FD" w:rsidRPr="007B623E" w:rsidRDefault="00A375FD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2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7756C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9682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D280" w14:textId="77777777" w:rsidR="00A375FD" w:rsidRPr="007B623E" w:rsidRDefault="00A375FD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137A9" w14:textId="77777777" w:rsidR="00A375FD" w:rsidRPr="007B623E" w:rsidRDefault="00A375FD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6EC2A942" w14:textId="77777777" w:rsidTr="007C351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62D4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D306D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BADD24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0919BA6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E43A7E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A4D4CF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84C54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7E4956E6" w14:textId="77777777" w:rsidTr="007C351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0CFB22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0B1A4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FCB25F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53BB68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3CE3E7B1" w14:textId="77777777" w:rsidTr="007C351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7B8C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A00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84DD103" w14:textId="77777777" w:rsidTr="007C351A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4A8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76C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45A1DE15" w14:textId="77777777" w:rsidTr="007C351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51A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682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9F937AE" w14:textId="77777777" w:rsidTr="007C351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9D86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0BF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A375FD" w:rsidRPr="007B623E" w14:paraId="733450C1" w14:textId="77777777" w:rsidTr="007C351A">
        <w:trPr>
          <w:trHeight w:val="75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017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80B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 xml:space="preserve">Сведения, необходимые для заполнения разделов: 6 - Сведения о частях объекта недвижимости; 7 Перечень помещений,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 xml:space="preserve">-мест, расположенных в здании, сооружении; 8 - План расположения помещения,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>-места на этаже (плане этажа), отсутствуют.</w:t>
            </w:r>
          </w:p>
        </w:tc>
      </w:tr>
    </w:tbl>
    <w:p w14:paraId="390AF460" w14:textId="77777777" w:rsidR="00A375FD" w:rsidRDefault="00A375FD">
      <w:r>
        <w:br w:type="page"/>
      </w:r>
    </w:p>
    <w:p w14:paraId="744DCEE1" w14:textId="77777777" w:rsidR="00A375FD" w:rsidRDefault="00A375FD" w:rsidP="00BE3742">
      <w:pPr>
        <w:spacing w:after="67" w:line="259" w:lineRule="auto"/>
        <w:jc w:val="center"/>
      </w:pPr>
      <w:r>
        <w:lastRenderedPageBreak/>
        <w:t>Раздел 2 Отчёт об объекте недвижимости</w:t>
      </w:r>
    </w:p>
    <w:p w14:paraId="68067CEE" w14:textId="77777777" w:rsidR="00A375FD" w:rsidRDefault="00A375FD" w:rsidP="00BE3742">
      <w:pPr>
        <w:jc w:val="center"/>
      </w:pPr>
      <w: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9"/>
        <w:gridCol w:w="621"/>
        <w:gridCol w:w="761"/>
        <w:gridCol w:w="460"/>
        <w:gridCol w:w="882"/>
        <w:gridCol w:w="2294"/>
        <w:gridCol w:w="2648"/>
      </w:tblGrid>
      <w:tr w:rsidR="00A375FD" w:rsidRPr="007B623E" w14:paraId="1ECB2EB1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F3A594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2406EB" w14:textId="77777777" w:rsidR="00A375FD" w:rsidRPr="007B623E" w:rsidRDefault="00A375FD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2A2B4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F5C5CA0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CB055A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9951B8" w14:textId="77777777" w:rsidR="00A375FD" w:rsidRPr="007B623E" w:rsidRDefault="00A375FD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E0DBC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51BF1CD" w14:textId="77777777" w:rsidTr="007C351A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5A3F5E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3DB971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FFD1AE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1A28D48E" w14:textId="77777777" w:rsidTr="007C351A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2D66" w14:textId="77777777" w:rsidR="00A375FD" w:rsidRPr="007B623E" w:rsidRDefault="00A375FD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92796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48F62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2: 1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3E48" w14:textId="77777777" w:rsidR="00A375FD" w:rsidRPr="007B623E" w:rsidRDefault="00A375FD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3861" w14:textId="77777777" w:rsidR="00A375FD" w:rsidRPr="007B623E" w:rsidRDefault="00A375FD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7C446FAF" w14:textId="77777777" w:rsidTr="007C351A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6F140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60B64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3D71D3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A2C9614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7D8A14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2704B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EBFBEC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02976927" w14:textId="77777777" w:rsidTr="007C351A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65528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7DBBD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9C1EEC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AE1D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A4CF333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ACE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C21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77E4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08F8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A375FD" w:rsidRPr="007B623E" w14:paraId="1E0A1F10" w14:textId="77777777" w:rsidTr="007C351A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D4F5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5DE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F2F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FB0B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48686BBA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7B76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1EC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B77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2D6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Собственность</w:t>
            </w:r>
          </w:p>
          <w:p w14:paraId="1E95669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24-24-15/008/2010-904</w:t>
            </w:r>
          </w:p>
          <w:p w14:paraId="648E769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18.01.2011 00:00:00</w:t>
            </w:r>
          </w:p>
        </w:tc>
      </w:tr>
      <w:tr w:rsidR="00A375FD" w:rsidRPr="007B623E" w14:paraId="578B2C1A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957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AAD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9A9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05B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12E35BEB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D8C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3E3D" w14:textId="77777777" w:rsidR="00A375FD" w:rsidRPr="007B623E" w:rsidRDefault="00A375F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771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375FD" w:rsidRPr="007B623E" w14:paraId="609E3518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0BA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ECBA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5F3C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375FD" w:rsidRPr="007B623E" w14:paraId="2D2E66E8" w14:textId="77777777" w:rsidTr="007C351A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D1A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D2A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6332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FF89439" w14:textId="77777777" w:rsidTr="007C351A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A1C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44C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7F4E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5CEEA5A2" w14:textId="77777777" w:rsidTr="007C351A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3415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009D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71F6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18FC926B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2BB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F81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A5E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231FA43F" w14:textId="77777777" w:rsidTr="007C351A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E43F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026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082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A375FD" w:rsidRPr="007B623E" w14:paraId="70616E06" w14:textId="77777777" w:rsidTr="007C351A">
        <w:trPr>
          <w:trHeight w:val="1308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B89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3913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B623E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7B623E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3491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64C6C3BB" w14:textId="77777777" w:rsidR="00A375FD" w:rsidRDefault="00A375FD" w:rsidP="00BE3742">
      <w:pPr>
        <w:spacing w:after="150" w:line="259" w:lineRule="auto"/>
        <w:jc w:val="right"/>
      </w:pPr>
      <w:r>
        <w:t>Раздел 5</w:t>
      </w:r>
    </w:p>
    <w:p w14:paraId="384FB7F9" w14:textId="77777777" w:rsidR="00A375FD" w:rsidRDefault="00A375FD" w:rsidP="00BE3742">
      <w:pPr>
        <w:spacing w:before="0"/>
        <w:jc w:val="center"/>
      </w:pPr>
      <w:r>
        <w:t>Отчёт об объекте недвижимости</w:t>
      </w:r>
    </w:p>
    <w:p w14:paraId="65519988" w14:textId="77777777" w:rsidR="00A375FD" w:rsidRDefault="00A375FD" w:rsidP="00BE3742">
      <w:pPr>
        <w:spacing w:before="0"/>
        <w:jc w:val="center"/>
      </w:pPr>
      <w: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119"/>
        <w:gridCol w:w="510"/>
        <w:gridCol w:w="769"/>
        <w:gridCol w:w="1231"/>
        <w:gridCol w:w="64"/>
        <w:gridCol w:w="2302"/>
        <w:gridCol w:w="145"/>
        <w:gridCol w:w="2511"/>
      </w:tblGrid>
      <w:tr w:rsidR="00A375FD" w:rsidRPr="007B623E" w14:paraId="1059C0D1" w14:textId="77777777" w:rsidTr="007B623E">
        <w:trPr>
          <w:trHeight w:val="296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7BDA9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7D80B6" w14:textId="77777777" w:rsidR="00A375FD" w:rsidRPr="007B623E" w:rsidRDefault="00A375FD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FA640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444EEAF6" w14:textId="77777777" w:rsidTr="00E535BF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6C40D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DC146B" w14:textId="77777777" w:rsidR="00A375FD" w:rsidRPr="007B623E" w:rsidRDefault="00A375FD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0823B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580EFF3D" w14:textId="77777777" w:rsidTr="00E535BF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98C42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A9A50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2D7C8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E3742" w:rsidRPr="007B623E" w14:paraId="5E09D8F7" w14:textId="77777777" w:rsidTr="00E535BF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9D7" w14:textId="77777777" w:rsidR="00A375FD" w:rsidRPr="007B623E" w:rsidRDefault="00A375FD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5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1A7F6A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96C4F9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5: 1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5887" w14:textId="77777777" w:rsidR="00A375FD" w:rsidRPr="007B623E" w:rsidRDefault="00A375FD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053D" w14:textId="77777777" w:rsidR="00A375FD" w:rsidRPr="007B623E" w:rsidRDefault="00A375FD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A375FD" w:rsidRPr="007B623E" w14:paraId="2A2F31C7" w14:textId="77777777" w:rsidTr="00E535BF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D55379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F01756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BBF192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78271646" w14:textId="77777777" w:rsidTr="00E535BF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955A8F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C013CA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C3FF55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B623E" w:rsidRPr="007B623E" w14:paraId="197A35E2" w14:textId="77777777" w:rsidTr="00E535BF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8E76B1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6C1023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B3CC27" w14:textId="77777777" w:rsidR="00A375FD" w:rsidRPr="007B623E" w:rsidRDefault="00A375FD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ABF24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375FD" w:rsidRPr="007B623E" w14:paraId="2AADF4AC" w14:textId="77777777" w:rsidTr="00E535BF">
        <w:trPr>
          <w:trHeight w:val="25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D967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A375FD" w:rsidRPr="007B623E" w14:paraId="2F7782E1" w14:textId="77777777" w:rsidTr="00BE3742">
        <w:trPr>
          <w:trHeight w:val="520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436C" w14:textId="6DE05214" w:rsidR="00A375FD" w:rsidRPr="007B623E" w:rsidRDefault="007B623E" w:rsidP="00BE37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E3742">
              <w:rPr>
                <w:noProof/>
              </w:rPr>
              <w:drawing>
                <wp:inline distT="0" distB="0" distL="0" distR="0" wp14:anchorId="51B9C186" wp14:editId="4ECC2C4F">
                  <wp:extent cx="6132830" cy="359092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810" cy="362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23E" w:rsidRPr="007B623E" w14:paraId="7A34AC51" w14:textId="77777777" w:rsidTr="00BE3742">
        <w:trPr>
          <w:trHeight w:val="43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BE8B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Масштаб 1:200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94F0" w14:textId="77777777" w:rsidR="00A375FD" w:rsidRPr="007B623E" w:rsidRDefault="00A375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AF1B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5237" w14:textId="77777777" w:rsidR="00A375FD" w:rsidRPr="007B623E" w:rsidRDefault="00A375F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372982B" w14:textId="662A83FB" w:rsidR="00F12EAE" w:rsidRDefault="005C7D6B" w:rsidP="005C7D6B">
      <w:pPr>
        <w:rPr>
          <w:noProof/>
        </w:rPr>
      </w:pPr>
      <w:r>
        <w:br w:type="page"/>
      </w:r>
    </w:p>
    <w:p w14:paraId="1AD7D669" w14:textId="5CD3BE54" w:rsidR="00497EFC" w:rsidRDefault="00497EFC" w:rsidP="00497EFC">
      <w:pPr>
        <w:spacing w:before="0"/>
        <w:ind w:firstLine="66"/>
        <w:jc w:val="center"/>
      </w:pPr>
      <w:r>
        <w:lastRenderedPageBreak/>
        <w:t>Отчёт об объекте недвижимости</w:t>
      </w:r>
    </w:p>
    <w:p w14:paraId="65493E07" w14:textId="77777777" w:rsidR="00497EFC" w:rsidRDefault="00497EFC" w:rsidP="007606CA">
      <w:pPr>
        <w:spacing w:before="0"/>
        <w:jc w:val="center"/>
      </w:pPr>
      <w:r>
        <w:t>Сведения о характеристиках объекта недвижимости</w:t>
      </w:r>
    </w:p>
    <w:p w14:paraId="45DD821C" w14:textId="77777777" w:rsidR="00497EFC" w:rsidRDefault="00497EFC" w:rsidP="00497EFC">
      <w:pPr>
        <w:spacing w:line="259" w:lineRule="auto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110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497EFC" w:rsidRPr="007606CA" w14:paraId="302931B7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D557C4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94F41C" w14:textId="77777777" w:rsidR="00497EFC" w:rsidRPr="007606CA" w:rsidRDefault="00497EFC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5C451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570CEF6D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650E9A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EDEA9C" w14:textId="77777777" w:rsidR="00497EFC" w:rsidRPr="007606CA" w:rsidRDefault="00497EFC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4E3325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685582FA" w14:textId="77777777" w:rsidTr="007606CA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4A1266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B098D1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E34186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15C25D16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A4BC" w14:textId="77777777" w:rsidR="00497EFC" w:rsidRPr="007606CA" w:rsidRDefault="00497EFC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9A11" w14:textId="77777777" w:rsidR="00497EFC" w:rsidRPr="007606CA" w:rsidRDefault="00497EFC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2284" w14:textId="77777777" w:rsidR="00497EFC" w:rsidRPr="007606CA" w:rsidRDefault="00497EFC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FF77" w14:textId="77777777" w:rsidR="00497EFC" w:rsidRPr="007606CA" w:rsidRDefault="00497EFC">
            <w:pPr>
              <w:spacing w:line="259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7606CA" w14:paraId="74BEF3C1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79DB3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DB14EF" w14:textId="77777777" w:rsidR="00497EFC" w:rsidRPr="007606CA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7606CA" w14:paraId="56C5C273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38A2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9311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497EFC" w:rsidRPr="007606CA" w14:paraId="69793016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965B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266E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</w:t>
            </w:r>
          </w:p>
        </w:tc>
      </w:tr>
      <w:tr w:rsidR="00497EFC" w:rsidRPr="007606CA" w14:paraId="445D77DC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ABEF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D7E6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21.01.2007</w:t>
            </w:r>
          </w:p>
        </w:tc>
      </w:tr>
      <w:tr w:rsidR="00497EFC" w:rsidRPr="007606CA" w14:paraId="348A3099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FC9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8272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1CE485BE" w14:textId="77777777" w:rsidTr="007606CA">
        <w:trPr>
          <w:trHeight w:val="67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279D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77731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7606CA">
              <w:rPr>
                <w:rFonts w:ascii="Times New Roman" w:hAnsi="Times New Roman" w:cs="Times New Roman"/>
              </w:rPr>
              <w:t>участка.Ориентир</w:t>
            </w:r>
            <w:proofErr w:type="spellEnd"/>
            <w:proofErr w:type="gramEnd"/>
            <w:r w:rsidRPr="007606CA">
              <w:rPr>
                <w:rFonts w:ascii="Times New Roman" w:hAnsi="Times New Roman" w:cs="Times New Roman"/>
              </w:rPr>
              <w:t xml:space="preserve"> нежилое здание. Почтовый адрес ориентира: Красноярский край, р-н </w:t>
            </w:r>
            <w:proofErr w:type="spellStart"/>
            <w:r w:rsidRPr="007606CA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7606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06CA">
              <w:rPr>
                <w:rFonts w:ascii="Times New Roman" w:hAnsi="Times New Roman" w:cs="Times New Roman"/>
              </w:rPr>
              <w:t>р.п</w:t>
            </w:r>
            <w:proofErr w:type="spellEnd"/>
            <w:r w:rsidRPr="007606CA">
              <w:rPr>
                <w:rFonts w:ascii="Times New Roman" w:hAnsi="Times New Roman" w:cs="Times New Roman"/>
              </w:rPr>
              <w:t>. Нижняя Пойма, ул. Кирова, 17.</w:t>
            </w:r>
          </w:p>
        </w:tc>
      </w:tr>
      <w:tr w:rsidR="00497EFC" w:rsidRPr="007606CA" w14:paraId="678C6EBA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95EE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7F0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200.01 +/- 9.9</w:t>
            </w:r>
          </w:p>
        </w:tc>
      </w:tr>
      <w:tr w:rsidR="00497EFC" w:rsidRPr="007606CA" w14:paraId="47C25801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D13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867E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44618.23</w:t>
            </w:r>
          </w:p>
        </w:tc>
      </w:tr>
      <w:tr w:rsidR="00497EFC" w:rsidRPr="007606CA" w14:paraId="00D55405" w14:textId="77777777" w:rsidTr="007606C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FC1A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2DD6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24:28:3001017:279</w:t>
            </w:r>
          </w:p>
        </w:tc>
      </w:tr>
      <w:tr w:rsidR="00497EFC" w:rsidRPr="007606CA" w14:paraId="22238FC9" w14:textId="77777777" w:rsidTr="007606C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FF2A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D9C57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739A4CCA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C977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C3F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49BFC97E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E9D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Категория земель: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3B03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497EFC" w:rsidRPr="007606CA" w14:paraId="5BF1D538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BF30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7B2B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для эксплуатации нежилого административного здания</w:t>
            </w:r>
          </w:p>
        </w:tc>
      </w:tr>
      <w:tr w:rsidR="00497EFC" w:rsidRPr="007606CA" w14:paraId="3DAD9B21" w14:textId="77777777" w:rsidTr="007606C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B2D0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BDDD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75F95100" w14:textId="77777777" w:rsidTr="007606C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24A5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606CA">
              <w:rPr>
                <w:rFonts w:ascii="Times New Roman" w:hAnsi="Times New Roman" w:cs="Times New Roman"/>
              </w:rPr>
              <w:t>Cведения</w:t>
            </w:r>
            <w:proofErr w:type="spellEnd"/>
            <w:r w:rsidRPr="007606CA">
              <w:rPr>
                <w:rFonts w:ascii="Times New Roman" w:hAnsi="Times New Roman" w:cs="Times New Roman"/>
              </w:rPr>
              <w:t xml:space="preserve">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97BF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7606CA" w14:paraId="03D897F7" w14:textId="77777777" w:rsidTr="007606CA">
        <w:trPr>
          <w:trHeight w:val="886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6C4D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B730" w14:textId="77777777" w:rsidR="00497EFC" w:rsidRPr="007606CA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4548E1CD" w14:textId="5006DDDF" w:rsidR="00C72090" w:rsidRDefault="00C72090" w:rsidP="0014204D">
      <w:pPr>
        <w:tabs>
          <w:tab w:val="left" w:pos="840"/>
        </w:tabs>
        <w:spacing w:line="259" w:lineRule="auto"/>
        <w:ind w:left="-2343" w:right="4"/>
      </w:pPr>
      <w:r>
        <w:tab/>
      </w:r>
      <w:r>
        <w:br w:type="page"/>
      </w:r>
    </w:p>
    <w:p w14:paraId="1C00E551" w14:textId="77777777" w:rsidR="00C72090" w:rsidRDefault="00C72090" w:rsidP="00C72090">
      <w:pPr>
        <w:tabs>
          <w:tab w:val="left" w:pos="840"/>
        </w:tabs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right w:w="26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497EFC" w:rsidRPr="00C72090" w14:paraId="7F97CDE4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DDE3AF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74ACBC" w14:textId="77777777" w:rsidR="00497EFC" w:rsidRPr="00C72090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135B07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458C0002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C2A66D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779484" w14:textId="77777777" w:rsidR="00497EFC" w:rsidRPr="00C72090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895B9B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2CF6BAAA" w14:textId="77777777" w:rsidTr="007606C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E91722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2934FD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E2AC3E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1FFE7749" w14:textId="77777777" w:rsidTr="007606CA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D411" w14:textId="77777777" w:rsidR="00497EFC" w:rsidRPr="00C72090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Лист № 2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CB4E84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8FFC96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F025" w14:textId="77777777" w:rsidR="00497EFC" w:rsidRPr="00C72090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7369" w14:textId="77777777" w:rsidR="00497EFC" w:rsidRPr="00C72090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C72090" w14:paraId="710795BD" w14:textId="77777777" w:rsidTr="007606CA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32F3FB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C68A19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ACB77B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677A3C87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86C5F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3243F8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663133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11B9038E" w14:textId="77777777" w:rsidTr="007606CA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71006D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2A3954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E61C49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D81562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6F5FBE92" w14:textId="77777777" w:rsidTr="007606CA">
        <w:trPr>
          <w:trHeight w:val="886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25D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9F58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297B496C" w14:textId="77777777" w:rsidTr="007606CA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E272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0F8D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3DFDAEC3" w14:textId="77777777" w:rsidTr="007606CA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8CB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82E7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55FABC47" w14:textId="77777777" w:rsidTr="007606CA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3652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CC90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1092FE04" w14:textId="77777777" w:rsidTr="007606C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D55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Условный номер земельного участка: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895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21075D77" w14:textId="77777777" w:rsidTr="007606CA">
        <w:trPr>
          <w:trHeight w:val="173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9B65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5784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4E6005DC" w14:textId="77777777" w:rsidTr="007606CA">
        <w:trPr>
          <w:trHeight w:val="886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511C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</w:r>
            <w:r w:rsidRPr="00C72090">
              <w:rPr>
                <w:rFonts w:ascii="Times New Roman" w:hAnsi="Times New Roman" w:cs="Times New Roman"/>
              </w:rPr>
              <w:lastRenderedPageBreak/>
              <w:t>недвижимости для государственных или муниципальных нужд: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5F76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lastRenderedPageBreak/>
              <w:t>данные отсутствуют</w:t>
            </w:r>
          </w:p>
        </w:tc>
      </w:tr>
      <w:tr w:rsidR="00497EFC" w:rsidRPr="00C72090" w14:paraId="08216E53" w14:textId="77777777" w:rsidTr="007606CA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BA8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Сведения о том, что земельный </w:t>
            </w:r>
            <w:proofErr w:type="spellStart"/>
            <w:r w:rsidRPr="00C72090">
              <w:rPr>
                <w:rFonts w:ascii="Times New Roman" w:hAnsi="Times New Roman" w:cs="Times New Roman"/>
              </w:rPr>
              <w:t>учаcток</w:t>
            </w:r>
            <w:proofErr w:type="spellEnd"/>
            <w:r w:rsidRPr="00C72090">
              <w:rPr>
                <w:rFonts w:ascii="Times New Roman" w:hAnsi="Times New Roman" w:cs="Times New Roman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1B8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09FA84A9" w14:textId="77777777" w:rsidTr="007606CA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11D7" w14:textId="77777777" w:rsidR="00497EFC" w:rsidRPr="00C72090" w:rsidRDefault="00497EFC">
            <w:pPr>
              <w:spacing w:line="259" w:lineRule="auto"/>
              <w:ind w:right="18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149C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C72090" w14:paraId="3352BCC9" w14:textId="77777777" w:rsidTr="007606CA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EEA8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83C3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497EFC" w:rsidRPr="00C72090" w14:paraId="400C5EEC" w14:textId="77777777" w:rsidTr="007606CA">
        <w:trPr>
          <w:trHeight w:val="75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2148E9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F6B69B" w14:textId="77777777" w:rsidR="00497EFC" w:rsidRPr="00C72090" w:rsidRDefault="00497EFC">
            <w:pPr>
              <w:spacing w:line="260" w:lineRule="auto"/>
              <w:ind w:right="147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</w:t>
            </w:r>
          </w:p>
          <w:p w14:paraId="36C85FB4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Правообладатель: Муниципальное образование Поселок Нижняя Пойма </w:t>
            </w:r>
            <w:proofErr w:type="spellStart"/>
            <w:r w:rsidRPr="00C72090">
              <w:rPr>
                <w:rFonts w:ascii="Times New Roman" w:hAnsi="Times New Roman" w:cs="Times New Roman"/>
              </w:rPr>
              <w:t>Нижнеингашского</w:t>
            </w:r>
            <w:proofErr w:type="spellEnd"/>
            <w:r w:rsidRPr="00C7209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14:paraId="35A2581B" w14:textId="77777777" w:rsidR="00497EFC" w:rsidRDefault="00497EFC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497EFC" w:rsidRPr="00C72090" w14:paraId="4EDA08AB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ACB84" w14:textId="5194596D" w:rsidR="00C72090" w:rsidRPr="00C72090" w:rsidRDefault="00C7209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FE5A47" w14:textId="77777777" w:rsidR="00497EFC" w:rsidRPr="00C72090" w:rsidRDefault="00497EFC" w:rsidP="005A22C8">
            <w:pPr>
              <w:spacing w:line="259" w:lineRule="auto"/>
              <w:ind w:left="179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497EFC" w:rsidRPr="00C72090" w14:paraId="7D29D052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B6EC6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2575EE" w14:textId="77777777" w:rsidR="00497EFC" w:rsidRPr="00C72090" w:rsidRDefault="00497EFC" w:rsidP="005A22C8">
            <w:pPr>
              <w:spacing w:line="259" w:lineRule="auto"/>
              <w:ind w:left="37"/>
              <w:jc w:val="both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497EFC" w:rsidRPr="00C72090" w14:paraId="7ADBDE9E" w14:textId="77777777" w:rsidTr="00C72090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9E814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B91EB6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61827399" w14:textId="77777777" w:rsidTr="00C72090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3D92" w14:textId="77777777" w:rsidR="00497EFC" w:rsidRPr="00C72090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Лист № 3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5EF2B7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9226CE" w14:textId="77777777" w:rsidR="00497EFC" w:rsidRPr="00C72090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7BE2" w14:textId="77777777" w:rsidR="00497EFC" w:rsidRPr="00C72090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7F24" w14:textId="77777777" w:rsidR="00497EFC" w:rsidRPr="00C72090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C72090" w14:paraId="4B8A16EF" w14:textId="77777777" w:rsidTr="00C72090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99A798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BF6B73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72025971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9EA7EB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9C94B9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C72090" w14:paraId="5D6AF315" w14:textId="77777777" w:rsidTr="00C72090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2E34E4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AFFDF3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1511" w14:textId="77777777" w:rsidR="00497EFC" w:rsidRPr="00C72090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497EFC" w:rsidRPr="00C72090" w14:paraId="53EABCC1" w14:textId="77777777" w:rsidTr="00C72090">
        <w:trPr>
          <w:trHeight w:val="646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FC5886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DCFC18" w14:textId="77777777" w:rsidR="00497EFC" w:rsidRPr="00C72090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1C028D1" w14:textId="77777777" w:rsidR="00497EFC" w:rsidRPr="00C72090" w:rsidRDefault="00497EFC">
            <w:pPr>
              <w:spacing w:line="259" w:lineRule="auto"/>
              <w:ind w:left="40" w:right="236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Красноярского края. Сведения, необходимые для заполнения </w:t>
            </w:r>
            <w:proofErr w:type="spellStart"/>
            <w:r w:rsidRPr="00C72090">
              <w:rPr>
                <w:rFonts w:ascii="Times New Roman" w:hAnsi="Times New Roman" w:cs="Times New Roman"/>
              </w:rPr>
              <w:t>разделa</w:t>
            </w:r>
            <w:proofErr w:type="spellEnd"/>
            <w:r w:rsidRPr="00C72090">
              <w:rPr>
                <w:rFonts w:ascii="Times New Roman" w:hAnsi="Times New Roman" w:cs="Times New Roman"/>
              </w:rPr>
              <w:t>: 4 - Сведения о частях земельного участка, отсутствуют.</w:t>
            </w:r>
          </w:p>
        </w:tc>
      </w:tr>
    </w:tbl>
    <w:p w14:paraId="241108A5" w14:textId="77777777" w:rsidR="00497EFC" w:rsidRDefault="00497EFC" w:rsidP="00FC2E2F">
      <w:pPr>
        <w:spacing w:before="0"/>
        <w:ind w:right="-2"/>
        <w:jc w:val="center"/>
      </w:pPr>
      <w:r>
        <w:t>Раздел 2 Отчёт об объекте недвижимости</w:t>
      </w:r>
    </w:p>
    <w:p w14:paraId="3C8576D6" w14:textId="77777777" w:rsidR="00497EFC" w:rsidRDefault="00497EFC" w:rsidP="00FC2E2F">
      <w:pPr>
        <w:spacing w:before="0"/>
        <w:jc w:val="center"/>
      </w:pPr>
      <w: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9"/>
        <w:gridCol w:w="621"/>
        <w:gridCol w:w="761"/>
        <w:gridCol w:w="460"/>
        <w:gridCol w:w="882"/>
        <w:gridCol w:w="2294"/>
        <w:gridCol w:w="2648"/>
      </w:tblGrid>
      <w:tr w:rsidR="00497EFC" w:rsidRPr="004F7165" w14:paraId="25A44EA1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2CC1DD" w14:textId="3EC4CC9B" w:rsidR="004F7165" w:rsidRPr="004F7165" w:rsidRDefault="004F71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16181F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A8391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17031EB4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692D56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FD1494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0B77E4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2709CBD1" w14:textId="77777777" w:rsidTr="004F7165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BD8DB2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F1C93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C238C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57BE6B31" w14:textId="77777777" w:rsidTr="004F7165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CE55F" w14:textId="77777777" w:rsidR="00497EFC" w:rsidRPr="004F7165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583C2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09CCA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62D4" w14:textId="77777777" w:rsidR="00497EFC" w:rsidRPr="004F7165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4225" w14:textId="77777777" w:rsidR="00497EFC" w:rsidRPr="004F7165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4F7165" w14:paraId="45FBD426" w14:textId="77777777" w:rsidTr="004F7165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232A44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19490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3283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36E42A90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0698C8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202ED6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B19D1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C03B667" w14:textId="77777777" w:rsidTr="004F7165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419A6C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lastRenderedPageBreak/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CDFF5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9B235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C649A3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6EE79E36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94C24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A676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B99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95B3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497EFC" w:rsidRPr="004F7165" w14:paraId="3892FB83" w14:textId="77777777" w:rsidTr="004F7165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6192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03DF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2FB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780A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4823FE99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AF4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E739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7636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6BCE0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Собственность</w:t>
            </w:r>
          </w:p>
          <w:p w14:paraId="53C8AD3F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24-24-15/011/2014-178</w:t>
            </w:r>
          </w:p>
          <w:p w14:paraId="54AB3BDA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31.10.2014 00:00:00</w:t>
            </w:r>
          </w:p>
        </w:tc>
      </w:tr>
      <w:tr w:rsidR="00497EFC" w:rsidRPr="004F7165" w14:paraId="154C6E27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1CB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91F8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345E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C81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16DF38A4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7B34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3F3C" w14:textId="77777777" w:rsidR="00497EFC" w:rsidRPr="004F7165" w:rsidRDefault="00497E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D1F9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97EFC" w:rsidRPr="004F7165" w14:paraId="43EC46F3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B6B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04E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7A5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97EFC" w:rsidRPr="004F7165" w14:paraId="32E7FF42" w14:textId="77777777" w:rsidTr="004F7165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A3BB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136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216B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42E65AA2" w14:textId="77777777" w:rsidTr="004F7165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4459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B4BE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AF8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77ABEEC5" w14:textId="77777777" w:rsidTr="004F7165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C01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C20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11F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2A77F9E3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E4B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2E2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2518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615E5367" w14:textId="77777777" w:rsidTr="004F7165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501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0E92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C1D1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4F7165" w14:paraId="18985951" w14:textId="77777777" w:rsidTr="004F7165">
        <w:trPr>
          <w:trHeight w:val="1308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869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FF1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F7165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4F7165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AE1C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7A7368B" w14:textId="77777777" w:rsidR="00497EFC" w:rsidRDefault="00497EFC">
      <w:pPr>
        <w:spacing w:line="259" w:lineRule="auto"/>
        <w:ind w:left="-2343" w:right="4"/>
      </w:pPr>
    </w:p>
    <w:tbl>
      <w:tblPr>
        <w:tblStyle w:val="TableGrid"/>
        <w:tblW w:w="4990" w:type="pct"/>
        <w:tblInd w:w="10" w:type="dxa"/>
        <w:tblCellMar>
          <w:top w:w="17" w:type="dxa"/>
          <w:left w:w="40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1987"/>
        <w:gridCol w:w="1398"/>
        <w:gridCol w:w="1296"/>
        <w:gridCol w:w="2302"/>
        <w:gridCol w:w="2655"/>
      </w:tblGrid>
      <w:tr w:rsidR="00497EFC" w:rsidRPr="004F7165" w14:paraId="5E2EC1DE" w14:textId="77777777" w:rsidTr="00EE1B61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357F9C" w14:textId="77777777" w:rsidR="00497EFC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664FB83" w14:textId="0E6B369A" w:rsidR="00EE1B61" w:rsidRPr="004F7165" w:rsidRDefault="00EE1B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119FDE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1B61" w:rsidRPr="004F7165" w14:paraId="79F99017" w14:textId="77777777" w:rsidTr="00EE1B61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5EEF2C" w14:textId="77777777" w:rsidR="00EE1B61" w:rsidRDefault="00EE1B61">
            <w:pPr>
              <w:spacing w:after="160" w:line="259" w:lineRule="auto"/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0A3E01" w14:textId="77777777" w:rsidR="00EE1B61" w:rsidRPr="004F7165" w:rsidRDefault="00EE1B61">
            <w:pPr>
              <w:spacing w:after="160" w:line="259" w:lineRule="auto"/>
            </w:pPr>
          </w:p>
        </w:tc>
      </w:tr>
      <w:tr w:rsidR="00497EFC" w:rsidRPr="004F7165" w14:paraId="23BE3736" w14:textId="77777777" w:rsidTr="00EE1B61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40A8" w14:textId="77777777" w:rsidR="00497EFC" w:rsidRPr="004F7165" w:rsidRDefault="00497EFC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2 раздела 2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5329" w14:textId="77777777" w:rsidR="00497EFC" w:rsidRPr="004F7165" w:rsidRDefault="00497EFC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157A" w14:textId="77777777" w:rsidR="00497EFC" w:rsidRPr="004F7165" w:rsidRDefault="00497EFC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AB09" w14:textId="77777777" w:rsidR="00497EFC" w:rsidRPr="004F7165" w:rsidRDefault="00497EFC">
            <w:pPr>
              <w:spacing w:line="259" w:lineRule="auto"/>
              <w:ind w:right="159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4F7165" w14:paraId="161A3D5B" w14:textId="77777777" w:rsidTr="00EE1B61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58DC4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07321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2A925588" w14:textId="77777777" w:rsidTr="00EE1B61">
        <w:trPr>
          <w:trHeight w:val="251"/>
        </w:trPr>
        <w:tc>
          <w:tcPr>
            <w:tcW w:w="36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B09617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7AB584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7941BB1D" w14:textId="77777777" w:rsidTr="00EE1B61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0E4F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79C69D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54DA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71B3D8B" w14:textId="77777777" w:rsidTr="00EE1B61">
        <w:trPr>
          <w:trHeight w:val="143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B43C7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81C2CE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4B42D099" w14:textId="77777777" w:rsidTr="00EE1B61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B5C5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09DB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1CCE61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264572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32FAA72" w14:textId="77777777" w:rsidR="00497EFC" w:rsidRDefault="00497EFC" w:rsidP="00D22E03">
      <w:pPr>
        <w:spacing w:before="0"/>
        <w:jc w:val="center"/>
      </w:pPr>
      <w:r>
        <w:t>Раздел 3 Отчёт об объекте недвижимости</w:t>
      </w:r>
    </w:p>
    <w:p w14:paraId="36AAC3E9" w14:textId="77777777" w:rsidR="00497EFC" w:rsidRDefault="00497EFC" w:rsidP="00D22E03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5015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19"/>
        <w:gridCol w:w="516"/>
        <w:gridCol w:w="776"/>
        <w:gridCol w:w="1239"/>
        <w:gridCol w:w="67"/>
        <w:gridCol w:w="2319"/>
        <w:gridCol w:w="141"/>
        <w:gridCol w:w="2532"/>
      </w:tblGrid>
      <w:tr w:rsidR="00497EFC" w:rsidRPr="004F7165" w14:paraId="4211A6A5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2A9C1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B2B4B0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CA7C5C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5E799F7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2DDE3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770E0D" w14:textId="77777777" w:rsidR="00497EFC" w:rsidRPr="004F7165" w:rsidRDefault="00497EF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2F898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009A4AD1" w14:textId="77777777" w:rsidTr="00EE1B61">
        <w:trPr>
          <w:trHeight w:val="98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0A5BCB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70440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EE8CBE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1B61" w:rsidRPr="004F7165" w14:paraId="439E1477" w14:textId="77777777" w:rsidTr="00EE1B61">
        <w:trPr>
          <w:trHeight w:val="246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D5B8" w14:textId="77777777" w:rsidR="00497EFC" w:rsidRPr="004F7165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1 раздела 3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F7CA9D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24B504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3: 1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14F9" w14:textId="77777777" w:rsidR="00497EFC" w:rsidRPr="004F7165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68FB" w14:textId="77777777" w:rsidR="00497EFC" w:rsidRPr="004F7165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EE1B61" w14:paraId="7D344F70" w14:textId="77777777" w:rsidTr="00EE1B61">
        <w:trPr>
          <w:trHeight w:val="98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83E450" w14:textId="77777777" w:rsidR="00497EFC" w:rsidRPr="00EE1B61" w:rsidRDefault="00497EFC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DA9BB1" w14:textId="77777777" w:rsidR="00497EFC" w:rsidRPr="00EE1B61" w:rsidRDefault="00497EFC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93ABD8" w14:textId="77777777" w:rsidR="00497EFC" w:rsidRPr="00EE1B61" w:rsidRDefault="00497EFC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497EFC" w:rsidRPr="004F7165" w14:paraId="16DE7358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D870F3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71FE75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3BA2B8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303F5869" w14:textId="77777777" w:rsidTr="00EE1B61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FBAC3D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0BA5FB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EB77E9" w14:textId="77777777" w:rsidR="00497EFC" w:rsidRPr="004F716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3E46F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4F7165" w14:paraId="7CC3781E" w14:textId="77777777" w:rsidTr="00EE1B61">
        <w:trPr>
          <w:trHeight w:val="402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75B6" w14:textId="77777777" w:rsidR="00497EFC" w:rsidRPr="004F7165" w:rsidRDefault="00497EFC">
            <w:pPr>
              <w:spacing w:line="259" w:lineRule="auto"/>
              <w:ind w:left="10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План (чертеж, схема) земельного участка</w:t>
            </w:r>
          </w:p>
        </w:tc>
      </w:tr>
      <w:tr w:rsidR="00497EFC" w:rsidRPr="004F7165" w14:paraId="55265FE6" w14:textId="77777777" w:rsidTr="00091B95">
        <w:trPr>
          <w:trHeight w:val="498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0F28" w14:textId="77777777" w:rsidR="00497EFC" w:rsidRPr="004F7165" w:rsidRDefault="00497EFC">
            <w:pPr>
              <w:spacing w:line="259" w:lineRule="auto"/>
              <w:ind w:left="-15"/>
              <w:rPr>
                <w:rFonts w:ascii="Times New Roman" w:hAnsi="Times New Roman" w:cs="Times New Roman"/>
              </w:rPr>
            </w:pPr>
            <w:r w:rsidRPr="004F7165">
              <w:rPr>
                <w:noProof/>
              </w:rPr>
              <w:drawing>
                <wp:inline distT="0" distB="0" distL="0" distR="0" wp14:anchorId="6BAC959A" wp14:editId="45D95E8F">
                  <wp:extent cx="6353175" cy="3143250"/>
                  <wp:effectExtent l="0" t="0" r="9525" b="0"/>
                  <wp:docPr id="819" name="Picture 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EFC" w:rsidRPr="004F7165" w14:paraId="2ECFF3D7" w14:textId="77777777" w:rsidTr="00EE1B61">
        <w:trPr>
          <w:trHeight w:val="250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E9D3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Масштаб 1:200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1361" w14:textId="77777777" w:rsidR="00497EFC" w:rsidRPr="004F7165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2DE7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E391" w14:textId="77777777" w:rsidR="00497EFC" w:rsidRPr="004F7165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ACA417D" w14:textId="77777777" w:rsidR="00497EFC" w:rsidRDefault="00497EFC" w:rsidP="00B52A57">
      <w:pPr>
        <w:spacing w:after="150" w:line="259" w:lineRule="auto"/>
        <w:jc w:val="right"/>
      </w:pPr>
      <w:r>
        <w:lastRenderedPageBreak/>
        <w:t>Раздел 3.1</w:t>
      </w:r>
    </w:p>
    <w:p w14:paraId="3C3F5611" w14:textId="77777777" w:rsidR="00497EFC" w:rsidRDefault="00497EFC" w:rsidP="00091B95">
      <w:pPr>
        <w:spacing w:before="0"/>
        <w:jc w:val="center"/>
      </w:pPr>
      <w:r>
        <w:t>Отчёт об объекте недвижимости</w:t>
      </w:r>
    </w:p>
    <w:p w14:paraId="64D5952D" w14:textId="77777777" w:rsidR="00497EFC" w:rsidRDefault="00497EFC" w:rsidP="00091B95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6" w:type="dxa"/>
        </w:tblCellMar>
        <w:tblLook w:val="04A0" w:firstRow="1" w:lastRow="0" w:firstColumn="1" w:lastColumn="0" w:noHBand="0" w:noVBand="1"/>
      </w:tblPr>
      <w:tblGrid>
        <w:gridCol w:w="402"/>
        <w:gridCol w:w="774"/>
        <w:gridCol w:w="698"/>
        <w:gridCol w:w="1454"/>
        <w:gridCol w:w="291"/>
        <w:gridCol w:w="837"/>
        <w:gridCol w:w="407"/>
        <w:gridCol w:w="420"/>
        <w:gridCol w:w="1022"/>
        <w:gridCol w:w="57"/>
        <w:gridCol w:w="1273"/>
        <w:gridCol w:w="271"/>
        <w:gridCol w:w="2137"/>
      </w:tblGrid>
      <w:tr w:rsidR="00497EFC" w:rsidRPr="00F77917" w14:paraId="29D91EC6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C8D8BB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2F61A9" w14:textId="77777777" w:rsidR="00497EFC" w:rsidRPr="00F77917" w:rsidRDefault="00497EFC">
            <w:pPr>
              <w:spacing w:line="259" w:lineRule="auto"/>
              <w:ind w:right="4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C2879C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0CBAD1E1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7E6720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46FE41" w14:textId="77777777" w:rsidR="00497EFC" w:rsidRPr="00F77917" w:rsidRDefault="00497EFC">
            <w:pPr>
              <w:spacing w:line="259" w:lineRule="auto"/>
              <w:ind w:left="179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94F654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6644EE55" w14:textId="77777777" w:rsidTr="00F77917">
        <w:trPr>
          <w:trHeight w:val="100"/>
        </w:trPr>
        <w:tc>
          <w:tcPr>
            <w:tcW w:w="215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1264A6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AC322F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E14E7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44028C69" w14:textId="77777777" w:rsidTr="00F77917">
        <w:trPr>
          <w:trHeight w:val="251"/>
        </w:trPr>
        <w:tc>
          <w:tcPr>
            <w:tcW w:w="18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1C00" w14:textId="77777777" w:rsidR="00497EFC" w:rsidRPr="00F77917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Лист № 1 раздела 3.1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D72623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DEC32F" w14:textId="77777777" w:rsidR="00497EFC" w:rsidRPr="00F77917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раздела 3.1: 1</w:t>
            </w:r>
          </w:p>
        </w:tc>
        <w:tc>
          <w:tcPr>
            <w:tcW w:w="8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E44D" w14:textId="77777777" w:rsidR="00497EFC" w:rsidRPr="00F77917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2C20" w14:textId="77777777" w:rsidR="00497EFC" w:rsidRPr="00F77917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F77917" w14:paraId="01449B3E" w14:textId="77777777" w:rsidTr="00F77917">
        <w:trPr>
          <w:trHeight w:val="100"/>
        </w:trPr>
        <w:tc>
          <w:tcPr>
            <w:tcW w:w="215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D1683E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98F307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B051F2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41AE1EBB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044355" w14:textId="77777777" w:rsidR="00497EFC" w:rsidRPr="00F77917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97FB5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92B172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27B4800B" w14:textId="77777777" w:rsidTr="00F77917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DDCE3D" w14:textId="77777777" w:rsidR="00497EFC" w:rsidRPr="00F77917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3DDFFE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C6C0FA" w14:textId="77777777" w:rsidR="00497EFC" w:rsidRPr="00F77917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E62F61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18DCB814" w14:textId="77777777" w:rsidTr="00F77917">
        <w:trPr>
          <w:trHeight w:val="251"/>
        </w:trPr>
        <w:tc>
          <w:tcPr>
            <w:tcW w:w="9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A0FDBC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330A0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14D4F6" w14:textId="77777777" w:rsidR="00497EFC" w:rsidRPr="00F77917" w:rsidRDefault="00497EFC">
            <w:pPr>
              <w:spacing w:line="259" w:lineRule="auto"/>
              <w:ind w:left="1764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Описание местоположения границ земельного участка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3AA51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7D52722A" w14:textId="77777777" w:rsidTr="00F77917">
        <w:trPr>
          <w:trHeight w:val="251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68EA4BD" w14:textId="77777777" w:rsidR="00497EFC" w:rsidRPr="00F77917" w:rsidRDefault="00497EFC">
            <w:pPr>
              <w:spacing w:line="259" w:lineRule="auto"/>
              <w:ind w:left="123"/>
              <w:jc w:val="both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№</w:t>
            </w:r>
          </w:p>
          <w:p w14:paraId="0952DFD3" w14:textId="77777777" w:rsidR="00497EFC" w:rsidRPr="00F77917" w:rsidRDefault="00497EF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4" w:type="pct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B614A1D" w14:textId="77777777" w:rsidR="00497EFC" w:rsidRPr="00F77917" w:rsidRDefault="00497EFC">
            <w:pPr>
              <w:spacing w:line="259" w:lineRule="auto"/>
              <w:ind w:left="133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E6517AB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Дирекционный угол</w:t>
            </w:r>
          </w:p>
        </w:tc>
        <w:tc>
          <w:tcPr>
            <w:tcW w:w="614" w:type="pct"/>
            <w:gridSpan w:val="3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749F2DB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F7791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92" w:type="pct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AF69F97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660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52552A23" w14:textId="77777777" w:rsidR="00497EFC" w:rsidRPr="00F77917" w:rsidRDefault="00497EF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Кадастровые номера смежных участков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83E6917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Сведения об адресах правообладателей смежных земельных участков</w:t>
            </w:r>
          </w:p>
        </w:tc>
      </w:tr>
      <w:tr w:rsidR="00497EFC" w:rsidRPr="00F77917" w14:paraId="4DB08020" w14:textId="77777777" w:rsidTr="00F77917">
        <w:trPr>
          <w:trHeight w:val="463"/>
        </w:trPr>
        <w:tc>
          <w:tcPr>
            <w:tcW w:w="2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EF2BB27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102B7CA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91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F77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0517416" w14:textId="77777777" w:rsidR="00497EFC" w:rsidRPr="00F77917" w:rsidRDefault="00497EFC">
            <w:pPr>
              <w:spacing w:line="259" w:lineRule="auto"/>
              <w:ind w:left="217" w:hanging="202"/>
              <w:rPr>
                <w:rFonts w:ascii="Times New Roman" w:hAnsi="Times New Roman" w:cs="Times New Roman"/>
              </w:rPr>
            </w:pPr>
            <w:proofErr w:type="spellStart"/>
            <w:r w:rsidRPr="00F77917">
              <w:rPr>
                <w:rFonts w:ascii="Times New Roman" w:hAnsi="Times New Roman" w:cs="Times New Roman"/>
              </w:rPr>
              <w:t>конечн</w:t>
            </w:r>
            <w:proofErr w:type="spellEnd"/>
            <w:r w:rsidRPr="00F77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745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FDF3035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gridSpan w:val="3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0492E48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2815DE4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7FBD695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363FB68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282D1AD2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7302013" w14:textId="77777777" w:rsidR="00497EFC" w:rsidRPr="00F77917" w:rsidRDefault="00497EF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C4B2136" w14:textId="77777777" w:rsidR="00497EFC" w:rsidRPr="00F77917" w:rsidRDefault="00497EFC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9460A2E" w14:textId="77777777" w:rsidR="00497EFC" w:rsidRPr="00F77917" w:rsidRDefault="00497EFC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F016054" w14:textId="77777777" w:rsidR="00497EFC" w:rsidRPr="00F77917" w:rsidRDefault="00497EFC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2D93349" w14:textId="77777777" w:rsidR="00497EFC" w:rsidRPr="00F77917" w:rsidRDefault="00497EF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19136E9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AF455BF" w14:textId="77777777" w:rsidR="00497EFC" w:rsidRPr="00F77917" w:rsidRDefault="00497EFC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8A56B3" w14:textId="77777777" w:rsidR="00497EFC" w:rsidRPr="00F77917" w:rsidRDefault="00497EF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</w:tr>
      <w:tr w:rsidR="00497EFC" w:rsidRPr="00F77917" w14:paraId="6166F4A2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56AC5A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C2C7513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0942D98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2FA61C4D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21°35.4`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2988806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0A6FDB0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15F028F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F1F593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3850A690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5C3E67C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76DF1A7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FDC358A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DFEA681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293°4.9`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D46859F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580E7AC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D449331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ACF933E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41555542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912B1AA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D3687F2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00A29CE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0F283FA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21°52.5`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2BDD3E1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7763236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C71026E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77145F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377C493B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1B4892A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5FECEFA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B570193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3E42A13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109°33.6`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32F0903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E797BC1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58D4F6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92C671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5802DF76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6122EC8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2997A08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4EB7AC6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8D1A6C4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20°33.4`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DF786D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BFBE30F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94275E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B26613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2337389C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14395C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8D49F19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FE84C57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DC564CE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108°14.0`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8B92810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242BB5E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51AB88D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D26C3EE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7230215C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8838686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8CC91F5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B081E3A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17C4FB7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200°36.6`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90B059C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6E2FB54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0CD08E33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7EBF55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13A29BC6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B7CB1F2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9C35D91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6E9568D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0AA0EA8" w14:textId="77777777" w:rsidR="00497EFC" w:rsidRPr="00F77917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112°29.4`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700F5AE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ADE0C53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38B8626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AA629E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29F44551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03EC362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2DA793D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26A15EA" w14:textId="77777777" w:rsidR="00497EFC" w:rsidRPr="00F77917" w:rsidRDefault="00497EFC">
            <w:pPr>
              <w:spacing w:line="259" w:lineRule="auto"/>
              <w:ind w:left="6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AD79C67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200°24.6`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C9818EC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200F92B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A639B99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55002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3822E704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B140A39" w14:textId="77777777" w:rsidR="00497EFC" w:rsidRPr="00F77917" w:rsidRDefault="00497EFC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AD8DF5B" w14:textId="77777777" w:rsidR="00497EFC" w:rsidRPr="00F77917" w:rsidRDefault="00497EFC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CFD9E2C" w14:textId="77777777" w:rsidR="00497EFC" w:rsidRPr="00F77917" w:rsidRDefault="00497EFC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8A9B80E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288°48.7`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206C229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85366E7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29F74C0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4EB281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00CD32C0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E054A83" w14:textId="77777777" w:rsidR="00497EFC" w:rsidRPr="00F77917" w:rsidRDefault="00497EFC">
            <w:pPr>
              <w:spacing w:line="259" w:lineRule="auto"/>
              <w:ind w:left="123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C085710" w14:textId="77777777" w:rsidR="00497EFC" w:rsidRPr="00F77917" w:rsidRDefault="00497EFC">
            <w:pPr>
              <w:spacing w:line="259" w:lineRule="auto"/>
              <w:ind w:left="9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700C1A1" w14:textId="77777777" w:rsidR="00497EFC" w:rsidRPr="00F77917" w:rsidRDefault="00497EFC">
            <w:pPr>
              <w:spacing w:line="259" w:lineRule="auto"/>
              <w:ind w:left="6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310F589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200°57.4`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CA85D83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2185523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5A8704F1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D57A9B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497EFC" w:rsidRPr="00F77917" w14:paraId="5F693140" w14:textId="77777777" w:rsidTr="00F77917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B20AA31" w14:textId="77777777" w:rsidR="00497EFC" w:rsidRPr="00F77917" w:rsidRDefault="00497EFC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F2E0DB8" w14:textId="77777777" w:rsidR="00497EFC" w:rsidRPr="00F77917" w:rsidRDefault="00497EFC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4D10AB5" w14:textId="77777777" w:rsidR="00497EFC" w:rsidRPr="00F77917" w:rsidRDefault="00497E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294AACE" w14:textId="77777777" w:rsidR="00497EFC" w:rsidRPr="00F77917" w:rsidRDefault="00497E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290°2.8`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C696DC9" w14:textId="77777777" w:rsidR="00497EFC" w:rsidRPr="00F77917" w:rsidRDefault="00497E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10.79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3A5A6C4" w14:textId="77777777" w:rsidR="00497EFC" w:rsidRPr="00F77917" w:rsidRDefault="00497EF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4FB72AA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D6AA5D8" w14:textId="77777777" w:rsidR="00497EFC" w:rsidRPr="00F77917" w:rsidRDefault="00497EFC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2A46428F" w14:textId="77777777" w:rsidR="00F77917" w:rsidRDefault="00F77917">
      <w:r>
        <w:br w:type="page"/>
      </w:r>
    </w:p>
    <w:p w14:paraId="61933FA9" w14:textId="65FEB9B9" w:rsidR="00497EFC" w:rsidRDefault="00497EFC" w:rsidP="00091B95">
      <w:pPr>
        <w:spacing w:before="0"/>
        <w:jc w:val="right"/>
      </w:pPr>
      <w:r>
        <w:lastRenderedPageBreak/>
        <w:t>Раздел 3.2</w:t>
      </w:r>
    </w:p>
    <w:p w14:paraId="68FE274F" w14:textId="77777777" w:rsidR="00497EFC" w:rsidRDefault="00497EFC" w:rsidP="00091B95">
      <w:pPr>
        <w:spacing w:before="0"/>
        <w:jc w:val="center"/>
      </w:pPr>
      <w:r>
        <w:t>Отчёт об объекте недвижимости</w:t>
      </w:r>
    </w:p>
    <w:p w14:paraId="7936F7A2" w14:textId="77777777" w:rsidR="00497EFC" w:rsidRDefault="00497EFC" w:rsidP="00091B95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4985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1139"/>
        <w:gridCol w:w="833"/>
        <w:gridCol w:w="305"/>
        <w:gridCol w:w="277"/>
        <w:gridCol w:w="702"/>
        <w:gridCol w:w="1327"/>
        <w:gridCol w:w="189"/>
        <w:gridCol w:w="1960"/>
        <w:gridCol w:w="2553"/>
      </w:tblGrid>
      <w:tr w:rsidR="00497EFC" w:rsidRPr="00F77917" w14:paraId="7293F5A0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C6FE4F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16EB4D" w14:textId="77777777" w:rsidR="00497EFC" w:rsidRPr="00F77917" w:rsidRDefault="00497EFC">
            <w:pPr>
              <w:spacing w:line="259" w:lineRule="auto"/>
              <w:ind w:right="4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4DB134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0377787D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42DDE2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46EA29" w14:textId="77777777" w:rsidR="00497EFC" w:rsidRPr="00F77917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921689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091B95" w14:paraId="76586F90" w14:textId="77777777" w:rsidTr="00091B95">
        <w:trPr>
          <w:trHeight w:val="98"/>
        </w:trPr>
        <w:tc>
          <w:tcPr>
            <w:tcW w:w="163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560A69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DA1E10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BFFCF8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97EFC" w:rsidRPr="00F77917" w14:paraId="44D3B299" w14:textId="77777777" w:rsidTr="00091B95">
        <w:trPr>
          <w:trHeight w:val="247"/>
        </w:trPr>
        <w:tc>
          <w:tcPr>
            <w:tcW w:w="13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CD5E" w14:textId="77777777" w:rsidR="00497EFC" w:rsidRPr="00F77917" w:rsidRDefault="00497EFC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Лист № 1 раздела 3.2</w:t>
            </w:r>
          </w:p>
        </w:tc>
        <w:tc>
          <w:tcPr>
            <w:tcW w:w="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1F51EA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962B6B" w14:textId="77777777" w:rsidR="00497EFC" w:rsidRPr="00F77917" w:rsidRDefault="00497E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раздела 3.2: 1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5E31" w14:textId="77777777" w:rsidR="00497EFC" w:rsidRPr="00F77917" w:rsidRDefault="00497EFC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7217" w14:textId="77777777" w:rsidR="00497EFC" w:rsidRPr="00F77917" w:rsidRDefault="00497EF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497EFC" w:rsidRPr="00091B95" w14:paraId="5091C9CE" w14:textId="77777777" w:rsidTr="00091B95">
        <w:trPr>
          <w:trHeight w:val="98"/>
        </w:trPr>
        <w:tc>
          <w:tcPr>
            <w:tcW w:w="163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77740C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ABA961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8DD0D7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97EFC" w:rsidRPr="00091B95" w14:paraId="302DC3C7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F7CDDD" w14:textId="77777777" w:rsidR="00497EFC" w:rsidRPr="00091B9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06.10.2023г. № КУВИ-001/2023-227472415</w:t>
            </w: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A14B96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D8B17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EFC" w:rsidRPr="00091B95" w14:paraId="6769EA8E" w14:textId="77777777" w:rsidTr="00091B95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BC7BA3" w14:textId="77777777" w:rsidR="00497EFC" w:rsidRPr="00091B9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Кадастровый номер:</w:t>
            </w:r>
          </w:p>
        </w:tc>
        <w:tc>
          <w:tcPr>
            <w:tcW w:w="3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E00DF4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843F81" w14:textId="77777777" w:rsidR="00497EFC" w:rsidRPr="00091B95" w:rsidRDefault="00497EF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24:28:3001017:16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8506FE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EFC" w:rsidRPr="00091B95" w14:paraId="31DB724C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5830D6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567297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76AD19" w14:textId="77777777" w:rsidR="00497EFC" w:rsidRPr="00091B95" w:rsidRDefault="00497EFC">
            <w:pPr>
              <w:spacing w:line="259" w:lineRule="auto"/>
              <w:ind w:left="604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Сведения о характерных точках границы земельного участка</w:t>
            </w:r>
          </w:p>
        </w:tc>
      </w:tr>
      <w:tr w:rsidR="00497EFC" w:rsidRPr="00091B95" w14:paraId="13F67938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BC9BC2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B04CA0" w14:textId="77777777" w:rsidR="00497EFC" w:rsidRPr="00091B95" w:rsidRDefault="00497EFC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86639" w14:textId="77777777" w:rsidR="00497EFC" w:rsidRPr="00091B95" w:rsidRDefault="00497EFC">
            <w:pPr>
              <w:spacing w:line="259" w:lineRule="auto"/>
              <w:ind w:left="1015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Система координат СК кадастрового округа, зона 5</w:t>
            </w:r>
          </w:p>
        </w:tc>
      </w:tr>
      <w:tr w:rsidR="00497EFC" w:rsidRPr="00091B95" w14:paraId="43E7C6F0" w14:textId="77777777" w:rsidTr="00091B95">
        <w:trPr>
          <w:trHeight w:val="247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0B05" w14:textId="77777777" w:rsidR="00497EFC" w:rsidRPr="00091B95" w:rsidRDefault="00497EF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Номер точки</w:t>
            </w: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A910" w14:textId="77777777" w:rsidR="00497EFC" w:rsidRPr="00091B95" w:rsidRDefault="00497E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Координаты, м</w:t>
            </w:r>
          </w:p>
        </w:tc>
        <w:tc>
          <w:tcPr>
            <w:tcW w:w="1248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BA87" w14:textId="77777777" w:rsidR="00497EFC" w:rsidRPr="00091B95" w:rsidRDefault="00497EFC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Описание закрепления на местности</w:t>
            </w:r>
          </w:p>
        </w:tc>
        <w:tc>
          <w:tcPr>
            <w:tcW w:w="225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EC6A7" w14:textId="77777777" w:rsidR="00497EFC" w:rsidRPr="00091B95" w:rsidRDefault="00497EFC">
            <w:pPr>
              <w:spacing w:line="259" w:lineRule="auto"/>
              <w:ind w:left="650" w:right="694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497EFC" w:rsidRPr="00F77917" w14:paraId="779A036A" w14:textId="77777777" w:rsidTr="00091B95">
        <w:trPr>
          <w:trHeight w:val="247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CFF6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E3F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2FA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48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3C8F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35CE" w14:textId="77777777" w:rsidR="00497EFC" w:rsidRPr="00F77917" w:rsidRDefault="00497EF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7EFC" w:rsidRPr="00F77917" w14:paraId="08238E39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E2B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3147F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FE5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1DE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200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</w:tr>
      <w:tr w:rsidR="00497EFC" w:rsidRPr="00F77917" w14:paraId="3107C841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DB9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73F2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724052.59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CBF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182890.17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1C97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BB9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7D323D8D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402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F5A6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724054.46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BB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182890.91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EAB2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5AB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02C4F97F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3B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426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724056.22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4604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182886.78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3487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EE9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15F8F9BB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254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BC3E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724064.29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42A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182890.02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0058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1D9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75DCEFD3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468A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DA2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724062.78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B31B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182894.27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0CF1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566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6574BCE6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660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84BE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724065.82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25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182895.41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76BB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C364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134A61C1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C122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1FA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724062.44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0005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182905.67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A74C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C3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44E63335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4EAA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C63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724056.67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FDE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182903.5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68AC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5059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344931D3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600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DC5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724056.02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A96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182905.07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DBC9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76ED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4A09EDFA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2951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F51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724053.44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9C10" w14:textId="77777777" w:rsidR="00497EFC" w:rsidRPr="00F77917" w:rsidRDefault="00497EF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182904.11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FA90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3DC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4DA7DC24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79FE" w14:textId="77777777" w:rsidR="00497EFC" w:rsidRPr="00F77917" w:rsidRDefault="00497EF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EDE0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724054.06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73BB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182902.29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A01A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F71C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70529318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2B4B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AA66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724048.89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CFD7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182900.31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3B33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1A66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497EFC" w:rsidRPr="00F77917" w14:paraId="17264DA5" w14:textId="77777777" w:rsidTr="00091B95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E9F8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987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724052.59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46F3" w14:textId="77777777" w:rsidR="00497EFC" w:rsidRPr="00F77917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182890.17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A394" w14:textId="77777777" w:rsidR="00497EFC" w:rsidRPr="00F77917" w:rsidRDefault="00497EF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53AA" w14:textId="273A4F30" w:rsidR="003A5BDA" w:rsidRDefault="00497EFC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  <w:p w14:paraId="02FCAD92" w14:textId="77777777" w:rsidR="00497EFC" w:rsidRPr="003A5BDA" w:rsidRDefault="00497EFC" w:rsidP="003A5BD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BC5EBD0" w14:textId="4B461E59" w:rsidR="00626D33" w:rsidRPr="00091B95" w:rsidRDefault="003A5BDA" w:rsidP="00626D33">
      <w:pPr>
        <w:rPr>
          <w:noProof/>
        </w:rPr>
      </w:pPr>
      <w:r>
        <w:rPr>
          <w:noProof/>
        </w:rPr>
        <w:br w:type="page"/>
      </w:r>
    </w:p>
    <w:p w14:paraId="170AB122" w14:textId="654AA3B8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План помещений</w:t>
      </w:r>
    </w:p>
    <w:p w14:paraId="3B52FBDB" w14:textId="77777777" w:rsidR="00983580" w:rsidRDefault="00983580" w:rsidP="00D6480A">
      <w:pPr>
        <w:spacing w:before="0"/>
        <w:rPr>
          <w:noProof/>
        </w:rPr>
      </w:pPr>
    </w:p>
    <w:p w14:paraId="5A72DC0D" w14:textId="1214998A" w:rsidR="00D6480A" w:rsidRPr="00257D9C" w:rsidRDefault="004A75D4" w:rsidP="00D6480A">
      <w:pPr>
        <w:spacing w:before="0"/>
      </w:pPr>
      <w:r>
        <w:rPr>
          <w:noProof/>
        </w:rPr>
        <w:drawing>
          <wp:inline distT="0" distB="0" distL="0" distR="0" wp14:anchorId="4C521E01" wp14:editId="43C71EF1">
            <wp:extent cx="6410325" cy="5486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дания Решоты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7"/>
                    <a:stretch/>
                  </pic:blipFill>
                  <pic:spPr bwMode="auto">
                    <a:xfrm>
                      <a:off x="0" y="0"/>
                      <a:ext cx="6410662" cy="548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57F38" w14:textId="5510B7A1" w:rsidR="00ED52F8" w:rsidRDefault="00ED52F8">
      <w:r>
        <w:br w:type="page"/>
      </w:r>
    </w:p>
    <w:p w14:paraId="53501562" w14:textId="77777777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1AB55F97" w14:textId="3AE3F407" w:rsidR="005C34C8" w:rsidRDefault="00983580" w:rsidP="005C34C8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drawing>
          <wp:inline distT="0" distB="0" distL="0" distR="0" wp14:anchorId="2D80E28C" wp14:editId="6372805F">
            <wp:extent cx="6334125" cy="401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340"/>
        <w:gridCol w:w="4713"/>
      </w:tblGrid>
      <w:tr w:rsidR="00AF487C" w14:paraId="6D8DD404" w14:textId="77777777" w:rsidTr="00AB4BF2">
        <w:tc>
          <w:tcPr>
            <w:tcW w:w="2657" w:type="pct"/>
            <w:vAlign w:val="center"/>
          </w:tcPr>
          <w:p w14:paraId="37EAAECD" w14:textId="01C363FA" w:rsidR="005C34C8" w:rsidRDefault="005C34C8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3FDF1C47" wp14:editId="03A96E89">
                  <wp:extent cx="3419475" cy="4086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408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4140C9E3" w14:textId="7621AABF" w:rsidR="005C34C8" w:rsidRDefault="005C34C8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04A056F4" wp14:editId="01E01ED2">
                  <wp:extent cx="2971800" cy="415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7C" w14:paraId="34077294" w14:textId="77777777" w:rsidTr="00AB4BF2">
        <w:tc>
          <w:tcPr>
            <w:tcW w:w="2657" w:type="pct"/>
            <w:vAlign w:val="center"/>
          </w:tcPr>
          <w:p w14:paraId="750B9363" w14:textId="711E5EAC" w:rsidR="005C34C8" w:rsidRDefault="00E01C7A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lastRenderedPageBreak/>
              <w:drawing>
                <wp:inline distT="0" distB="0" distL="0" distR="0" wp14:anchorId="3522ECFD" wp14:editId="66130D6A">
                  <wp:extent cx="3352800" cy="404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58223992" w14:textId="70D5DAF6" w:rsidR="005C34C8" w:rsidRDefault="00E01C7A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573E006F" wp14:editId="3E77E671">
                  <wp:extent cx="3009900" cy="42576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7C" w14:paraId="62E87A4B" w14:textId="77777777" w:rsidTr="00AB4BF2">
        <w:tc>
          <w:tcPr>
            <w:tcW w:w="2657" w:type="pct"/>
            <w:vAlign w:val="center"/>
          </w:tcPr>
          <w:p w14:paraId="1CC357C2" w14:textId="61A7DE94" w:rsidR="005C34C8" w:rsidRDefault="00127D64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0012ADAF" wp14:editId="6A34A966">
                  <wp:extent cx="3276600" cy="4391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7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4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0D0A659A" w14:textId="3623C4CF" w:rsidR="005C34C8" w:rsidRDefault="00127D64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15421630" wp14:editId="390E0AC3">
                  <wp:extent cx="2895600" cy="45815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8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D37C0" w14:textId="2ACD5E3D" w:rsidR="00D6480A" w:rsidRPr="00983580" w:rsidRDefault="00983580" w:rsidP="00983580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2A1D6911" w:rsidR="002557B2" w:rsidRDefault="002557B2">
      <w:r>
        <w:br w:type="page"/>
      </w: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5D52D926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</w:t>
      </w:r>
      <w:proofErr w:type="gramStart"/>
      <w:r w:rsidR="004A0408" w:rsidRPr="00257D9C">
        <w:t xml:space="preserve">   </w:t>
      </w:r>
      <w:r w:rsidRPr="00257D9C">
        <w:t>«</w:t>
      </w:r>
      <w:proofErr w:type="gramEnd"/>
      <w:r w:rsidRPr="00257D9C">
        <w:t xml:space="preserve">___» _____________ </w:t>
      </w:r>
      <w:r w:rsidR="00AD0B97">
        <w:t>2024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59D05969" w14:textId="7B7AC84D" w:rsidR="005A785E" w:rsidRPr="00257D9C" w:rsidRDefault="00702EFD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  <w:bCs w:val="0"/>
        </w:rPr>
        <w:t>а.</w:t>
      </w:r>
      <w:r w:rsidRPr="00257D9C">
        <w:rPr>
          <w:b w:val="0"/>
          <w:bCs w:val="0"/>
        </w:rPr>
        <w:tab/>
      </w:r>
      <w:r w:rsidR="002957E9" w:rsidRPr="00257D9C">
        <w:rPr>
          <w:b w:val="0"/>
          <w:bCs w:val="0"/>
        </w:rPr>
        <w:t xml:space="preserve">Недвижимое имущество: </w:t>
      </w:r>
      <w:r w:rsidR="002306AD" w:rsidRPr="00257D9C">
        <w:rPr>
          <w:b w:val="0"/>
          <w:bCs w:val="0"/>
        </w:rPr>
        <w:t>н</w:t>
      </w:r>
      <w:r w:rsidR="0095562A">
        <w:rPr>
          <w:b w:val="0"/>
          <w:bCs w:val="0"/>
        </w:rPr>
        <w:t>ежилое административное</w:t>
      </w:r>
      <w:r w:rsidR="002306AD" w:rsidRPr="00257D9C">
        <w:rPr>
          <w:b w:val="0"/>
          <w:bCs w:val="0"/>
        </w:rPr>
        <w:t xml:space="preserve"> здание, назначение: н</w:t>
      </w:r>
      <w:r w:rsidR="0095562A">
        <w:rPr>
          <w:b w:val="0"/>
          <w:bCs w:val="0"/>
        </w:rPr>
        <w:t>ежилое административное</w:t>
      </w:r>
      <w:r w:rsidR="002306AD" w:rsidRPr="00257D9C">
        <w:rPr>
          <w:b w:val="0"/>
          <w:bCs w:val="0"/>
        </w:rPr>
        <w:t xml:space="preserve">, общая площадь </w:t>
      </w:r>
      <w:r w:rsidR="009A61BE">
        <w:rPr>
          <w:b w:val="0"/>
          <w:bCs w:val="0"/>
        </w:rPr>
        <w:t>130.5</w:t>
      </w:r>
      <w:r w:rsidR="002306AD" w:rsidRPr="00257D9C">
        <w:rPr>
          <w:b w:val="0"/>
          <w:bCs w:val="0"/>
        </w:rPr>
        <w:t xml:space="preserve"> кв. м, расположенное по адресу: </w:t>
      </w:r>
      <w:r w:rsidR="0075497A">
        <w:rPr>
          <w:b w:val="0"/>
          <w:bCs w:val="0"/>
        </w:rPr>
        <w:t xml:space="preserve">Красноярский край, </w:t>
      </w:r>
      <w:proofErr w:type="spellStart"/>
      <w:r w:rsidR="00004BD5">
        <w:rPr>
          <w:b w:val="0"/>
          <w:bCs w:val="0"/>
        </w:rPr>
        <w:t>Нижнеингашский</w:t>
      </w:r>
      <w:proofErr w:type="spellEnd"/>
      <w:r w:rsidR="00004BD5">
        <w:rPr>
          <w:b w:val="0"/>
          <w:bCs w:val="0"/>
        </w:rPr>
        <w:t> р-н</w:t>
      </w:r>
      <w:r w:rsidR="0075497A">
        <w:rPr>
          <w:b w:val="0"/>
          <w:bCs w:val="0"/>
        </w:rPr>
        <w:t xml:space="preserve">, </w:t>
      </w:r>
      <w:proofErr w:type="spellStart"/>
      <w:r w:rsidR="00004BD5">
        <w:rPr>
          <w:b w:val="0"/>
          <w:bCs w:val="0"/>
        </w:rPr>
        <w:t>рп</w:t>
      </w:r>
      <w:proofErr w:type="spellEnd"/>
      <w:r w:rsidR="00004BD5">
        <w:rPr>
          <w:b w:val="0"/>
          <w:bCs w:val="0"/>
        </w:rPr>
        <w:t>. Нижняя Пойма</w:t>
      </w:r>
      <w:r w:rsidR="0075497A">
        <w:rPr>
          <w:b w:val="0"/>
          <w:bCs w:val="0"/>
        </w:rPr>
        <w:t xml:space="preserve">, </w:t>
      </w:r>
      <w:r w:rsidR="00381F85">
        <w:rPr>
          <w:b w:val="0"/>
          <w:bCs w:val="0"/>
        </w:rPr>
        <w:t>ул. Кирова, д. 17</w:t>
      </w:r>
      <w:r w:rsidR="002306AD" w:rsidRPr="00257D9C">
        <w:rPr>
          <w:b w:val="0"/>
          <w:bCs w:val="0"/>
        </w:rPr>
        <w:t xml:space="preserve">, кадастровый номер </w:t>
      </w:r>
      <w:r w:rsidR="005569D7">
        <w:rPr>
          <w:b w:val="0"/>
          <w:color w:val="000000" w:themeColor="text1"/>
        </w:rPr>
        <w:t>24:28:3001017:279</w:t>
      </w:r>
      <w:r w:rsidR="002306AD" w:rsidRPr="00257D9C">
        <w:rPr>
          <w:b w:val="0"/>
          <w:bCs w:val="0"/>
        </w:rPr>
        <w:t xml:space="preserve">, запись в ЕГРН от </w:t>
      </w:r>
      <w:r w:rsidR="00EC0432" w:rsidRPr="00257D9C">
        <w:rPr>
          <w:b w:val="0"/>
          <w:bCs w:val="0"/>
        </w:rPr>
        <w:t>1</w:t>
      </w:r>
      <w:r w:rsidR="004D13BF">
        <w:rPr>
          <w:b w:val="0"/>
          <w:bCs w:val="0"/>
        </w:rPr>
        <w:t>8</w:t>
      </w:r>
      <w:r w:rsidR="00EC0432" w:rsidRPr="00257D9C">
        <w:rPr>
          <w:b w:val="0"/>
          <w:bCs w:val="0"/>
        </w:rPr>
        <w:t xml:space="preserve">.01.2011 № </w:t>
      </w:r>
      <w:r w:rsidR="000A18C9">
        <w:rPr>
          <w:b w:val="0"/>
          <w:bCs w:val="0"/>
        </w:rPr>
        <w:t>24-24-15/008/2010-904</w:t>
      </w:r>
      <w:r w:rsidR="00B41200" w:rsidRPr="00257D9C">
        <w:rPr>
          <w:b w:val="0"/>
          <w:bCs w:val="0"/>
        </w:rPr>
        <w:t>;</w:t>
      </w:r>
    </w:p>
    <w:p w14:paraId="386BC44D" w14:textId="11B545AD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</w:t>
      </w:r>
      <w:r w:rsidR="009A61BE">
        <w:rPr>
          <w:b w:val="0"/>
        </w:rPr>
        <w:t>200.01 +/- 9.9</w:t>
      </w:r>
      <w:r w:rsidRPr="00257D9C">
        <w:rPr>
          <w:b w:val="0"/>
        </w:rPr>
        <w:t xml:space="preserve">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="0075497A">
        <w:rPr>
          <w:b w:val="0"/>
          <w:bCs w:val="0"/>
        </w:rPr>
        <w:t xml:space="preserve">Красноярский край, </w:t>
      </w:r>
      <w:proofErr w:type="spellStart"/>
      <w:r w:rsidR="00004BD5">
        <w:rPr>
          <w:b w:val="0"/>
          <w:bCs w:val="0"/>
        </w:rPr>
        <w:t>Нижнеингашский</w:t>
      </w:r>
      <w:proofErr w:type="spellEnd"/>
      <w:r w:rsidR="00004BD5">
        <w:rPr>
          <w:b w:val="0"/>
          <w:bCs w:val="0"/>
        </w:rPr>
        <w:t> р-н</w:t>
      </w:r>
      <w:r w:rsidR="0075497A">
        <w:rPr>
          <w:b w:val="0"/>
          <w:bCs w:val="0"/>
        </w:rPr>
        <w:t xml:space="preserve">, </w:t>
      </w:r>
      <w:proofErr w:type="spellStart"/>
      <w:r w:rsidR="00004BD5">
        <w:rPr>
          <w:b w:val="0"/>
          <w:bCs w:val="0"/>
        </w:rPr>
        <w:t>рп</w:t>
      </w:r>
      <w:proofErr w:type="spellEnd"/>
      <w:r w:rsidR="00004BD5">
        <w:rPr>
          <w:b w:val="0"/>
          <w:bCs w:val="0"/>
        </w:rPr>
        <w:t>. Нижняя Пойма</w:t>
      </w:r>
      <w:r w:rsidR="0075497A">
        <w:rPr>
          <w:b w:val="0"/>
          <w:bCs w:val="0"/>
        </w:rPr>
        <w:t xml:space="preserve">, </w:t>
      </w:r>
      <w:r w:rsidR="00381F85">
        <w:rPr>
          <w:b w:val="0"/>
          <w:bCs w:val="0"/>
        </w:rPr>
        <w:t>ул. Кирова, д. 17</w:t>
      </w:r>
      <w:r w:rsidRPr="00257D9C">
        <w:rPr>
          <w:b w:val="0"/>
        </w:rPr>
        <w:t xml:space="preserve">, кадастровый номер </w:t>
      </w:r>
      <w:r w:rsidR="005569D7">
        <w:rPr>
          <w:b w:val="0"/>
        </w:rPr>
        <w:t>24:28:3001017:16</w:t>
      </w:r>
      <w:r w:rsidRPr="00257D9C">
        <w:rPr>
          <w:b w:val="0"/>
        </w:rPr>
        <w:t xml:space="preserve">, категория земель: для </w:t>
      </w:r>
      <w:proofErr w:type="spellStart"/>
      <w:r w:rsidR="00441BC2">
        <w:rPr>
          <w:b w:val="0"/>
        </w:rPr>
        <w:t>для</w:t>
      </w:r>
      <w:proofErr w:type="spellEnd"/>
      <w:r w:rsidR="00441BC2">
        <w:rPr>
          <w:b w:val="0"/>
        </w:rPr>
        <w:t xml:space="preserve"> эксплуатации нежилого административного здания</w:t>
      </w:r>
      <w:r w:rsidRPr="00257D9C">
        <w:rPr>
          <w:b w:val="0"/>
        </w:rPr>
        <w:t xml:space="preserve">, запись в ЕГРН от </w:t>
      </w:r>
      <w:r w:rsidR="0004520E">
        <w:rPr>
          <w:b w:val="0"/>
        </w:rPr>
        <w:t>31.10.2014</w:t>
      </w:r>
      <w:r w:rsidRPr="00257D9C">
        <w:rPr>
          <w:b w:val="0"/>
        </w:rPr>
        <w:t xml:space="preserve"> № </w:t>
      </w:r>
      <w:r w:rsidR="00251F0A">
        <w:rPr>
          <w:b w:val="0"/>
        </w:rPr>
        <w:t>24-24-15/011/2014-178</w:t>
      </w:r>
      <w:r w:rsidRPr="00257D9C">
        <w:rPr>
          <w:b w:val="0"/>
        </w:rPr>
        <w:t>.</w:t>
      </w:r>
    </w:p>
    <w:p w14:paraId="0B3DCB69" w14:textId="4A9EF512" w:rsidR="002306AD" w:rsidRPr="00257D9C" w:rsidRDefault="00702EFD" w:rsidP="00FA3E03">
      <w:pPr>
        <w:ind w:firstLine="567"/>
      </w:pPr>
      <w:r w:rsidRPr="00257D9C">
        <w:t xml:space="preserve">б. </w:t>
      </w:r>
      <w:r w:rsidR="005A785E" w:rsidRPr="00257D9C">
        <w:t xml:space="preserve">Движимое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</w:t>
      </w:r>
      <w:r w:rsidRPr="00257D9C">
        <w:lastRenderedPageBreak/>
        <w:t>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98B0363" w14:textId="7076C8B8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2. Цена Имущества и порядок оплаты</w:t>
      </w:r>
    </w:p>
    <w:p w14:paraId="4B98C8BF" w14:textId="4E50102E" w:rsidR="009C613B" w:rsidRPr="00257D9C" w:rsidRDefault="00D313CC" w:rsidP="009A61BE">
      <w:pPr>
        <w:pStyle w:val="aff0"/>
        <w:spacing w:before="0"/>
        <w:ind w:left="40" w:right="60" w:firstLine="527"/>
        <w:jc w:val="both"/>
        <w:rPr>
          <w:rFonts w:eastAsia="Calibri"/>
        </w:rPr>
      </w:pPr>
      <w:r w:rsidRPr="00257D9C">
        <w:t>2.1. Цена Имущества, указанного в пункте 1.1. настоящего Договора составляет ______</w:t>
      </w:r>
      <w:r w:rsidR="00FA3E03" w:rsidRPr="00257D9C">
        <w:t>_</w:t>
      </w:r>
      <w:r w:rsidRPr="00257D9C">
        <w:t xml:space="preserve">____ (___________________________) рублей ___________ копеек, </w:t>
      </w:r>
      <w:r w:rsidR="002306AD" w:rsidRPr="00257D9C">
        <w:rPr>
          <w:rFonts w:eastAsia="Calibri"/>
        </w:rPr>
        <w:t>с учетом НДС.</w:t>
      </w:r>
    </w:p>
    <w:p w14:paraId="1AAAD45E" w14:textId="373D7406" w:rsidR="00D313CC" w:rsidRPr="00257D9C" w:rsidRDefault="00D313CC" w:rsidP="00FA3E03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26A1D319" w14:textId="77777777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292C1B5C" w14:textId="5277CB38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257D9C">
        <w:t>_(</w:t>
      </w:r>
      <w:proofErr w:type="gramEnd"/>
      <w:r w:rsidRPr="00257D9C">
        <w:t xml:space="preserve">____________) рублей, с учетом </w:t>
      </w:r>
      <w:r w:rsidR="002306AD" w:rsidRPr="00257D9C">
        <w:t>НДС</w:t>
      </w:r>
      <w:r w:rsidRPr="00257D9C">
        <w:t>.</w:t>
      </w:r>
    </w:p>
    <w:p w14:paraId="1C225185" w14:textId="77777777" w:rsidR="00D313CC" w:rsidRPr="00257D9C" w:rsidRDefault="00D313CC" w:rsidP="00FA3E03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14:paraId="6B9E1E86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257D9C">
        <w:rPr>
          <w:sz w:val="24"/>
          <w:szCs w:val="24"/>
        </w:rPr>
        <w:t>3. Передача Имущества</w:t>
      </w:r>
    </w:p>
    <w:p w14:paraId="2C05F843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57D9C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11E64C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55BCE825" w14:textId="411C69C4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</w:t>
      </w:r>
      <w:r w:rsidR="00EA4411" w:rsidRPr="00257D9C">
        <w:t xml:space="preserve"> </w:t>
      </w:r>
      <w:r w:rsidRPr="00257D9C">
        <w:t>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4B22BB11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0E6F5D0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6150DE4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14:paraId="426C8759" w14:textId="77777777" w:rsidR="00EA4411" w:rsidRPr="00257D9C" w:rsidRDefault="00EA4411" w:rsidP="00EA4411">
      <w:pPr>
        <w:pStyle w:val="aff0"/>
        <w:tabs>
          <w:tab w:val="left" w:pos="1134"/>
        </w:tabs>
        <w:spacing w:before="0" w:line="295" w:lineRule="exact"/>
        <w:ind w:right="60"/>
        <w:jc w:val="both"/>
      </w:pPr>
    </w:p>
    <w:p w14:paraId="766C8350" w14:textId="77777777" w:rsidR="00D313CC" w:rsidRPr="00257D9C" w:rsidRDefault="00D313CC" w:rsidP="009A61BE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4. Переход права собственности на Имущество</w:t>
      </w:r>
    </w:p>
    <w:p w14:paraId="3BF68A60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7D9C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7C275784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7D9C">
        <w:t xml:space="preserve">Расходы, связанные с государственной регистрацией перехода права собственности, несет Покупатель.    </w:t>
      </w:r>
    </w:p>
    <w:p w14:paraId="0C557092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280"/>
        <w:rPr>
          <w:sz w:val="24"/>
          <w:szCs w:val="24"/>
        </w:rPr>
      </w:pPr>
      <w:r w:rsidRPr="00257D9C">
        <w:rPr>
          <w:sz w:val="24"/>
          <w:szCs w:val="24"/>
        </w:rPr>
        <w:t>5. Права и обязанности Сторон</w:t>
      </w:r>
    </w:p>
    <w:p w14:paraId="44CC5034" w14:textId="77777777" w:rsidR="00D313CC" w:rsidRPr="00257D9C" w:rsidRDefault="00D313CC" w:rsidP="00FA3E0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rStyle w:val="27"/>
          <w:b w:val="0"/>
          <w:bCs w:val="0"/>
          <w:sz w:val="24"/>
          <w:szCs w:val="24"/>
        </w:rPr>
        <w:t>5.1.</w:t>
      </w:r>
      <w:r w:rsidRPr="00257D9C">
        <w:rPr>
          <w:sz w:val="24"/>
          <w:szCs w:val="24"/>
        </w:rPr>
        <w:t xml:space="preserve"> Покупатель обязан:</w:t>
      </w:r>
    </w:p>
    <w:p w14:paraId="6D2DB973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E305376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6EFE91E2" w14:textId="77777777" w:rsidR="00D313CC" w:rsidRPr="00257D9C" w:rsidRDefault="00D313CC" w:rsidP="00FA3E03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257D9C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372F77E6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Покупатель вправе:</w:t>
      </w:r>
    </w:p>
    <w:p w14:paraId="33178281" w14:textId="77777777" w:rsidR="00D313CC" w:rsidRPr="00257D9C" w:rsidRDefault="00D313CC" w:rsidP="00FA3E03">
      <w:pPr>
        <w:pStyle w:val="aff0"/>
        <w:ind w:left="40" w:firstLine="527"/>
        <w:jc w:val="both"/>
      </w:pPr>
      <w:r w:rsidRPr="00257D9C">
        <w:t>5.2.1. Оплатить приобретаемое по настоящему Договору Имущество досрочно.</w:t>
      </w:r>
    </w:p>
    <w:p w14:paraId="27F66170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Продавец обязан:</w:t>
      </w:r>
    </w:p>
    <w:p w14:paraId="3204BF9C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5.3.1. Передать Имущество по акту приема-передачи имущества в соответствии с пунктом 3.1. настоящего Договора.</w:t>
      </w:r>
    </w:p>
    <w:p w14:paraId="6E65977E" w14:textId="77777777" w:rsidR="00F01CDC" w:rsidRDefault="00D313CC" w:rsidP="00F01CDC">
      <w:pPr>
        <w:pStyle w:val="aff0"/>
        <w:ind w:left="40" w:right="20" w:firstLine="527"/>
        <w:jc w:val="both"/>
      </w:pPr>
      <w:r w:rsidRPr="00257D9C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5CA3ADD9" w14:textId="77777777" w:rsidR="00F01CDC" w:rsidRDefault="00F01CDC" w:rsidP="00F01CDC">
      <w:pPr>
        <w:pStyle w:val="aff0"/>
        <w:ind w:left="40" w:right="20" w:firstLine="527"/>
        <w:jc w:val="both"/>
      </w:pPr>
    </w:p>
    <w:p w14:paraId="322E9AEF" w14:textId="0AD30641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6. Срок действия договора</w:t>
      </w:r>
    </w:p>
    <w:p w14:paraId="40FA9997" w14:textId="77777777" w:rsidR="00D313CC" w:rsidRPr="00257D9C" w:rsidRDefault="00D313CC" w:rsidP="00FA3E03">
      <w:pPr>
        <w:pStyle w:val="aff0"/>
        <w:spacing w:after="281" w:line="292" w:lineRule="exact"/>
        <w:ind w:left="60" w:right="40" w:firstLine="507"/>
        <w:jc w:val="both"/>
      </w:pPr>
      <w:r w:rsidRPr="00257D9C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8E31CBB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7. Ответственность сторон</w:t>
      </w:r>
    </w:p>
    <w:p w14:paraId="6BD21AD5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257D9C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765C429B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4C741D6F" w14:textId="77777777" w:rsidR="00D313CC" w:rsidRPr="00257D9C" w:rsidRDefault="00D313CC" w:rsidP="00FA3E03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1D99FF2C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7DEF847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257D9C">
        <w:lastRenderedPageBreak/>
        <w:t>1% от стоимости Имущества, указанной в пункте 2.1. настоящего Договора за каждый день просрочки.</w:t>
      </w:r>
    </w:p>
    <w:p w14:paraId="7FE78598" w14:textId="77777777" w:rsidR="00D313CC" w:rsidRPr="00257D9C" w:rsidRDefault="00D313CC" w:rsidP="00D313CC">
      <w:pPr>
        <w:pStyle w:val="aff0"/>
        <w:spacing w:after="284"/>
        <w:ind w:left="40" w:right="40" w:firstLine="520"/>
      </w:pPr>
      <w:r w:rsidRPr="00257D9C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14:paraId="6FFD153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8. Прочие условия</w:t>
      </w:r>
    </w:p>
    <w:p w14:paraId="5B231E77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6D54AC72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64687CD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178AF00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4827B3F5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362F8F4D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599959E2" w14:textId="77777777" w:rsidR="00D313CC" w:rsidRPr="00257D9C" w:rsidRDefault="00D313CC" w:rsidP="00D313CC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6B1A15EE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C83BB4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9. Форс-мажор</w:t>
      </w:r>
    </w:p>
    <w:p w14:paraId="36A74620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A3A1C61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325F9E84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950E94D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5012DD0E" w14:textId="77777777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7EB730C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54D6780A" w14:textId="77777777" w:rsidR="00D313CC" w:rsidRPr="00257D9C" w:rsidRDefault="00D313CC" w:rsidP="00D313CC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42C7F15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0B81C0E4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0BD1A61A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04DDDA90" w14:textId="77777777" w:rsidR="00D313CC" w:rsidRPr="00257D9C" w:rsidRDefault="00D313CC" w:rsidP="00D313CC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14:paraId="4E1672BF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11. Заключительные положения</w:t>
      </w:r>
    </w:p>
    <w:p w14:paraId="4E3CD836" w14:textId="77777777" w:rsidR="00D313CC" w:rsidRPr="00257D9C" w:rsidRDefault="00D313CC" w:rsidP="00D313CC">
      <w:pPr>
        <w:pStyle w:val="aff0"/>
        <w:spacing w:after="290" w:line="302" w:lineRule="exact"/>
        <w:ind w:left="20" w:right="20" w:firstLine="520"/>
        <w:jc w:val="both"/>
      </w:pPr>
      <w:r w:rsidRPr="00257D9C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0F3F6CC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t>12.</w:t>
      </w:r>
      <w:r w:rsidRPr="00257D9C">
        <w:rPr>
          <w:sz w:val="24"/>
          <w:szCs w:val="24"/>
        </w:rPr>
        <w:t xml:space="preserve"> Перечень приложений</w:t>
      </w:r>
    </w:p>
    <w:p w14:paraId="0F3BF97D" w14:textId="77777777" w:rsidR="00D313CC" w:rsidRPr="00257D9C" w:rsidRDefault="00D313CC" w:rsidP="00D313CC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0ADEEDEE" w14:textId="562230F1" w:rsidR="00D313CC" w:rsidRDefault="00D313CC" w:rsidP="00D313CC">
      <w:pPr>
        <w:pStyle w:val="aff0"/>
        <w:spacing w:line="266" w:lineRule="exact"/>
        <w:ind w:left="20" w:right="20" w:firstLine="520"/>
      </w:pPr>
    </w:p>
    <w:p w14:paraId="78BC5FAB" w14:textId="27E278D3" w:rsidR="00F01CDC" w:rsidRDefault="00F01CDC" w:rsidP="00D313CC">
      <w:pPr>
        <w:pStyle w:val="aff0"/>
        <w:spacing w:line="266" w:lineRule="exact"/>
        <w:ind w:left="20" w:right="20" w:firstLine="520"/>
      </w:pPr>
    </w:p>
    <w:p w14:paraId="3641F42B" w14:textId="40991856" w:rsidR="00F01CDC" w:rsidRDefault="00F01CDC" w:rsidP="00D313CC">
      <w:pPr>
        <w:pStyle w:val="aff0"/>
        <w:spacing w:line="266" w:lineRule="exact"/>
        <w:ind w:left="20" w:right="20" w:firstLine="520"/>
      </w:pPr>
    </w:p>
    <w:p w14:paraId="4C47845E" w14:textId="30E55727" w:rsidR="00F01CDC" w:rsidRDefault="00F01CDC" w:rsidP="00D313CC">
      <w:pPr>
        <w:pStyle w:val="aff0"/>
        <w:spacing w:line="266" w:lineRule="exact"/>
        <w:ind w:left="20" w:right="20" w:firstLine="520"/>
      </w:pPr>
    </w:p>
    <w:p w14:paraId="0C1694E3" w14:textId="77777777" w:rsid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p w14:paraId="255A7BCF" w14:textId="6168C9E7" w:rsidR="00D313CC" w:rsidRDefault="00D313CC" w:rsidP="00F01CDC">
      <w:pPr>
        <w:pStyle w:val="210"/>
        <w:shd w:val="clear" w:color="auto" w:fill="auto"/>
        <w:spacing w:after="0" w:line="240" w:lineRule="exact"/>
        <w:jc w:val="center"/>
      </w:pPr>
      <w:r w:rsidRPr="00F01CDC">
        <w:lastRenderedPageBreak/>
        <w:t>13. Реквизиты и подписи Сторон</w:t>
      </w:r>
    </w:p>
    <w:p w14:paraId="7861063E" w14:textId="77777777" w:rsidR="00F01CDC" w:rsidRP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>ИНН 2466132221 КПП 246601001</w:t>
            </w:r>
          </w:p>
          <w:p w14:paraId="0A8B4E1D" w14:textId="77777777" w:rsidR="00D313CC" w:rsidRPr="00257D9C" w:rsidRDefault="00D313CC" w:rsidP="009C613B">
            <w:r w:rsidRPr="00257D9C">
              <w:t>ОГРН 1052460078692</w:t>
            </w:r>
          </w:p>
          <w:p w14:paraId="1D406FBA" w14:textId="77777777" w:rsidR="00D313CC" w:rsidRPr="00257D9C" w:rsidRDefault="00D313CC" w:rsidP="009C613B">
            <w:r w:rsidRPr="00257D9C">
              <w:t>р/с 40702810031020104275</w:t>
            </w:r>
          </w:p>
          <w:p w14:paraId="4C0AE718" w14:textId="77777777" w:rsidR="00D313CC" w:rsidRPr="00257D9C" w:rsidRDefault="00D313CC" w:rsidP="009C613B">
            <w:pPr>
              <w:suppressAutoHyphens/>
              <w:ind w:right="558"/>
            </w:pPr>
            <w:r w:rsidRPr="00257D9C">
              <w:t>Красноярское отделение N 8646 ПАО Сбербанк г. Красноярск</w:t>
            </w:r>
            <w:r w:rsidRPr="00257D9C">
              <w:br/>
              <w:t>БИК 040407627</w:t>
            </w:r>
          </w:p>
          <w:p w14:paraId="59506A38" w14:textId="77777777" w:rsidR="00D313CC" w:rsidRPr="00257D9C" w:rsidRDefault="00D313CC" w:rsidP="009C613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30101810800000000627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0877CF1C" w:rsidR="00D313CC" w:rsidRPr="00257D9C" w:rsidRDefault="00D313CC" w:rsidP="001B3593">
            <w:pPr>
              <w:rPr>
                <w:bCs/>
              </w:rPr>
            </w:pPr>
            <w:r w:rsidRPr="00257D9C">
              <w:t xml:space="preserve">«___» _______________________ </w:t>
            </w:r>
            <w:r w:rsidR="00AD0B97">
              <w:t>2024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7C879158" w:rsidR="00D313CC" w:rsidRPr="00257D9C" w:rsidRDefault="00D313CC" w:rsidP="00B41200">
            <w:pPr>
              <w:rPr>
                <w:lang w:val="en-US"/>
              </w:rPr>
            </w:pPr>
            <w:r w:rsidRPr="00257D9C">
              <w:t>«_____»_________________ ______</w:t>
            </w:r>
            <w:r w:rsidR="00AD0B97">
              <w:t>2024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2F2B0753" w:rsidR="00F95F76" w:rsidRDefault="00F95F76">
      <w:r>
        <w:br w:type="page"/>
      </w: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73271914" w14:textId="62DB6B3A" w:rsidR="00D313CC" w:rsidRPr="00257D9C" w:rsidRDefault="00D313CC" w:rsidP="002A31A6">
      <w:pPr>
        <w:jc w:val="right"/>
      </w:pPr>
      <w:r w:rsidRPr="00257D9C">
        <w:t>к договору ________ от «__» _________</w:t>
      </w:r>
      <w:r w:rsidR="00AD0B97">
        <w:t>2024</w:t>
      </w:r>
      <w:r w:rsidRPr="00257D9C">
        <w:t xml:space="preserve"> г.</w:t>
      </w:r>
    </w:p>
    <w:p w14:paraId="3BB9CAE5" w14:textId="77777777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Форма Акта приема-передачи </w:t>
      </w:r>
    </w:p>
    <w:p w14:paraId="4F8E3161" w14:textId="1B2E62FC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   </w:t>
      </w:r>
      <w:r w:rsidRPr="00257D9C">
        <w:t xml:space="preserve"> «__» _______</w:t>
      </w:r>
      <w:r w:rsidR="00AD0B97">
        <w:t>2024</w:t>
      </w:r>
      <w:r w:rsidRPr="00257D9C">
        <w:t xml:space="preserve"> г.</w:t>
      </w:r>
    </w:p>
    <w:p w14:paraId="1D093A45" w14:textId="7D465005" w:rsidR="00D313CC" w:rsidRPr="00257D9C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060D2F5A" w14:textId="77777777" w:rsidR="00D313CC" w:rsidRPr="002A31A6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14:paraId="42DE51B5" w14:textId="5CD55A30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14:paraId="65F16791" w14:textId="0EA63B94" w:rsidR="00D313CC" w:rsidRPr="002A31A6" w:rsidRDefault="00D313CC" w:rsidP="002A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 w:rsidR="002A31A6"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791F053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2F0856E3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 w:rsidR="00AD0B97">
        <w:rPr>
          <w:lang w:eastAsia="en-US"/>
        </w:rPr>
        <w:t>2024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0C4F1A46" w14:textId="0A78D762" w:rsidR="00B41200" w:rsidRPr="00257D9C" w:rsidRDefault="00BC509E" w:rsidP="00B41200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</w:pPr>
      <w:r w:rsidRPr="00257D9C">
        <w:t xml:space="preserve">- </w:t>
      </w:r>
      <w:r w:rsidR="00B41200" w:rsidRPr="00257D9C">
        <w:t>Недвижимое имущество: н</w:t>
      </w:r>
      <w:r w:rsidR="0095562A">
        <w:t>ежилое административное</w:t>
      </w:r>
      <w:r w:rsidR="00B41200" w:rsidRPr="00257D9C">
        <w:t xml:space="preserve"> здание, назначение: н</w:t>
      </w:r>
      <w:r w:rsidR="0095562A">
        <w:t>ежилое административное</w:t>
      </w:r>
      <w:r w:rsidR="00B41200" w:rsidRPr="00257D9C">
        <w:t xml:space="preserve">, общая площадь </w:t>
      </w:r>
      <w:r w:rsidR="009A61BE">
        <w:t>130.5</w:t>
      </w:r>
      <w:r w:rsidR="00B41200" w:rsidRPr="00257D9C">
        <w:t xml:space="preserve"> кв. м, расположенное по адресу: </w:t>
      </w:r>
      <w:r w:rsidR="0075497A">
        <w:t xml:space="preserve">Красноярский край, </w:t>
      </w:r>
      <w:proofErr w:type="spellStart"/>
      <w:r w:rsidR="00004BD5">
        <w:t>Нижнеингашский</w:t>
      </w:r>
      <w:proofErr w:type="spellEnd"/>
      <w:r w:rsidR="00004BD5">
        <w:t> р-н</w:t>
      </w:r>
      <w:r w:rsidR="0075497A">
        <w:t xml:space="preserve">, </w:t>
      </w:r>
      <w:proofErr w:type="spellStart"/>
      <w:r w:rsidR="00004BD5">
        <w:t>рп</w:t>
      </w:r>
      <w:proofErr w:type="spellEnd"/>
      <w:r w:rsidR="00004BD5">
        <w:t>. Нижняя Пойма</w:t>
      </w:r>
      <w:r w:rsidR="0075497A">
        <w:t xml:space="preserve">, </w:t>
      </w:r>
      <w:r w:rsidR="00381F85">
        <w:t>ул. Кирова, д. 17</w:t>
      </w:r>
      <w:r w:rsidR="00B41200" w:rsidRPr="00257D9C">
        <w:t xml:space="preserve">, кадастровый номер </w:t>
      </w:r>
      <w:r w:rsidR="005569D7">
        <w:rPr>
          <w:color w:val="000000" w:themeColor="text1"/>
        </w:rPr>
        <w:t>24:28:3001017:279</w:t>
      </w:r>
      <w:r w:rsidR="00B41200" w:rsidRPr="00257D9C">
        <w:t xml:space="preserve">, запись в ЕГРН от </w:t>
      </w:r>
      <w:r w:rsidR="004D13BF" w:rsidRPr="004D13BF">
        <w:t>18.01.2011</w:t>
      </w:r>
      <w:r w:rsidR="00B41200" w:rsidRPr="00257D9C">
        <w:t xml:space="preserve"> № </w:t>
      </w:r>
      <w:r w:rsidR="000A18C9">
        <w:t>24-24-15/008/2010-904</w:t>
      </w:r>
      <w:r w:rsidR="00B41200" w:rsidRPr="00257D9C">
        <w:t>;</w:t>
      </w:r>
    </w:p>
    <w:p w14:paraId="46330F5B" w14:textId="21B45397" w:rsidR="00D313CC" w:rsidRPr="00257D9C" w:rsidRDefault="00B41200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 w:rsidR="009A61BE">
        <w:t>200.01 +/- 9.9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 w:rsidR="0075497A">
        <w:rPr>
          <w:bCs/>
        </w:rPr>
        <w:t xml:space="preserve">Красноярский край, </w:t>
      </w:r>
      <w:proofErr w:type="spellStart"/>
      <w:r w:rsidR="00004BD5">
        <w:rPr>
          <w:bCs/>
        </w:rPr>
        <w:t>Нижнеингашский</w:t>
      </w:r>
      <w:proofErr w:type="spellEnd"/>
      <w:r w:rsidR="00004BD5">
        <w:rPr>
          <w:bCs/>
        </w:rPr>
        <w:t> р-н</w:t>
      </w:r>
      <w:r w:rsidR="00D53610">
        <w:rPr>
          <w:bCs/>
        </w:rPr>
        <w:t xml:space="preserve">, </w:t>
      </w:r>
      <w:proofErr w:type="spellStart"/>
      <w:r w:rsidR="00004BD5">
        <w:rPr>
          <w:bCs/>
        </w:rPr>
        <w:t>рп</w:t>
      </w:r>
      <w:proofErr w:type="spellEnd"/>
      <w:r w:rsidR="00004BD5">
        <w:rPr>
          <w:bCs/>
        </w:rPr>
        <w:t>. Нижняя Пойма</w:t>
      </w:r>
      <w:r w:rsidR="00D53610">
        <w:rPr>
          <w:bCs/>
        </w:rPr>
        <w:t xml:space="preserve">, </w:t>
      </w:r>
      <w:r w:rsidR="00381F85">
        <w:rPr>
          <w:bCs/>
        </w:rPr>
        <w:t>ул. Кирова, д. 17</w:t>
      </w:r>
      <w:r w:rsidRPr="00257D9C">
        <w:t xml:space="preserve">, кадастровый номер </w:t>
      </w:r>
      <w:r w:rsidR="005569D7">
        <w:t>24:28:3001017:16</w:t>
      </w:r>
      <w:r w:rsidRPr="00257D9C">
        <w:t xml:space="preserve">, категория земель: для </w:t>
      </w:r>
      <w:proofErr w:type="spellStart"/>
      <w:r w:rsidR="00441BC2">
        <w:t>для</w:t>
      </w:r>
      <w:proofErr w:type="spellEnd"/>
      <w:r w:rsidR="00441BC2">
        <w:t xml:space="preserve"> эксплуатации нежилого административного здания</w:t>
      </w:r>
      <w:r w:rsidRPr="00257D9C">
        <w:t xml:space="preserve">, запись в ЕГРН от </w:t>
      </w:r>
      <w:r w:rsidR="0004520E">
        <w:t>31.10.2014</w:t>
      </w:r>
      <w:r w:rsidRPr="00257D9C">
        <w:t xml:space="preserve"> № </w:t>
      </w:r>
      <w:r w:rsidR="00251F0A">
        <w:t>24-24-15/011/2014-178</w:t>
      </w:r>
      <w:r w:rsidR="005A785E" w:rsidRPr="00257D9C">
        <w:rPr>
          <w:snapToGrid/>
          <w:szCs w:val="24"/>
        </w:rPr>
        <w:t>, в том числе движимое имущество:</w:t>
      </w: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119"/>
        <w:gridCol w:w="1985"/>
      </w:tblGrid>
      <w:tr w:rsidR="00F95F76" w:rsidRPr="00102F5F" w14:paraId="372A446B" w14:textId="77777777" w:rsidTr="00192C4D">
        <w:trPr>
          <w:trHeight w:val="367"/>
          <w:jc w:val="center"/>
        </w:trPr>
        <w:tc>
          <w:tcPr>
            <w:tcW w:w="704" w:type="dxa"/>
            <w:vAlign w:val="center"/>
          </w:tcPr>
          <w:p w14:paraId="5C9FE959" w14:textId="77777777" w:rsidR="00F95F76" w:rsidRPr="00102F5F" w:rsidRDefault="00F95F76" w:rsidP="00192C4D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№ п/п</w:t>
            </w:r>
          </w:p>
        </w:tc>
        <w:tc>
          <w:tcPr>
            <w:tcW w:w="7119" w:type="dxa"/>
            <w:vAlign w:val="center"/>
          </w:tcPr>
          <w:p w14:paraId="7DC7D697" w14:textId="77777777" w:rsidR="00F95F76" w:rsidRPr="00102F5F" w:rsidRDefault="00F95F76" w:rsidP="00192C4D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76806832" w14:textId="77777777" w:rsidR="00F95F76" w:rsidRPr="00102F5F" w:rsidRDefault="00F95F76" w:rsidP="00192C4D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Количество, шт.</w:t>
            </w:r>
          </w:p>
        </w:tc>
      </w:tr>
      <w:tr w:rsidR="00F95F76" w:rsidRPr="00102F5F" w14:paraId="4DDE0420" w14:textId="77777777" w:rsidTr="00F95F76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6B8F9941" w14:textId="77777777" w:rsidR="00F95F76" w:rsidRPr="00102F5F" w:rsidRDefault="00F95F76" w:rsidP="00192C4D">
            <w:pPr>
              <w:spacing w:before="0"/>
              <w:jc w:val="center"/>
              <w:rPr>
                <w:snapToGrid/>
                <w:sz w:val="24"/>
                <w:szCs w:val="22"/>
              </w:rPr>
            </w:pPr>
            <w:r w:rsidRPr="00102F5F">
              <w:rPr>
                <w:snapToGrid/>
                <w:sz w:val="24"/>
                <w:szCs w:val="22"/>
              </w:rPr>
              <w:t>1</w:t>
            </w:r>
          </w:p>
        </w:tc>
        <w:tc>
          <w:tcPr>
            <w:tcW w:w="7119" w:type="dxa"/>
          </w:tcPr>
          <w:p w14:paraId="7EF75163" w14:textId="77777777" w:rsidR="00F95F76" w:rsidRPr="00102F5F" w:rsidRDefault="00F95F76" w:rsidP="00192C4D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2"/>
              </w:rPr>
              <w:t>Ballu</w:t>
            </w:r>
            <w:proofErr w:type="spellEnd"/>
            <w:r w:rsidRPr="00102F5F">
              <w:rPr>
                <w:sz w:val="24"/>
                <w:szCs w:val="22"/>
              </w:rPr>
              <w:t xml:space="preserve"> BSWI-09HN1/EP/15Y (Китай)</w:t>
            </w:r>
          </w:p>
        </w:tc>
        <w:tc>
          <w:tcPr>
            <w:tcW w:w="1985" w:type="dxa"/>
          </w:tcPr>
          <w:p w14:paraId="70FA500D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  <w:tr w:rsidR="00F95F76" w:rsidRPr="00102F5F" w14:paraId="7F3BD34A" w14:textId="77777777" w:rsidTr="00F95F76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59510DC6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2</w:t>
            </w:r>
          </w:p>
        </w:tc>
        <w:tc>
          <w:tcPr>
            <w:tcW w:w="7119" w:type="dxa"/>
          </w:tcPr>
          <w:p w14:paraId="158A5014" w14:textId="77777777" w:rsidR="00F95F76" w:rsidRPr="00102F5F" w:rsidRDefault="00F95F76" w:rsidP="00192C4D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2"/>
              </w:rPr>
              <w:t>Fuji</w:t>
            </w:r>
            <w:proofErr w:type="spellEnd"/>
            <w:r w:rsidRPr="00102F5F">
              <w:rPr>
                <w:sz w:val="24"/>
                <w:szCs w:val="22"/>
              </w:rPr>
              <w:t xml:space="preserve"> RSW - 9 RC</w:t>
            </w:r>
          </w:p>
        </w:tc>
        <w:tc>
          <w:tcPr>
            <w:tcW w:w="1985" w:type="dxa"/>
          </w:tcPr>
          <w:p w14:paraId="762EDF5C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1</w:t>
            </w:r>
          </w:p>
        </w:tc>
      </w:tr>
      <w:tr w:rsidR="00F95F76" w:rsidRPr="00102F5F" w14:paraId="2FAC070E" w14:textId="77777777" w:rsidTr="00F95F76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3525BC4A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3</w:t>
            </w:r>
          </w:p>
        </w:tc>
        <w:tc>
          <w:tcPr>
            <w:tcW w:w="7119" w:type="dxa"/>
          </w:tcPr>
          <w:p w14:paraId="03B526D9" w14:textId="77777777" w:rsidR="00F95F76" w:rsidRPr="00102F5F" w:rsidRDefault="00F95F76" w:rsidP="00192C4D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Урна уличная</w:t>
            </w:r>
          </w:p>
        </w:tc>
        <w:tc>
          <w:tcPr>
            <w:tcW w:w="1985" w:type="dxa"/>
          </w:tcPr>
          <w:p w14:paraId="579FFCA4" w14:textId="77777777" w:rsidR="00F95F76" w:rsidRPr="00102F5F" w:rsidRDefault="00F95F76" w:rsidP="00192C4D">
            <w:pPr>
              <w:spacing w:befor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14:paraId="623DC949" w14:textId="2BDB91A1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61FFA4DB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7644937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4D598CC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D313CC" w:rsidRPr="00257D9C" w14:paraId="7BBE288E" w14:textId="77777777" w:rsidTr="009C613B">
        <w:tc>
          <w:tcPr>
            <w:tcW w:w="4785" w:type="dxa"/>
          </w:tcPr>
          <w:p w14:paraId="25C9332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32BC5063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7D64AB0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1A02D755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7A0BA7F9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C380254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14:paraId="423A7AD8" w14:textId="77777777" w:rsidR="0091263A" w:rsidRDefault="0091263A">
      <w:pPr>
        <w:rPr>
          <w:snapToGrid/>
          <w:kern w:val="28"/>
          <w:sz w:val="24"/>
          <w:szCs w:val="24"/>
        </w:rPr>
      </w:pPr>
      <w:bookmarkStart w:id="474" w:name="_Ref513729886"/>
      <w:bookmarkStart w:id="475" w:name="_Toc58750391"/>
      <w:bookmarkStart w:id="476" w:name="_Ref384117211"/>
      <w:bookmarkStart w:id="477" w:name="_Ref384118604"/>
      <w:bookmarkStart w:id="478" w:name="_Ref468102866"/>
      <w:r>
        <w:rPr>
          <w:b/>
          <w:sz w:val="24"/>
          <w:szCs w:val="24"/>
        </w:rPr>
        <w:br w:type="page"/>
      </w:r>
    </w:p>
    <w:p w14:paraId="6832301A" w14:textId="35E8E232" w:rsidR="00D2384C" w:rsidRPr="00257D9C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4"/>
      <w:bookmarkEnd w:id="475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79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4"/>
      <w:bookmarkEnd w:id="4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6" w:name="_Ref513735397"/>
          </w:p>
        </w:tc>
        <w:bookmarkEnd w:id="486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7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7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0A8977BC" w14:textId="6ADD7522" w:rsidR="001F110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551DA787" w14:textId="6E78C31D" w:rsidR="00E012D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49D65AC9" w14:textId="2307A2D5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заверенная копия разрешения Торгово-промышленной палаты на открытие в </w:t>
            </w:r>
            <w:r w:rsidRPr="00257D9C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 xml:space="preserve">; </w:t>
            </w:r>
          </w:p>
          <w:p w14:paraId="36E5307F" w14:textId="288342AD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677A1891" w14:textId="166D6F91" w:rsidR="00FA7593" w:rsidRPr="00257D9C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4624336"/>
          </w:p>
        </w:tc>
        <w:bookmarkEnd w:id="488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202B9027" w:rsidR="0007283C" w:rsidRPr="00257D9C" w:rsidRDefault="0007283C" w:rsidP="00090FA3">
            <w:r w:rsidRPr="00257D9C"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F639DC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89" w:name="_Toc515659391"/>
      <w:bookmarkStart w:id="490" w:name="_Toc515659399"/>
      <w:bookmarkStart w:id="491" w:name="_Ref514621844"/>
      <w:bookmarkStart w:id="492" w:name="_Ref514634580"/>
      <w:bookmarkStart w:id="493" w:name="_Ref513812274"/>
      <w:bookmarkStart w:id="494" w:name="_Ref513812286"/>
      <w:bookmarkStart w:id="495" w:name="_Ref513813395"/>
      <w:bookmarkEnd w:id="489"/>
      <w:bookmarkEnd w:id="490"/>
      <w:r w:rsidRPr="00257D9C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</w:t>
      </w:r>
      <w:r w:rsidRPr="00257D9C">
        <w:lastRenderedPageBreak/>
        <w:t>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6" w:name="_Ref526935885"/>
      <w:bookmarkStart w:id="497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91"/>
      <w:bookmarkEnd w:id="492"/>
      <w:bookmarkEnd w:id="496"/>
      <w:bookmarkEnd w:id="497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11100C30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F639DC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8" w:name="_Ref524092269"/>
      <w:bookmarkStart w:id="499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8"/>
      <w:r w:rsidR="00340164" w:rsidRPr="00257D9C">
        <w:rPr>
          <w:sz w:val="26"/>
        </w:rPr>
        <w:t>:</w:t>
      </w:r>
      <w:bookmarkEnd w:id="49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0EF0609E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F639DC" w:rsidRPr="00F639DC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F639DC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7E32238C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F639DC" w:rsidRPr="00F639DC">
              <w:t xml:space="preserve">Заявка на участие в Аукционе (форма </w:t>
            </w:r>
            <w:r w:rsidR="00F639DC">
              <w:rPr>
                <w:noProof/>
                <w:sz w:val="28"/>
              </w:rPr>
              <w:t>2</w:t>
            </w:r>
            <w:r w:rsidR="00F639DC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F639DC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0" w:name="_Toc514455649"/>
      <w:bookmarkStart w:id="501" w:name="_Toc516961409"/>
      <w:bookmarkStart w:id="502" w:name="_Toc516961555"/>
      <w:bookmarkStart w:id="503" w:name="_Toc516980616"/>
      <w:bookmarkStart w:id="504" w:name="_Toc58750395"/>
      <w:bookmarkStart w:id="505" w:name="_Ref514603893"/>
      <w:bookmarkStart w:id="506" w:name="_Ref514603898"/>
      <w:bookmarkStart w:id="507" w:name="_Ref514631923"/>
      <w:bookmarkStart w:id="508" w:name="_Ref514656489"/>
      <w:bookmarkEnd w:id="476"/>
      <w:bookmarkEnd w:id="477"/>
      <w:bookmarkEnd w:id="478"/>
      <w:bookmarkEnd w:id="493"/>
      <w:bookmarkEnd w:id="494"/>
      <w:bookmarkEnd w:id="495"/>
      <w:bookmarkEnd w:id="500"/>
      <w:bookmarkEnd w:id="501"/>
      <w:bookmarkEnd w:id="502"/>
      <w:bookmarkEnd w:id="50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504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9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5746D000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F639DC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A2265C9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F639DC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F639DC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F639DC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148965C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F639DC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64CCBCE8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F639DC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4526C7">
      <w:pgSz w:w="11906" w:h="16838" w:code="9"/>
      <w:pgMar w:top="1134" w:right="709" w:bottom="1276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E03980" w:rsidRDefault="00E03980">
      <w:r>
        <w:separator/>
      </w:r>
    </w:p>
  </w:endnote>
  <w:endnote w:type="continuationSeparator" w:id="0">
    <w:p w14:paraId="20E36842" w14:textId="77777777" w:rsidR="00E03980" w:rsidRDefault="00E0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0DB9ADF2" w:rsidR="00E03980" w:rsidRDefault="00E03980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317384">
      <w:rPr>
        <w:i/>
        <w:noProof/>
        <w:sz w:val="24"/>
        <w:szCs w:val="24"/>
      </w:rPr>
      <w:t>45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317384">
      <w:rPr>
        <w:i/>
        <w:noProof/>
        <w:sz w:val="24"/>
        <w:szCs w:val="24"/>
      </w:rPr>
      <w:t>64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E03980" w:rsidRPr="00B54ABF" w:rsidRDefault="00E03980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E03980" w:rsidRPr="00B54ABF" w:rsidRDefault="00E03980" w:rsidP="00B54ABF">
    <w:pPr>
      <w:tabs>
        <w:tab w:val="right" w:pos="10260"/>
      </w:tabs>
      <w:rPr>
        <w:i/>
        <w:sz w:val="24"/>
        <w:szCs w:val="24"/>
      </w:rPr>
    </w:pPr>
  </w:p>
  <w:p w14:paraId="5F278EC7" w14:textId="18C14E36" w:rsidR="00E03980" w:rsidRDefault="00E03980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317384">
      <w:rPr>
        <w:i/>
        <w:noProof/>
        <w:sz w:val="24"/>
        <w:szCs w:val="24"/>
      </w:rPr>
      <w:t>35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317384">
      <w:rPr>
        <w:i/>
        <w:noProof/>
        <w:sz w:val="24"/>
        <w:szCs w:val="24"/>
      </w:rPr>
      <w:t>64</w:t>
    </w:r>
    <w:r w:rsidRPr="00B54ABF">
      <w:rPr>
        <w:i/>
        <w:sz w:val="24"/>
        <w:szCs w:val="24"/>
      </w:rPr>
      <w:fldChar w:fldCharType="end"/>
    </w:r>
  </w:p>
  <w:p w14:paraId="730720D1" w14:textId="77777777" w:rsidR="00E03980" w:rsidRDefault="00E039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E03980" w:rsidRDefault="00E03980">
      <w:r>
        <w:separator/>
      </w:r>
    </w:p>
  </w:footnote>
  <w:footnote w:type="continuationSeparator" w:id="0">
    <w:p w14:paraId="1472208A" w14:textId="77777777" w:rsidR="00E03980" w:rsidRDefault="00E0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730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C5D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1D0E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7A4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D62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B44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384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E7B6B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C2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C44"/>
    <w:rsid w:val="004C1073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0CA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2E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3A"/>
    <w:rsid w:val="00697DC5"/>
    <w:rsid w:val="006A0989"/>
    <w:rsid w:val="006A0F56"/>
    <w:rsid w:val="006A1382"/>
    <w:rsid w:val="006A1874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B10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456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45A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46B"/>
    <w:rsid w:val="00A375FD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1B9"/>
    <w:rsid w:val="00AB2E70"/>
    <w:rsid w:val="00AB334D"/>
    <w:rsid w:val="00AB41AE"/>
    <w:rsid w:val="00AB4B3D"/>
    <w:rsid w:val="00AB4BF2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487C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0ACE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6CF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2B31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AC0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95F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F56"/>
    <w:rsid w:val="00D56C18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980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9DC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9D545A"/>
    <w:pPr>
      <w:tabs>
        <w:tab w:val="left" w:pos="540"/>
        <w:tab w:val="right" w:leader="dot" w:pos="10195"/>
      </w:tabs>
      <w:spacing w:before="240" w:after="120"/>
      <w:ind w:left="539" w:right="849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Plain Text"/>
    <w:basedOn w:val="a2"/>
    <w:link w:val="afff7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7">
    <w:name w:val="Текст Знак"/>
    <w:basedOn w:val="a3"/>
    <w:link w:val="afff6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9E45-4A1C-495E-A635-BA48B2A2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64</Pages>
  <Words>11989</Words>
  <Characters>90430</Characters>
  <Application>Microsoft Office Word</Application>
  <DocSecurity>0</DocSecurity>
  <Lines>753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102215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Юрина Алена Геннадьевна</cp:lastModifiedBy>
  <cp:revision>67</cp:revision>
  <cp:lastPrinted>2024-05-21T08:06:00Z</cp:lastPrinted>
  <dcterms:created xsi:type="dcterms:W3CDTF">2023-07-27T13:25:00Z</dcterms:created>
  <dcterms:modified xsi:type="dcterms:W3CDTF">2024-07-25T07:04:00Z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