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744EC2CD" w:rsidR="00B078A0" w:rsidRPr="005A7D1D" w:rsidRDefault="0062789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8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2789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2789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 (далее – финансовая организация),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0C942B8F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78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60C15C12" w:rsidR="0032082C" w:rsidRPr="0062789F" w:rsidRDefault="0062789F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89F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2789F">
        <w:rPr>
          <w:rFonts w:ascii="Times New Roman" w:hAnsi="Times New Roman" w:cs="Times New Roman"/>
          <w:color w:val="000000"/>
          <w:sz w:val="24"/>
          <w:szCs w:val="24"/>
        </w:rPr>
        <w:t xml:space="preserve">ООО «РИКС-СТРОЙ </w:t>
      </w:r>
      <w:proofErr w:type="spellStart"/>
      <w:r w:rsidRPr="0062789F">
        <w:rPr>
          <w:rFonts w:ascii="Times New Roman" w:hAnsi="Times New Roman" w:cs="Times New Roman"/>
          <w:color w:val="000000"/>
          <w:sz w:val="24"/>
          <w:szCs w:val="24"/>
        </w:rPr>
        <w:t>инж</w:t>
      </w:r>
      <w:proofErr w:type="spellEnd"/>
      <w:r w:rsidRPr="0062789F">
        <w:rPr>
          <w:rFonts w:ascii="Times New Roman" w:hAnsi="Times New Roman" w:cs="Times New Roman"/>
          <w:color w:val="000000"/>
          <w:sz w:val="24"/>
          <w:szCs w:val="24"/>
        </w:rPr>
        <w:t xml:space="preserve">», ИНН 7710365785, поручители ООО «Партнер развитие», ИНН 7716725321, Быков Вадим Владимирович, Быкова Ольга Сергеевна, КД 55-Ю-КЛ/2015 от 23.09.2015, определения АС Московской области от 16.11.2016 по делу А41-41271/16 о включении в РТК третьей очереди, от 22.12.2020 по делу А41-80279/18 о включении в РТК четвертой очереди, решение Никулинского районного суда г. Москвы от 30.06.2017 по делу 2-1244/2017, ООО «РИКС-СТРОЙ </w:t>
      </w:r>
      <w:proofErr w:type="spellStart"/>
      <w:r w:rsidRPr="0062789F">
        <w:rPr>
          <w:rFonts w:ascii="Times New Roman" w:hAnsi="Times New Roman" w:cs="Times New Roman"/>
          <w:color w:val="000000"/>
          <w:sz w:val="24"/>
          <w:szCs w:val="24"/>
        </w:rPr>
        <w:t>инж</w:t>
      </w:r>
      <w:proofErr w:type="spellEnd"/>
      <w:r w:rsidRPr="0062789F">
        <w:rPr>
          <w:rFonts w:ascii="Times New Roman" w:hAnsi="Times New Roman" w:cs="Times New Roman"/>
          <w:color w:val="000000"/>
          <w:sz w:val="24"/>
          <w:szCs w:val="24"/>
        </w:rPr>
        <w:t>», ООО «Партнер развитие» находятся в процедуре банкротства (57 515 329,31 руб.)</w:t>
      </w:r>
      <w:r w:rsidRPr="006278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2789F">
        <w:rPr>
          <w:rFonts w:ascii="Times New Roman" w:hAnsi="Times New Roman" w:cs="Times New Roman"/>
          <w:color w:val="000000"/>
          <w:sz w:val="24"/>
          <w:szCs w:val="24"/>
        </w:rPr>
        <w:t>24 587 803,28</w:t>
      </w:r>
      <w:r w:rsidRPr="0062789F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214C86D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7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августа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627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27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октября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13D6965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789F" w:rsidRPr="00627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августа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62789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62789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62789F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62789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2789F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62789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2789F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62789F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627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61402BE" w14:textId="77777777" w:rsidR="0062789F" w:rsidRPr="0062789F" w:rsidRDefault="0062789F" w:rsidP="00627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89F">
        <w:rPr>
          <w:rFonts w:ascii="Times New Roman" w:hAnsi="Times New Roman" w:cs="Times New Roman"/>
          <w:color w:val="000000"/>
          <w:sz w:val="24"/>
          <w:szCs w:val="24"/>
        </w:rPr>
        <w:t>с 13 августа 2024 г. по 19 сентября 2024 г. - в размере начальной цены продажи лота;</w:t>
      </w:r>
    </w:p>
    <w:p w14:paraId="28BA2FB5" w14:textId="7DA50456" w:rsidR="0062789F" w:rsidRPr="0062789F" w:rsidRDefault="0062789F" w:rsidP="00627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89F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22 сентября 2024 г. - в размере 93,25% от начальной цены продажи лота;</w:t>
      </w:r>
    </w:p>
    <w:p w14:paraId="09C4EFD3" w14:textId="40E3EBC9" w:rsidR="0062789F" w:rsidRPr="0062789F" w:rsidRDefault="0062789F" w:rsidP="00627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89F">
        <w:rPr>
          <w:rFonts w:ascii="Times New Roman" w:hAnsi="Times New Roman" w:cs="Times New Roman"/>
          <w:color w:val="000000"/>
          <w:sz w:val="24"/>
          <w:szCs w:val="24"/>
        </w:rPr>
        <w:t>с 23 сентября 2024 г. по 25 сентября 2024 г. - в размере 86,50% от начальной цены продажи лота;</w:t>
      </w:r>
    </w:p>
    <w:p w14:paraId="6331268D" w14:textId="49CF7818" w:rsidR="0062789F" w:rsidRPr="0062789F" w:rsidRDefault="0062789F" w:rsidP="00627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89F">
        <w:rPr>
          <w:rFonts w:ascii="Times New Roman" w:hAnsi="Times New Roman" w:cs="Times New Roman"/>
          <w:color w:val="000000"/>
          <w:sz w:val="24"/>
          <w:szCs w:val="24"/>
        </w:rPr>
        <w:t>с 26 сентября 2024 г. по 28 сентября 2024 г. - в размере 79,75% от начальной цены продажи лота;</w:t>
      </w:r>
    </w:p>
    <w:p w14:paraId="6FA0D233" w14:textId="77777777" w:rsidR="0062789F" w:rsidRPr="0062789F" w:rsidRDefault="0062789F" w:rsidP="00627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89F">
        <w:rPr>
          <w:rFonts w:ascii="Times New Roman" w:hAnsi="Times New Roman" w:cs="Times New Roman"/>
          <w:color w:val="000000"/>
          <w:sz w:val="24"/>
          <w:szCs w:val="24"/>
        </w:rPr>
        <w:t>с 29 сентября 2024 г. по 01 октября 2024 г. - в размере 73,00% от начальной цены продажи лота;</w:t>
      </w:r>
    </w:p>
    <w:p w14:paraId="71D743FC" w14:textId="7040DAF5" w:rsidR="00B80E51" w:rsidRDefault="0062789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89F">
        <w:rPr>
          <w:rFonts w:ascii="Times New Roman" w:hAnsi="Times New Roman" w:cs="Times New Roman"/>
          <w:color w:val="000000"/>
          <w:sz w:val="24"/>
          <w:szCs w:val="24"/>
        </w:rPr>
        <w:t>с 02 октября 2024 г. по 04 октября 2024 г. - в размере 66,25%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5A7D1D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115B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4F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C554F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C554F5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4F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7E942CF1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D0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B3D0A" w:rsidRPr="002B3D0A"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по адресу: г. Москва, Павелецкая наб., д. 8, тел. </w:t>
      </w:r>
      <w:r w:rsidR="002B3D0A">
        <w:rPr>
          <w:rFonts w:ascii="Times New Roman" w:hAnsi="Times New Roman" w:cs="Times New Roman"/>
          <w:color w:val="000000"/>
          <w:sz w:val="24"/>
          <w:szCs w:val="24"/>
        </w:rPr>
        <w:t xml:space="preserve">8-800-200-08-05, </w:t>
      </w:r>
      <w:r w:rsidR="002B3D0A" w:rsidRPr="002B3D0A">
        <w:rPr>
          <w:rFonts w:ascii="Times New Roman" w:hAnsi="Times New Roman" w:cs="Times New Roman"/>
          <w:color w:val="000000"/>
          <w:sz w:val="24"/>
          <w:szCs w:val="24"/>
        </w:rPr>
        <w:t>8-800-505-80-32</w:t>
      </w:r>
      <w:r w:rsidRPr="002B3D0A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C1C86" w:rsidRPr="003C1C86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3C1C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1C86" w:rsidRPr="003C1C86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B3D0A"/>
    <w:rsid w:val="002C3A2C"/>
    <w:rsid w:val="0032082C"/>
    <w:rsid w:val="00360DC6"/>
    <w:rsid w:val="003C1C8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2789F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54F5"/>
    <w:rsid w:val="00C56153"/>
    <w:rsid w:val="00C66976"/>
    <w:rsid w:val="00D02882"/>
    <w:rsid w:val="00D115EC"/>
    <w:rsid w:val="00D16130"/>
    <w:rsid w:val="00D72F12"/>
    <w:rsid w:val="00D83FC6"/>
    <w:rsid w:val="00DA6ACD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cp:lastPrinted>2023-11-14T11:42:00Z</cp:lastPrinted>
  <dcterms:created xsi:type="dcterms:W3CDTF">2019-07-23T07:53:00Z</dcterms:created>
  <dcterms:modified xsi:type="dcterms:W3CDTF">2024-08-02T09:07:00Z</dcterms:modified>
</cp:coreProperties>
</file>