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499B49AC" w:rsidR="00CB638E" w:rsidRPr="0007235C" w:rsidRDefault="0057779A" w:rsidP="00CB638E">
      <w:pPr>
        <w:spacing w:after="0" w:line="240" w:lineRule="auto"/>
        <w:ind w:firstLine="567"/>
        <w:jc w:val="both"/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7235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7235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7235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7235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72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07235C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</w:t>
      </w:r>
      <w:r w:rsidR="00CB638E" w:rsidRPr="0007235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07235C">
        <w:t xml:space="preserve"> </w:t>
      </w:r>
      <w:r w:rsidR="00CB638E" w:rsidRPr="0007235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07235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072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072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07235C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6566349B" w:rsidR="00CB638E" w:rsidRPr="0007235C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7428CC3F" w:rsidR="00CB638E" w:rsidRPr="0007235C" w:rsidRDefault="0057779A" w:rsidP="005777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07235C">
        <w:rPr>
          <w:rFonts w:ascii="Times New Roman CYR" w:hAnsi="Times New Roman CYR" w:cs="Times New Roman CYR"/>
          <w:color w:val="000000"/>
        </w:rPr>
        <w:t xml:space="preserve">Лот 1 - </w:t>
      </w:r>
      <w:r w:rsidRPr="0007235C">
        <w:rPr>
          <w:rFonts w:ascii="Times New Roman CYR" w:hAnsi="Times New Roman CYR" w:cs="Times New Roman CYR"/>
          <w:color w:val="000000"/>
        </w:rPr>
        <w:t>Соболева Любовь Витальевна, приговор Кировского районного суда г. Ярославля от 08.12.2015 по делу 1-184/15 (1</w:t>
      </w:r>
      <w:r w:rsidRPr="0007235C">
        <w:rPr>
          <w:rFonts w:ascii="Times New Roman CYR" w:hAnsi="Times New Roman CYR" w:cs="Times New Roman CYR"/>
          <w:color w:val="000000"/>
          <w:lang w:val="en-US"/>
        </w:rPr>
        <w:t> </w:t>
      </w:r>
      <w:r w:rsidRPr="0007235C">
        <w:rPr>
          <w:rFonts w:ascii="Times New Roman CYR" w:hAnsi="Times New Roman CYR" w:cs="Times New Roman CYR"/>
          <w:color w:val="000000"/>
        </w:rPr>
        <w:t>481</w:t>
      </w:r>
      <w:r w:rsidRPr="0007235C">
        <w:rPr>
          <w:rFonts w:ascii="Times New Roman CYR" w:hAnsi="Times New Roman CYR" w:cs="Times New Roman CYR"/>
          <w:color w:val="000000"/>
          <w:lang w:val="en-US"/>
        </w:rPr>
        <w:t> </w:t>
      </w:r>
      <w:r w:rsidRPr="0007235C">
        <w:rPr>
          <w:rFonts w:ascii="Times New Roman CYR" w:hAnsi="Times New Roman CYR" w:cs="Times New Roman CYR"/>
          <w:color w:val="000000"/>
        </w:rPr>
        <w:t>622,64 руб.)</w:t>
      </w:r>
      <w:r w:rsidRPr="0007235C">
        <w:rPr>
          <w:rFonts w:ascii="Times New Roman CYR" w:hAnsi="Times New Roman CYR" w:cs="Times New Roman CYR"/>
          <w:color w:val="000000"/>
        </w:rPr>
        <w:t xml:space="preserve"> – </w:t>
      </w:r>
      <w:r w:rsidRPr="0007235C">
        <w:rPr>
          <w:rFonts w:ascii="Times New Roman CYR" w:hAnsi="Times New Roman CYR" w:cs="Times New Roman CYR"/>
          <w:color w:val="000000"/>
        </w:rPr>
        <w:t>1</w:t>
      </w:r>
      <w:r w:rsidRPr="0007235C">
        <w:rPr>
          <w:rFonts w:ascii="Times New Roman CYR" w:hAnsi="Times New Roman CYR" w:cs="Times New Roman CYR"/>
          <w:color w:val="000000"/>
        </w:rPr>
        <w:t xml:space="preserve"> </w:t>
      </w:r>
      <w:r w:rsidRPr="0007235C">
        <w:rPr>
          <w:rFonts w:ascii="Times New Roman CYR" w:hAnsi="Times New Roman CYR" w:cs="Times New Roman CYR"/>
          <w:color w:val="000000"/>
        </w:rPr>
        <w:t>481</w:t>
      </w:r>
      <w:r w:rsidRPr="0007235C">
        <w:rPr>
          <w:rFonts w:ascii="Times New Roman CYR" w:hAnsi="Times New Roman CYR" w:cs="Times New Roman CYR"/>
          <w:color w:val="000000"/>
        </w:rPr>
        <w:t xml:space="preserve"> </w:t>
      </w:r>
      <w:r w:rsidRPr="0007235C">
        <w:rPr>
          <w:rFonts w:ascii="Times New Roman CYR" w:hAnsi="Times New Roman CYR" w:cs="Times New Roman CYR"/>
          <w:color w:val="000000"/>
        </w:rPr>
        <w:t>622,64</w:t>
      </w:r>
      <w:r w:rsidRPr="0007235C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07235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7235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7235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7235C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07235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7235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07235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7235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07235C">
        <w:rPr>
          <w:rFonts w:ascii="Times New Roman CYR" w:hAnsi="Times New Roman CYR" w:cs="Times New Roman CYR"/>
          <w:color w:val="000000"/>
        </w:rPr>
        <w:t>5</w:t>
      </w:r>
      <w:r w:rsidR="009E7E5E" w:rsidRPr="0007235C">
        <w:rPr>
          <w:rFonts w:ascii="Times New Roman CYR" w:hAnsi="Times New Roman CYR" w:cs="Times New Roman CYR"/>
          <w:color w:val="000000"/>
        </w:rPr>
        <w:t xml:space="preserve"> </w:t>
      </w:r>
      <w:r w:rsidR="0037642D" w:rsidRPr="0007235C">
        <w:rPr>
          <w:rFonts w:ascii="Times New Roman CYR" w:hAnsi="Times New Roman CYR" w:cs="Times New Roman CYR"/>
          <w:color w:val="000000"/>
        </w:rPr>
        <w:t>(пять)</w:t>
      </w:r>
      <w:r w:rsidRPr="0007235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34F728D" w:rsidR="009E6456" w:rsidRPr="0007235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235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7235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7235C">
        <w:rPr>
          <w:rFonts w:ascii="Times New Roman CYR" w:hAnsi="Times New Roman CYR" w:cs="Times New Roman CYR"/>
          <w:color w:val="000000"/>
        </w:rPr>
        <w:t xml:space="preserve"> </w:t>
      </w:r>
      <w:r w:rsidR="0057779A" w:rsidRPr="0007235C">
        <w:rPr>
          <w:rFonts w:ascii="Times New Roman CYR" w:hAnsi="Times New Roman CYR" w:cs="Times New Roman CYR"/>
          <w:b/>
          <w:bCs/>
          <w:color w:val="000000"/>
        </w:rPr>
        <w:t>23 сентября</w:t>
      </w:r>
      <w:r w:rsidR="009E7E5E" w:rsidRPr="0007235C">
        <w:rPr>
          <w:rFonts w:ascii="Times New Roman CYR" w:hAnsi="Times New Roman CYR" w:cs="Times New Roman CYR"/>
          <w:color w:val="000000"/>
        </w:rPr>
        <w:t xml:space="preserve"> </w:t>
      </w:r>
      <w:r w:rsidR="00BD0E8E" w:rsidRPr="0007235C">
        <w:rPr>
          <w:b/>
        </w:rPr>
        <w:t>202</w:t>
      </w:r>
      <w:r w:rsidR="00761B81" w:rsidRPr="0007235C">
        <w:rPr>
          <w:b/>
        </w:rPr>
        <w:t>4</w:t>
      </w:r>
      <w:r w:rsidRPr="0007235C">
        <w:rPr>
          <w:b/>
        </w:rPr>
        <w:t xml:space="preserve"> г.</w:t>
      </w:r>
      <w:r w:rsidRPr="0007235C">
        <w:t xml:space="preserve"> </w:t>
      </w:r>
      <w:r w:rsidRPr="0007235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7235C">
        <w:rPr>
          <w:color w:val="000000"/>
        </w:rPr>
        <w:t xml:space="preserve">АО «Российский аукционный дом» по адресу: </w:t>
      </w:r>
      <w:hyperlink r:id="rId6" w:history="1">
        <w:r w:rsidRPr="0007235C">
          <w:rPr>
            <w:rStyle w:val="a4"/>
          </w:rPr>
          <w:t>http://lot-online.ru</w:t>
        </w:r>
      </w:hyperlink>
      <w:r w:rsidRPr="0007235C">
        <w:rPr>
          <w:color w:val="000000"/>
        </w:rPr>
        <w:t xml:space="preserve"> (далее – ЭТП)</w:t>
      </w:r>
      <w:r w:rsidRPr="0007235C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07235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235C">
        <w:rPr>
          <w:color w:val="000000"/>
        </w:rPr>
        <w:t>Время окончания Торгов:</w:t>
      </w:r>
    </w:p>
    <w:p w14:paraId="3271C2BD" w14:textId="77777777" w:rsidR="009E6456" w:rsidRPr="0007235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235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07235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235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6932738" w:rsidR="009E6456" w:rsidRPr="0007235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235C">
        <w:rPr>
          <w:color w:val="000000"/>
        </w:rPr>
        <w:t xml:space="preserve">В случае, если по итогам Торгов, назначенных на </w:t>
      </w:r>
      <w:r w:rsidR="0057779A" w:rsidRPr="0007235C">
        <w:rPr>
          <w:color w:val="000000"/>
        </w:rPr>
        <w:t>23 сентября</w:t>
      </w:r>
      <w:r w:rsidR="009E7E5E" w:rsidRPr="0007235C">
        <w:rPr>
          <w:color w:val="000000"/>
        </w:rPr>
        <w:t xml:space="preserve"> 202</w:t>
      </w:r>
      <w:r w:rsidR="00761B81" w:rsidRPr="0007235C">
        <w:rPr>
          <w:color w:val="000000"/>
        </w:rPr>
        <w:t>4</w:t>
      </w:r>
      <w:r w:rsidR="009E7E5E" w:rsidRPr="0007235C">
        <w:rPr>
          <w:color w:val="000000"/>
        </w:rPr>
        <w:t xml:space="preserve"> г.</w:t>
      </w:r>
      <w:r w:rsidRPr="0007235C">
        <w:rPr>
          <w:color w:val="000000"/>
        </w:rPr>
        <w:t>, лоты не реализованы, то в 14:00 часов по московскому времени</w:t>
      </w:r>
      <w:r w:rsidR="0057779A" w:rsidRPr="0007235C">
        <w:rPr>
          <w:color w:val="000000"/>
        </w:rPr>
        <w:t xml:space="preserve"> </w:t>
      </w:r>
      <w:r w:rsidR="0057779A" w:rsidRPr="0007235C">
        <w:rPr>
          <w:b/>
          <w:bCs/>
          <w:color w:val="000000"/>
        </w:rPr>
        <w:t>11 ноября</w:t>
      </w:r>
      <w:r w:rsidR="009E7E5E" w:rsidRPr="0007235C">
        <w:rPr>
          <w:color w:val="000000"/>
        </w:rPr>
        <w:t xml:space="preserve"> </w:t>
      </w:r>
      <w:r w:rsidR="009E7E5E" w:rsidRPr="0007235C">
        <w:rPr>
          <w:b/>
          <w:bCs/>
          <w:color w:val="000000"/>
        </w:rPr>
        <w:t>202</w:t>
      </w:r>
      <w:r w:rsidR="00761B81" w:rsidRPr="0007235C">
        <w:rPr>
          <w:b/>
          <w:bCs/>
          <w:color w:val="000000"/>
        </w:rPr>
        <w:t>4</w:t>
      </w:r>
      <w:r w:rsidRPr="0007235C">
        <w:rPr>
          <w:b/>
        </w:rPr>
        <w:t xml:space="preserve"> г.</w:t>
      </w:r>
      <w:r w:rsidRPr="0007235C">
        <w:t xml:space="preserve"> </w:t>
      </w:r>
      <w:r w:rsidRPr="0007235C">
        <w:rPr>
          <w:color w:val="000000"/>
        </w:rPr>
        <w:t>на ЭТП</w:t>
      </w:r>
      <w:r w:rsidRPr="0007235C">
        <w:t xml:space="preserve"> </w:t>
      </w:r>
      <w:r w:rsidRPr="0007235C">
        <w:rPr>
          <w:color w:val="000000"/>
        </w:rPr>
        <w:t>будут проведены</w:t>
      </w:r>
      <w:r w:rsidRPr="0007235C">
        <w:rPr>
          <w:b/>
          <w:bCs/>
          <w:color w:val="000000"/>
        </w:rPr>
        <w:t xml:space="preserve"> повторные Торги </w:t>
      </w:r>
      <w:r w:rsidRPr="0007235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07235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235C">
        <w:rPr>
          <w:color w:val="000000"/>
        </w:rPr>
        <w:t>Оператор ЭТП (далее – Оператор) обеспечивает проведение Торгов.</w:t>
      </w:r>
    </w:p>
    <w:p w14:paraId="11C03E9D" w14:textId="3821C90C" w:rsidR="009E6456" w:rsidRPr="0007235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235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07235C">
        <w:rPr>
          <w:color w:val="000000"/>
        </w:rPr>
        <w:t>первых Торгах начинается в 00:00</w:t>
      </w:r>
      <w:r w:rsidRPr="0007235C">
        <w:rPr>
          <w:color w:val="000000"/>
        </w:rPr>
        <w:t xml:space="preserve"> часов по московскому времени </w:t>
      </w:r>
      <w:r w:rsidR="0057779A" w:rsidRPr="0007235C">
        <w:rPr>
          <w:b/>
          <w:bCs/>
          <w:color w:val="000000"/>
        </w:rPr>
        <w:t>13 августа</w:t>
      </w:r>
      <w:r w:rsidR="009E7E5E" w:rsidRPr="0007235C">
        <w:rPr>
          <w:color w:val="000000"/>
        </w:rPr>
        <w:t xml:space="preserve"> </w:t>
      </w:r>
      <w:r w:rsidR="009E7E5E" w:rsidRPr="0007235C">
        <w:rPr>
          <w:b/>
          <w:bCs/>
          <w:color w:val="000000"/>
        </w:rPr>
        <w:t>202</w:t>
      </w:r>
      <w:r w:rsidR="00137FC5" w:rsidRPr="0007235C">
        <w:rPr>
          <w:b/>
          <w:bCs/>
          <w:color w:val="000000"/>
        </w:rPr>
        <w:t>4</w:t>
      </w:r>
      <w:r w:rsidR="009E7E5E" w:rsidRPr="0007235C">
        <w:rPr>
          <w:b/>
          <w:bCs/>
          <w:color w:val="000000"/>
        </w:rPr>
        <w:t xml:space="preserve"> г.</w:t>
      </w:r>
      <w:r w:rsidRPr="0007235C">
        <w:rPr>
          <w:b/>
          <w:bCs/>
          <w:color w:val="000000"/>
        </w:rPr>
        <w:t>,</w:t>
      </w:r>
      <w:r w:rsidRPr="0007235C">
        <w:rPr>
          <w:color w:val="000000"/>
        </w:rPr>
        <w:t xml:space="preserve"> а на участие в пов</w:t>
      </w:r>
      <w:r w:rsidR="007B55CF" w:rsidRPr="0007235C">
        <w:rPr>
          <w:color w:val="000000"/>
        </w:rPr>
        <w:t>торных Торгах начинается в 00:00</w:t>
      </w:r>
      <w:r w:rsidRPr="0007235C">
        <w:rPr>
          <w:color w:val="000000"/>
        </w:rPr>
        <w:t xml:space="preserve"> часов по московскому времени </w:t>
      </w:r>
      <w:r w:rsidR="0057779A" w:rsidRPr="0007235C">
        <w:rPr>
          <w:b/>
          <w:bCs/>
          <w:color w:val="000000"/>
        </w:rPr>
        <w:t>30 сентября</w:t>
      </w:r>
      <w:r w:rsidR="009E7E5E" w:rsidRPr="0007235C">
        <w:rPr>
          <w:color w:val="000000"/>
        </w:rPr>
        <w:t xml:space="preserve"> </w:t>
      </w:r>
      <w:r w:rsidR="009E7E5E" w:rsidRPr="0007235C">
        <w:rPr>
          <w:b/>
          <w:bCs/>
          <w:color w:val="000000"/>
        </w:rPr>
        <w:t>202</w:t>
      </w:r>
      <w:r w:rsidR="00137FC5" w:rsidRPr="0007235C">
        <w:rPr>
          <w:b/>
          <w:bCs/>
          <w:color w:val="000000"/>
        </w:rPr>
        <w:t>4</w:t>
      </w:r>
      <w:r w:rsidRPr="0007235C">
        <w:rPr>
          <w:b/>
          <w:bCs/>
        </w:rPr>
        <w:t xml:space="preserve"> г.</w:t>
      </w:r>
      <w:r w:rsidRPr="0007235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07235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7235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3DADEBDF" w:rsidR="00950CC9" w:rsidRPr="0007235C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7235C">
        <w:rPr>
          <w:b/>
          <w:bCs/>
          <w:color w:val="000000"/>
        </w:rPr>
        <w:t>Торги ППП</w:t>
      </w:r>
      <w:r w:rsidRPr="0007235C">
        <w:rPr>
          <w:color w:val="000000"/>
          <w:shd w:val="clear" w:color="auto" w:fill="FFFFFF"/>
        </w:rPr>
        <w:t xml:space="preserve"> будут проведены на ЭТП:</w:t>
      </w:r>
      <w:r w:rsidR="00F17038" w:rsidRPr="0007235C">
        <w:rPr>
          <w:color w:val="000000"/>
          <w:shd w:val="clear" w:color="auto" w:fill="FFFFFF"/>
        </w:rPr>
        <w:t xml:space="preserve"> </w:t>
      </w:r>
      <w:r w:rsidR="00950CC9" w:rsidRPr="0007235C">
        <w:rPr>
          <w:b/>
          <w:bCs/>
          <w:color w:val="000000"/>
        </w:rPr>
        <w:t xml:space="preserve">с </w:t>
      </w:r>
      <w:r w:rsidR="0057779A" w:rsidRPr="0007235C">
        <w:rPr>
          <w:b/>
          <w:bCs/>
          <w:color w:val="000000"/>
        </w:rPr>
        <w:t>15 ноября</w:t>
      </w:r>
      <w:r w:rsidRPr="0007235C">
        <w:rPr>
          <w:b/>
          <w:bCs/>
          <w:color w:val="000000"/>
        </w:rPr>
        <w:t xml:space="preserve"> </w:t>
      </w:r>
      <w:r w:rsidR="00BD0E8E" w:rsidRPr="0007235C">
        <w:rPr>
          <w:b/>
          <w:bCs/>
          <w:color w:val="000000"/>
        </w:rPr>
        <w:t>202</w:t>
      </w:r>
      <w:r w:rsidR="00761B81" w:rsidRPr="0007235C">
        <w:rPr>
          <w:b/>
          <w:bCs/>
          <w:color w:val="000000"/>
        </w:rPr>
        <w:t>4</w:t>
      </w:r>
      <w:r w:rsidR="00950CC9" w:rsidRPr="0007235C">
        <w:rPr>
          <w:b/>
          <w:bCs/>
          <w:color w:val="000000"/>
        </w:rPr>
        <w:t xml:space="preserve"> г. по </w:t>
      </w:r>
      <w:r w:rsidR="0057779A" w:rsidRPr="0007235C">
        <w:rPr>
          <w:b/>
          <w:bCs/>
          <w:color w:val="000000"/>
        </w:rPr>
        <w:t>25 декабря</w:t>
      </w:r>
      <w:r w:rsidR="009E7E5E" w:rsidRPr="0007235C">
        <w:rPr>
          <w:b/>
          <w:bCs/>
          <w:color w:val="000000"/>
        </w:rPr>
        <w:t xml:space="preserve"> </w:t>
      </w:r>
      <w:r w:rsidR="00BD0E8E" w:rsidRPr="0007235C">
        <w:rPr>
          <w:b/>
          <w:bCs/>
          <w:color w:val="000000"/>
        </w:rPr>
        <w:t>202</w:t>
      </w:r>
      <w:r w:rsidR="00761B81" w:rsidRPr="0007235C">
        <w:rPr>
          <w:b/>
          <w:bCs/>
          <w:color w:val="000000"/>
        </w:rPr>
        <w:t>4</w:t>
      </w:r>
      <w:r w:rsidR="00950CC9" w:rsidRPr="0007235C">
        <w:rPr>
          <w:b/>
          <w:bCs/>
          <w:color w:val="000000"/>
        </w:rPr>
        <w:t xml:space="preserve"> г.</w:t>
      </w:r>
    </w:p>
    <w:p w14:paraId="287E4339" w14:textId="57C372AE" w:rsidR="009E6456" w:rsidRPr="0007235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235C">
        <w:rPr>
          <w:color w:val="000000"/>
        </w:rPr>
        <w:t>Заявки на участие в Торгах ППП принима</w:t>
      </w:r>
      <w:r w:rsidR="007B55CF" w:rsidRPr="0007235C">
        <w:rPr>
          <w:color w:val="000000"/>
        </w:rPr>
        <w:t>ются Оператором, начиная с 00:00</w:t>
      </w:r>
      <w:r w:rsidRPr="0007235C">
        <w:rPr>
          <w:color w:val="000000"/>
        </w:rPr>
        <w:t xml:space="preserve"> часов по московскому времени </w:t>
      </w:r>
      <w:r w:rsidR="0057779A" w:rsidRPr="0007235C">
        <w:rPr>
          <w:b/>
          <w:bCs/>
          <w:color w:val="000000"/>
        </w:rPr>
        <w:t>15 ноября</w:t>
      </w:r>
      <w:r w:rsidR="009E7E5E" w:rsidRPr="0007235C">
        <w:rPr>
          <w:color w:val="000000"/>
        </w:rPr>
        <w:t xml:space="preserve"> </w:t>
      </w:r>
      <w:r w:rsidR="009E7E5E" w:rsidRPr="0007235C">
        <w:rPr>
          <w:b/>
          <w:bCs/>
          <w:color w:val="000000"/>
        </w:rPr>
        <w:t>202</w:t>
      </w:r>
      <w:r w:rsidR="00761B81" w:rsidRPr="0007235C">
        <w:rPr>
          <w:b/>
          <w:bCs/>
          <w:color w:val="000000"/>
        </w:rPr>
        <w:t>4</w:t>
      </w:r>
      <w:r w:rsidR="0024147A" w:rsidRPr="0007235C">
        <w:rPr>
          <w:b/>
          <w:bCs/>
          <w:color w:val="000000"/>
        </w:rPr>
        <w:t xml:space="preserve"> </w:t>
      </w:r>
      <w:r w:rsidRPr="0007235C">
        <w:rPr>
          <w:b/>
          <w:bCs/>
          <w:color w:val="000000"/>
        </w:rPr>
        <w:t>г.</w:t>
      </w:r>
      <w:r w:rsidRPr="0007235C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07235C">
        <w:rPr>
          <w:color w:val="000000"/>
        </w:rPr>
        <w:t>1</w:t>
      </w:r>
      <w:r w:rsidRPr="0007235C">
        <w:rPr>
          <w:color w:val="000000"/>
        </w:rPr>
        <w:t xml:space="preserve"> (</w:t>
      </w:r>
      <w:r w:rsidR="00F17038" w:rsidRPr="0007235C">
        <w:rPr>
          <w:color w:val="000000"/>
        </w:rPr>
        <w:t>Один</w:t>
      </w:r>
      <w:r w:rsidRPr="0007235C">
        <w:rPr>
          <w:color w:val="000000"/>
        </w:rPr>
        <w:t>) календарны</w:t>
      </w:r>
      <w:r w:rsidR="00F17038" w:rsidRPr="0007235C">
        <w:rPr>
          <w:color w:val="000000"/>
        </w:rPr>
        <w:t>й</w:t>
      </w:r>
      <w:r w:rsidRPr="0007235C">
        <w:rPr>
          <w:color w:val="000000"/>
        </w:rPr>
        <w:t xml:space="preserve"> де</w:t>
      </w:r>
      <w:r w:rsidR="00F17038" w:rsidRPr="0007235C">
        <w:rPr>
          <w:color w:val="000000"/>
        </w:rPr>
        <w:t>нь</w:t>
      </w:r>
      <w:r w:rsidRPr="0007235C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07235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235C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07235C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07235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235C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0723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7235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07235C">
        <w:rPr>
          <w:color w:val="000000"/>
        </w:rPr>
        <w:t>:</w:t>
      </w:r>
    </w:p>
    <w:p w14:paraId="67E71F8D" w14:textId="77777777" w:rsidR="00FB765D" w:rsidRPr="0007235C" w:rsidRDefault="00FB765D" w:rsidP="00FB7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с 15 ноября 2024 г. по 19 ноября 2024 г. - в размере начальной цены продажи лота;</w:t>
      </w:r>
    </w:p>
    <w:p w14:paraId="28B2463B" w14:textId="77777777" w:rsidR="00FB765D" w:rsidRPr="0007235C" w:rsidRDefault="00FB765D" w:rsidP="00FB7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с 20 ноября 2024 г. по 24 ноября 2024 г. - в размере 91,67% от начальной цены продажи лота;</w:t>
      </w:r>
    </w:p>
    <w:p w14:paraId="5A3D0F63" w14:textId="77777777" w:rsidR="00FB765D" w:rsidRPr="0007235C" w:rsidRDefault="00FB765D" w:rsidP="00FB7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с 25 ноября 2024 г. по 29 ноября 2024 г. - в размере 83,34% от начальной цены продажи лота;</w:t>
      </w:r>
    </w:p>
    <w:p w14:paraId="73842D84" w14:textId="77777777" w:rsidR="00FB765D" w:rsidRPr="0007235C" w:rsidRDefault="00FB765D" w:rsidP="00FB7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с 30 ноября 2024 г. по 04 декабря 2024 г. - в размере 75,01% от начальной цены продажи лота;</w:t>
      </w:r>
    </w:p>
    <w:p w14:paraId="30D31804" w14:textId="77777777" w:rsidR="00FB765D" w:rsidRPr="0007235C" w:rsidRDefault="00FB765D" w:rsidP="00FB7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с 05 декабря 2024 г. по 09 декабря 2024 г. - в размере 66,68% от начальной цены продажи лота;</w:t>
      </w:r>
    </w:p>
    <w:p w14:paraId="2D4D1D0F" w14:textId="77777777" w:rsidR="00FB765D" w:rsidRPr="0007235C" w:rsidRDefault="00FB765D" w:rsidP="00FB7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с 10 декабря 2024 г. по 13 декабря 2024 г. - в размере 58,35% от начальной цены продажи лота;</w:t>
      </w:r>
    </w:p>
    <w:p w14:paraId="0260867E" w14:textId="77777777" w:rsidR="00FB765D" w:rsidRPr="0007235C" w:rsidRDefault="00FB765D" w:rsidP="00FB7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с 14 декабря 2024 г. по 17 декабря 2024 г. - в размере 50,02% от начальной цены продажи лота;</w:t>
      </w:r>
    </w:p>
    <w:p w14:paraId="4C145289" w14:textId="77777777" w:rsidR="00FB765D" w:rsidRPr="0007235C" w:rsidRDefault="00FB765D" w:rsidP="00FB7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с 18 декабря 2024 г. по 21 декабря 2024 г. - в размере 41,69% от начальной цены продажи лота;</w:t>
      </w:r>
    </w:p>
    <w:p w14:paraId="6CE0A093" w14:textId="391EED83" w:rsidR="005C5BB0" w:rsidRPr="0007235C" w:rsidRDefault="00FB765D" w:rsidP="00FB7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с 22 декабря 2024 г. по 25 декабря 2024 г. - в размере 33,36% от начальной цены продажи лота.</w:t>
      </w:r>
    </w:p>
    <w:p w14:paraId="3CAE2E63" w14:textId="51585326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07235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35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07235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7235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72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7235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7235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35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07235C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7235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7235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</w:t>
      </w:r>
      <w:r w:rsidRPr="000723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07235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4313305A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72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7235C">
        <w:rPr>
          <w:rFonts w:ascii="Times New Roman" w:hAnsi="Times New Roman" w:cs="Times New Roman"/>
          <w:sz w:val="24"/>
          <w:szCs w:val="24"/>
        </w:rPr>
        <w:t xml:space="preserve"> д</w:t>
      </w:r>
      <w:r w:rsidRPr="00072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C72F6" w:rsidRPr="00072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72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7235C">
        <w:rPr>
          <w:rFonts w:ascii="Times New Roman" w:hAnsi="Times New Roman" w:cs="Times New Roman"/>
          <w:sz w:val="24"/>
          <w:szCs w:val="24"/>
        </w:rPr>
        <w:t xml:space="preserve"> </w:t>
      </w:r>
      <w:r w:rsidRPr="0007235C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</w:t>
      </w:r>
      <w:r w:rsidR="007C72F6" w:rsidRPr="0007235C">
        <w:rPr>
          <w:rFonts w:ascii="Times New Roman" w:hAnsi="Times New Roman" w:cs="Times New Roman"/>
          <w:color w:val="000000"/>
          <w:sz w:val="24"/>
          <w:szCs w:val="24"/>
        </w:rPr>
        <w:t xml:space="preserve"> 8-800-200-08-05; </w:t>
      </w:r>
      <w:r w:rsidRPr="0007235C">
        <w:rPr>
          <w:rFonts w:ascii="Times New Roman" w:hAnsi="Times New Roman" w:cs="Times New Roman"/>
          <w:color w:val="000000"/>
          <w:sz w:val="24"/>
          <w:szCs w:val="24"/>
        </w:rPr>
        <w:t>у ОТ:</w:t>
      </w:r>
      <w:r w:rsidR="007C72F6" w:rsidRPr="0007235C">
        <w:rPr>
          <w:rFonts w:ascii="Times New Roman" w:hAnsi="Times New Roman" w:cs="Times New Roman"/>
          <w:color w:val="000000"/>
          <w:sz w:val="24"/>
          <w:szCs w:val="24"/>
        </w:rPr>
        <w:t xml:space="preserve"> Смирнова Вера, </w:t>
      </w:r>
      <w:r w:rsidR="007C72F6" w:rsidRPr="0007235C">
        <w:rPr>
          <w:rFonts w:ascii="Times New Roman" w:hAnsi="Times New Roman" w:cs="Times New Roman"/>
          <w:color w:val="000000"/>
          <w:sz w:val="24"/>
          <w:szCs w:val="24"/>
        </w:rPr>
        <w:t>тел. +7 (921) 994-50-25, эл. почта: informspb@auction-house.ru</w:t>
      </w:r>
      <w:r w:rsidRPr="0007235C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07235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5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7235C"/>
    <w:rsid w:val="00097526"/>
    <w:rsid w:val="001317C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7779A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7C72F6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B7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44</cp:revision>
  <cp:lastPrinted>2024-08-02T06:51:00Z</cp:lastPrinted>
  <dcterms:created xsi:type="dcterms:W3CDTF">2019-07-23T07:47:00Z</dcterms:created>
  <dcterms:modified xsi:type="dcterms:W3CDTF">2024-08-02T07:07:00Z</dcterms:modified>
</cp:coreProperties>
</file>