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Метелкина Светлана Владимировна (Чанова Светлана Владимировна) (20.11.1976г.р., место рожд: гор. Мантурово Костромская область, адрес рег: 157301, Костромская обл, Мантуровский р-н, Мантурово г, 19 Партсъезда ул, дом № 19, квартира 4, СНИЛС09375969636, ИНН 440401598017, паспорт РФ серия 3421, номер 358368, выдан 26.11.2021, кем выдан УМВД России по Костромской области, код подразделения 440-014),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27.01.2023г. по делу №А31-14349/2022,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Метелкиной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XTA219040N0804251,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(Метелкину Николаю Владимировичу)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Метелкиной Светланы Владимировны 40817810250176472777,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Метелкина Светлана Владимировна (Чанова Светлана Владимировна) (20.11.1976г.р., место рожд: гор. Мантурово Костромская область, адрес рег: 157301, Костромская обл, Мантуровский р-н, Мантурово г, 19 Партсъезда ул, дом № 19, квартира 4, СНИЛС09375969636, ИНН 440401598017, паспорт РФ серия 3421, номер 358368, выдан 26.11.2021, кем выдан УМВД России по Костромской области, код подразделения 440-014)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Метелкиной Светланы Владимировны 40817810250176472777,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Метелкиной Светланы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