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0E575E25" w:rsidR="0055677E" w:rsidRPr="00E93BDF" w:rsidRDefault="001E23A4" w:rsidP="00DD3A6E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D3A6E">
        <w:rPr>
          <w:b/>
          <w:bCs/>
        </w:rPr>
        <w:t xml:space="preserve">земельного участка </w:t>
      </w:r>
      <w:r w:rsidR="00D670AE">
        <w:rPr>
          <w:b/>
          <w:bCs/>
        </w:rPr>
        <w:t>в Кемеровской</w:t>
      </w:r>
      <w:r w:rsidR="00CE0757">
        <w:rPr>
          <w:b/>
          <w:bCs/>
        </w:rPr>
        <w:t xml:space="preserve">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6AA01EBC" w:rsidR="00B81009" w:rsidRPr="00D3330B" w:rsidRDefault="00233E64" w:rsidP="00362841">
      <w:pPr>
        <w:jc w:val="center"/>
        <w:outlineLvl w:val="0"/>
        <w:rPr>
          <w:bCs/>
        </w:rPr>
      </w:pPr>
      <w:r>
        <w:rPr>
          <w:b/>
          <w:bCs/>
        </w:rPr>
        <w:t>12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сентября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8059DF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989530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33E64">
        <w:rPr>
          <w:b/>
          <w:bCs/>
        </w:rPr>
        <w:t>09</w:t>
      </w:r>
      <w:r w:rsidRPr="00D3330B">
        <w:rPr>
          <w:b/>
          <w:bCs/>
        </w:rPr>
        <w:t>.</w:t>
      </w:r>
      <w:r w:rsidR="008059DF">
        <w:rPr>
          <w:b/>
          <w:bCs/>
        </w:rPr>
        <w:t>0</w:t>
      </w:r>
      <w:r w:rsidR="00233E64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C876BF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33E64">
        <w:rPr>
          <w:b/>
          <w:bCs/>
        </w:rPr>
        <w:t>09</w:t>
      </w:r>
      <w:r w:rsidRPr="00D3330B">
        <w:rPr>
          <w:b/>
          <w:bCs/>
        </w:rPr>
        <w:t>.</w:t>
      </w:r>
      <w:r w:rsidR="008059DF">
        <w:rPr>
          <w:b/>
          <w:bCs/>
        </w:rPr>
        <w:t>0</w:t>
      </w:r>
      <w:r w:rsidR="00233E64">
        <w:rPr>
          <w:b/>
          <w:bCs/>
        </w:rPr>
        <w:t>9</w:t>
      </w:r>
      <w:r w:rsidR="007322F9" w:rsidRPr="00D3330B">
        <w:rPr>
          <w:b/>
          <w:bCs/>
        </w:rPr>
        <w:t>.202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184541">
        <w:rPr>
          <w:b/>
          <w:bCs/>
        </w:rPr>
        <w:t>18</w:t>
      </w:r>
      <w:r w:rsidRPr="00D3330B">
        <w:rPr>
          <w:b/>
          <w:bCs/>
        </w:rPr>
        <w:t>:</w:t>
      </w:r>
      <w:r w:rsidR="00184541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33270C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33E64">
        <w:rPr>
          <w:b/>
          <w:bCs/>
        </w:rPr>
        <w:t>09</w:t>
      </w:r>
      <w:r w:rsidR="007E1C9C" w:rsidRPr="00D3330B">
        <w:rPr>
          <w:b/>
          <w:bCs/>
        </w:rPr>
        <w:t>.</w:t>
      </w:r>
      <w:r w:rsidR="008059DF">
        <w:rPr>
          <w:b/>
          <w:bCs/>
        </w:rPr>
        <w:t>0</w:t>
      </w:r>
      <w:r w:rsidR="00233E64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A6E6F59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233E64">
        <w:rPr>
          <w:b/>
          <w:bCs/>
        </w:rPr>
        <w:t>11</w:t>
      </w:r>
      <w:r w:rsidR="00CE0757">
        <w:rPr>
          <w:b/>
          <w:bCs/>
        </w:rPr>
        <w:t>.</w:t>
      </w:r>
      <w:r w:rsidR="008059DF">
        <w:rPr>
          <w:b/>
          <w:bCs/>
        </w:rPr>
        <w:t>0</w:t>
      </w:r>
      <w:r w:rsidR="00233E64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363F0E5D" w14:textId="2C16C673" w:rsidR="004F2D78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8</w:t>
      </w:r>
      <w:r w:rsidR="004F2D78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(812) 777-57-57, доб.</w:t>
      </w:r>
      <w:r w:rsidR="004F2D78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563,</w:t>
      </w:r>
      <w:r w:rsidR="004F2D78">
        <w:rPr>
          <w:b/>
          <w:bCs/>
          <w:color w:val="000000"/>
        </w:rPr>
        <w:t xml:space="preserve"> 8 (967) 246-44-28,</w:t>
      </w:r>
    </w:p>
    <w:p w14:paraId="0D84142F" w14:textId="4BF94E56" w:rsidR="001D366C" w:rsidRPr="00E93BDF" w:rsidRDefault="003D40EF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  <w:color w:val="000000"/>
        </w:rPr>
        <w:t xml:space="preserve">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3FCFEF51" w14:textId="63DF9FD7" w:rsidR="00DD3A6E" w:rsidRPr="00DD3A6E" w:rsidRDefault="00DD3A6E" w:rsidP="00DD3A6E">
      <w:pPr>
        <w:ind w:firstLine="709"/>
        <w:jc w:val="both"/>
        <w:rPr>
          <w:rFonts w:eastAsia="Times New Roman"/>
          <w:b/>
        </w:rPr>
      </w:pPr>
      <w:r w:rsidRPr="00DD3A6E">
        <w:rPr>
          <w:b/>
          <w:bCs/>
        </w:rPr>
        <w:t>Земельный участок</w:t>
      </w:r>
      <w:r w:rsidRPr="00DD3A6E">
        <w:t>, площадью 29 000 кв.</w:t>
      </w:r>
      <w:r w:rsidR="00775CF4">
        <w:t xml:space="preserve"> </w:t>
      </w:r>
      <w:r w:rsidRPr="00DD3A6E">
        <w:t xml:space="preserve">м.;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проектирования и строительства торгово-производственного здания;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2. Кадастровый номер: 42:10:0202002:90. </w:t>
      </w:r>
    </w:p>
    <w:p w14:paraId="503A2F10" w14:textId="36038346" w:rsidR="00C70745" w:rsidRPr="00AB45BB" w:rsidRDefault="00C70745" w:rsidP="00C70745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0115CB43" w14:textId="11A6B265" w:rsidR="000D35BC" w:rsidRPr="00AB45BB" w:rsidRDefault="00AB45BB" w:rsidP="00AB45BB">
      <w:pPr>
        <w:ind w:right="-57" w:firstLine="540"/>
        <w:jc w:val="both"/>
        <w:rPr>
          <w:sz w:val="23"/>
          <w:szCs w:val="23"/>
        </w:rPr>
      </w:pPr>
      <w:r w:rsidRPr="00AB45BB">
        <w:t xml:space="preserve"> </w:t>
      </w: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71D1A3F3" w:rsidR="00B944CB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6D22">
        <w:rPr>
          <w:rFonts w:ascii="Times New Roman" w:hAnsi="Times New Roman"/>
          <w:b/>
          <w:bCs/>
          <w:sz w:val="24"/>
          <w:szCs w:val="24"/>
        </w:rPr>
        <w:t>2</w:t>
      </w:r>
      <w:r w:rsidR="00233E64">
        <w:rPr>
          <w:rFonts w:ascii="Times New Roman" w:hAnsi="Times New Roman"/>
          <w:b/>
          <w:bCs/>
          <w:sz w:val="24"/>
          <w:szCs w:val="24"/>
        </w:rPr>
        <w:t>4</w:t>
      </w:r>
      <w:r w:rsidR="008059DF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2B169B" w:rsidRPr="00DD3A6E">
        <w:rPr>
          <w:rFonts w:ascii="Times New Roman" w:hAnsi="Times New Roman"/>
          <w:b/>
          <w:bCs/>
          <w:sz w:val="24"/>
          <w:szCs w:val="24"/>
        </w:rPr>
        <w:t>00</w:t>
      </w:r>
      <w:r w:rsidR="00C76542" w:rsidRPr="00DD3A6E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D3A6E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D3A6E">
        <w:rPr>
          <w:rFonts w:ascii="Times New Roman" w:hAnsi="Times New Roman"/>
          <w:sz w:val="24"/>
          <w:szCs w:val="24"/>
        </w:rPr>
        <w:t xml:space="preserve"> (</w:t>
      </w:r>
      <w:r w:rsidR="00086D22">
        <w:rPr>
          <w:rFonts w:ascii="Times New Roman" w:hAnsi="Times New Roman"/>
          <w:sz w:val="24"/>
          <w:szCs w:val="24"/>
        </w:rPr>
        <w:t xml:space="preserve">Двести </w:t>
      </w:r>
      <w:r w:rsidR="00233E64">
        <w:rPr>
          <w:rFonts w:ascii="Times New Roman" w:hAnsi="Times New Roman"/>
          <w:sz w:val="24"/>
          <w:szCs w:val="24"/>
        </w:rPr>
        <w:t>сорок</w:t>
      </w:r>
      <w:r w:rsidR="00DD3A6E" w:rsidRPr="00DD3A6E">
        <w:rPr>
          <w:rFonts w:ascii="Times New Roman" w:hAnsi="Times New Roman"/>
          <w:sz w:val="24"/>
          <w:szCs w:val="24"/>
        </w:rPr>
        <w:t xml:space="preserve"> </w:t>
      </w:r>
      <w:r w:rsidR="00965DEB" w:rsidRPr="00DD3A6E">
        <w:rPr>
          <w:rFonts w:ascii="Times New Roman" w:hAnsi="Times New Roman"/>
          <w:sz w:val="24"/>
          <w:szCs w:val="24"/>
        </w:rPr>
        <w:t>миллион</w:t>
      </w:r>
      <w:r w:rsidR="003C5613" w:rsidRPr="00DD3A6E">
        <w:rPr>
          <w:rFonts w:ascii="Times New Roman" w:hAnsi="Times New Roman"/>
          <w:sz w:val="24"/>
          <w:szCs w:val="24"/>
        </w:rPr>
        <w:t>ов</w:t>
      </w:r>
      <w:r w:rsidR="001673B3" w:rsidRPr="00DD3A6E">
        <w:rPr>
          <w:rFonts w:ascii="Times New Roman" w:hAnsi="Times New Roman"/>
          <w:sz w:val="24"/>
          <w:szCs w:val="24"/>
        </w:rPr>
        <w:t>) руб. 00 коп.</w:t>
      </w:r>
      <w:r w:rsidR="00B944CB" w:rsidRPr="00DD3A6E">
        <w:rPr>
          <w:rFonts w:ascii="Times New Roman" w:hAnsi="Times New Roman"/>
          <w:sz w:val="24"/>
          <w:szCs w:val="24"/>
        </w:rPr>
        <w:t xml:space="preserve"> (НДС не облагается)</w:t>
      </w:r>
      <w:r w:rsidR="00DD3A6E" w:rsidRPr="00DD3A6E">
        <w:rPr>
          <w:rFonts w:ascii="Times New Roman" w:hAnsi="Times New Roman"/>
          <w:sz w:val="24"/>
          <w:szCs w:val="24"/>
        </w:rPr>
        <w:t>.</w:t>
      </w:r>
    </w:p>
    <w:p w14:paraId="42D968E4" w14:textId="1624DAF8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233E64">
        <w:rPr>
          <w:rFonts w:ascii="Times New Roman" w:hAnsi="Times New Roman"/>
          <w:b/>
          <w:sz w:val="24"/>
          <w:szCs w:val="24"/>
        </w:rPr>
        <w:t>6</w:t>
      </w:r>
      <w:r w:rsidR="00DD3A6E" w:rsidRPr="00DD3A6E">
        <w:rPr>
          <w:rFonts w:ascii="Times New Roman" w:hAnsi="Times New Roman"/>
          <w:b/>
          <w:sz w:val="24"/>
          <w:szCs w:val="24"/>
        </w:rPr>
        <w:t xml:space="preserve"> </w:t>
      </w:r>
      <w:r w:rsidR="00233E64">
        <w:rPr>
          <w:rFonts w:ascii="Times New Roman" w:hAnsi="Times New Roman"/>
          <w:b/>
          <w:sz w:val="24"/>
          <w:szCs w:val="24"/>
        </w:rPr>
        <w:t>000</w:t>
      </w:r>
      <w:r w:rsidR="00DD3A6E" w:rsidRPr="00DD3A6E">
        <w:rPr>
          <w:rFonts w:ascii="Times New Roman" w:hAnsi="Times New Roman"/>
          <w:b/>
          <w:sz w:val="24"/>
          <w:szCs w:val="24"/>
        </w:rPr>
        <w:t xml:space="preserve"> 000</w:t>
      </w:r>
      <w:r w:rsidR="00DD3A6E" w:rsidRPr="00DD3A6E">
        <w:rPr>
          <w:rFonts w:ascii="Times New Roman" w:hAnsi="Times New Roman"/>
          <w:bCs/>
          <w:sz w:val="24"/>
          <w:szCs w:val="24"/>
        </w:rPr>
        <w:t xml:space="preserve"> (</w:t>
      </w:r>
      <w:r w:rsidR="00233E64">
        <w:rPr>
          <w:rFonts w:ascii="Times New Roman" w:hAnsi="Times New Roman"/>
          <w:bCs/>
          <w:sz w:val="24"/>
          <w:szCs w:val="24"/>
        </w:rPr>
        <w:t>Шесть</w:t>
      </w:r>
      <w:r w:rsidR="00DD3A6E" w:rsidRPr="00DD3A6E">
        <w:rPr>
          <w:rFonts w:ascii="Times New Roman" w:hAnsi="Times New Roman"/>
          <w:bCs/>
          <w:sz w:val="24"/>
          <w:szCs w:val="24"/>
        </w:rPr>
        <w:t xml:space="preserve"> миллион</w:t>
      </w:r>
      <w:r w:rsidR="00233E64">
        <w:rPr>
          <w:rFonts w:ascii="Times New Roman" w:hAnsi="Times New Roman"/>
          <w:bCs/>
          <w:sz w:val="24"/>
          <w:szCs w:val="24"/>
        </w:rPr>
        <w:t>ов</w:t>
      </w:r>
      <w:r w:rsidR="00DD3A6E" w:rsidRPr="00DD3A6E">
        <w:rPr>
          <w:rFonts w:ascii="Times New Roman" w:hAnsi="Times New Roman"/>
          <w:bCs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C005AD2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</w:t>
      </w:r>
      <w:r w:rsidR="004F2D78">
        <w:rPr>
          <w:color w:val="000000"/>
        </w:rPr>
        <w:t xml:space="preserve">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>,</w:t>
      </w:r>
      <w:r w:rsidR="004F2D78">
        <w:rPr>
          <w:color w:val="000000"/>
        </w:rPr>
        <w:t xml:space="preserve"> </w:t>
      </w:r>
      <w:r w:rsidR="004F2D78" w:rsidRPr="004F2D78">
        <w:rPr>
          <w:color w:val="000000"/>
        </w:rPr>
        <w:t>8 (967) 246-44-28</w:t>
      </w:r>
      <w:r w:rsidR="004F2D78">
        <w:rPr>
          <w:color w:val="000000"/>
        </w:rPr>
        <w:t>,</w:t>
      </w:r>
      <w:r w:rsidRPr="00E93BDF">
        <w:rPr>
          <w:color w:val="000000"/>
        </w:rPr>
        <w:t xml:space="preserve">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2AC54E3A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8059DF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348477D" w:rsidR="00D610A5" w:rsidRPr="00E93BDF" w:rsidRDefault="00D610A5" w:rsidP="00D610A5">
      <w:pPr>
        <w:ind w:firstLine="567"/>
        <w:jc w:val="both"/>
      </w:pPr>
      <w:r w:rsidRPr="003F0545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3F0545">
        <w:t xml:space="preserve">купли-продажи </w:t>
      </w:r>
      <w:r w:rsidRPr="003F0545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3F0545">
        <w:rPr>
          <w:b/>
        </w:rPr>
        <w:t>Задаток, перечисленный победителем торгов</w:t>
      </w:r>
      <w:r w:rsidR="00977F55" w:rsidRPr="003F0545">
        <w:rPr>
          <w:b/>
        </w:rPr>
        <w:t xml:space="preserve">/ </w:t>
      </w:r>
      <w:r w:rsidR="00977F55" w:rsidRPr="003F0545">
        <w:rPr>
          <w:b/>
          <w:bCs/>
        </w:rPr>
        <w:t>единственным участником</w:t>
      </w:r>
      <w:r w:rsidRPr="003F0545">
        <w:rPr>
          <w:b/>
        </w:rPr>
        <w:t xml:space="preserve">, засчитывается в сумму платежа по договору </w:t>
      </w:r>
      <w:r w:rsidR="00A023D9" w:rsidRPr="003F0545">
        <w:rPr>
          <w:b/>
        </w:rPr>
        <w:t>купли-продажи</w:t>
      </w:r>
      <w:r w:rsidRPr="003F0545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184541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E93BDF">
        <w:t xml:space="preserve">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184541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864043C" w14:textId="77777777" w:rsidR="00C876BF" w:rsidRPr="00C876BF" w:rsidRDefault="00C876BF" w:rsidP="00C876BF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C876BF">
        <w:rPr>
          <w:b/>
          <w:bCs/>
          <w:color w:val="222222"/>
        </w:rPr>
        <w:t xml:space="preserve">Договор купли-продажи (далее - ДКП) заключается между Продавцом и Победителем аукциона (Покупателем) </w:t>
      </w:r>
      <w:r w:rsidRPr="00C876BF">
        <w:rPr>
          <w:b/>
          <w:bCs/>
          <w:color w:val="000000"/>
        </w:rPr>
        <w:t xml:space="preserve">в течение 5 (пяти) рабочих дней после подведения итогов аукциона. </w:t>
      </w:r>
    </w:p>
    <w:p w14:paraId="30037BD1" w14:textId="77777777" w:rsidR="00C876BF" w:rsidRPr="00C876BF" w:rsidRDefault="00C876BF" w:rsidP="00C876BF">
      <w:pPr>
        <w:ind w:right="-57" w:firstLine="720"/>
        <w:jc w:val="both"/>
        <w:rPr>
          <w:b/>
          <w:bCs/>
        </w:rPr>
      </w:pPr>
      <w:r w:rsidRPr="00C876BF">
        <w:rPr>
          <w:b/>
          <w:bCs/>
        </w:rPr>
        <w:t>В случае признания аукциона несостоявшимся по причине допуска к участию только одного участника, Продавец вправе заключить ДКП с Единственным участником аукциона, при этом Единственный участник аукциона обязуется заключить ДКП Объекта с Продавцом, равной начальной. 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10B1CAE2" w14:textId="77777777" w:rsidR="00C876BF" w:rsidRPr="00C876BF" w:rsidRDefault="00C876BF" w:rsidP="00C876BF">
      <w:pPr>
        <w:spacing w:after="120"/>
        <w:ind w:right="-57" w:firstLine="720"/>
        <w:jc w:val="both"/>
        <w:rPr>
          <w:b/>
          <w:bCs/>
        </w:rPr>
      </w:pPr>
      <w:r w:rsidRPr="00C876BF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Продавец вправе заключить ДКП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0FC0FE4C" w14:textId="1EF112B8" w:rsidR="00C876BF" w:rsidRPr="00C876BF" w:rsidRDefault="00C876BF" w:rsidP="00C876B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76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Оплата приобретенного имущества (Объекта) производится Покупателем путем безналичного перечисления денежных средств на счет Продавца, за вычетом суммы задатка, </w:t>
      </w:r>
      <w:r w:rsidRPr="00C876B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0B8A8101" w:rsidR="00117840" w:rsidRPr="00C876BF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876BF">
        <w:rPr>
          <w:b/>
          <w:bCs/>
          <w:color w:val="000000"/>
        </w:rPr>
        <w:t xml:space="preserve">Продавец передает Объект Покупателю </w:t>
      </w:r>
      <w:r w:rsidRPr="00C876BF">
        <w:rPr>
          <w:b/>
          <w:bCs/>
        </w:rPr>
        <w:t>(Победителю, Единственному участнику аукциона</w:t>
      </w:r>
      <w:r w:rsidR="009F1466" w:rsidRPr="00C876BF">
        <w:rPr>
          <w:b/>
          <w:bCs/>
        </w:rPr>
        <w:t>, участнику аукциона, сделавшему предпоследнее предложение по цене Объекта</w:t>
      </w:r>
      <w:r w:rsidRPr="00C876BF">
        <w:rPr>
          <w:b/>
          <w:bCs/>
        </w:rPr>
        <w:t xml:space="preserve">) </w:t>
      </w:r>
      <w:r w:rsidRPr="00C876BF">
        <w:rPr>
          <w:b/>
          <w:bCs/>
          <w:color w:val="000000"/>
        </w:rPr>
        <w:t>по акту приема-передачи в</w:t>
      </w:r>
      <w:r w:rsidRPr="00C876B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7A13F1AA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Победитель </w:t>
      </w:r>
      <w:r w:rsidR="000D0FDB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C876BF">
        <w:rPr>
          <w:b/>
          <w:bCs/>
        </w:rPr>
        <w:t>2,5 (два целых пять десятых) %</w:t>
      </w:r>
      <w:r w:rsidRPr="00C876B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Соглашение о выплате вознаграждения по форме, </w:t>
      </w:r>
      <w:r w:rsidR="00A7217F" w:rsidRPr="00C876B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C876B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14752E8F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Единственный участник </w:t>
      </w:r>
      <w:r w:rsidR="00B33B20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 w:rsidRPr="00C876BF">
        <w:rPr>
          <w:rFonts w:eastAsia="Times New Roman"/>
          <w:b/>
          <w:bCs/>
          <w:color w:val="222222"/>
        </w:rPr>
        <w:t>торгов</w:t>
      </w:r>
      <w:r w:rsidRPr="00C876B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C876BF">
        <w:rPr>
          <w:b/>
          <w:bCs/>
        </w:rPr>
        <w:t xml:space="preserve">2,5 (два целых пять десятых) % </w:t>
      </w:r>
      <w:r w:rsidRPr="00C876B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</w:t>
      </w:r>
      <w:r w:rsidR="009F1466" w:rsidRPr="00C876BF">
        <w:rPr>
          <w:rFonts w:eastAsia="Times New Roman"/>
          <w:b/>
          <w:bCs/>
          <w:color w:val="222222"/>
        </w:rPr>
        <w:t>ДКП</w:t>
      </w:r>
      <w:r w:rsidRPr="00C876BF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</w:t>
      </w:r>
      <w:r w:rsidR="00A7217F" w:rsidRPr="00C876B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C876BF">
        <w:rPr>
          <w:rFonts w:eastAsia="Times New Roman"/>
          <w:b/>
          <w:bCs/>
          <w:color w:val="222222"/>
        </w:rPr>
        <w:t xml:space="preserve">, в случае заключения </w:t>
      </w:r>
      <w:r w:rsidR="009F1466" w:rsidRPr="00C876BF">
        <w:rPr>
          <w:rFonts w:eastAsia="Times New Roman"/>
          <w:b/>
          <w:bCs/>
          <w:color w:val="222222"/>
        </w:rPr>
        <w:t>ДКП</w:t>
      </w:r>
      <w:r w:rsidRPr="00C876BF">
        <w:rPr>
          <w:rFonts w:eastAsia="Times New Roman"/>
          <w:b/>
          <w:bCs/>
          <w:color w:val="222222"/>
        </w:rPr>
        <w:t xml:space="preserve"> с Единственным участником, вступает в силу с даты заключения с Претендентом, признанным Единственным участником аукциона, </w:t>
      </w:r>
      <w:r w:rsidR="009F1466" w:rsidRPr="00C876BF">
        <w:rPr>
          <w:rFonts w:eastAsia="Times New Roman"/>
          <w:b/>
          <w:bCs/>
          <w:color w:val="222222"/>
        </w:rPr>
        <w:t>ДКП</w:t>
      </w:r>
      <w:r w:rsidRPr="00C876B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A36E406" w14:textId="4F799D83" w:rsidR="009F1466" w:rsidRPr="00C876B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b/>
          <w:bCs/>
        </w:rPr>
        <w:t xml:space="preserve">Участник </w:t>
      </w:r>
      <w:r w:rsidR="000975F5" w:rsidRPr="00C876BF">
        <w:rPr>
          <w:b/>
          <w:bCs/>
        </w:rPr>
        <w:t>аукциона</w:t>
      </w:r>
      <w:r w:rsidRPr="00C876BF">
        <w:rPr>
          <w:b/>
          <w:bCs/>
        </w:rPr>
        <w:t>, сделавший предпоследнее предложение по цене Объекта,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 w:rsidRPr="00C876BF">
        <w:rPr>
          <w:rFonts w:eastAsia="Times New Roman"/>
          <w:b/>
          <w:bCs/>
          <w:color w:val="222222"/>
        </w:rPr>
        <w:t>торгов</w:t>
      </w:r>
      <w:r w:rsidRPr="00C876B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C876BF">
        <w:rPr>
          <w:b/>
          <w:bCs/>
        </w:rPr>
        <w:t xml:space="preserve">2,5 (два целых пять десятых) % </w:t>
      </w:r>
      <w:r w:rsidRPr="00C876BF">
        <w:rPr>
          <w:rFonts w:eastAsia="Times New Roman"/>
          <w:b/>
          <w:bCs/>
          <w:color w:val="222222"/>
        </w:rPr>
        <w:t>от цены продажи Объекта, в том числе НДС, в течение 5 (пяти) рабочих дней с даты заключения с Продавцом ДКП Объекта. Соглашение о выплате вознаграждения по форме, размещенной на сайте www.lot-online.ru в разделе «карточка лота», в случае заключения ДКП с Участником аукциона, сделавшим предпоследнее предложение по цене Объекта, вступает в силу с даты заключения с участником аукциона, сделавшим предпоследнее предложение по цене Объекта, ДКП и действует до полного выполнения сторонами своих обязательств.</w:t>
      </w:r>
    </w:p>
    <w:p w14:paraId="598F8D93" w14:textId="1FDDF242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 w:rsidRPr="00C876BF">
        <w:rPr>
          <w:rFonts w:eastAsia="Times New Roman"/>
          <w:b/>
          <w:bCs/>
          <w:color w:val="222222"/>
        </w:rPr>
        <w:t>торгов</w:t>
      </w:r>
      <w:r w:rsidRPr="00C876B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C876B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 w:rsidRPr="00C876BF">
        <w:rPr>
          <w:rFonts w:eastAsia="Times New Roman"/>
          <w:b/>
          <w:bCs/>
          <w:color w:val="222222"/>
        </w:rPr>
        <w:t xml:space="preserve">/ </w:t>
      </w:r>
      <w:r w:rsidR="000975F5" w:rsidRPr="00C876BF">
        <w:rPr>
          <w:b/>
          <w:bCs/>
        </w:rPr>
        <w:t>участника аукциона, сделавшего предпоследнее предложение по цене Объекта</w:t>
      </w:r>
      <w:r w:rsidRPr="00C876B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70578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94F3" w14:textId="77777777" w:rsidR="0067257A" w:rsidRDefault="0067257A" w:rsidP="008C3E4E">
      <w:r>
        <w:separator/>
      </w:r>
    </w:p>
  </w:endnote>
  <w:endnote w:type="continuationSeparator" w:id="0">
    <w:p w14:paraId="318C304B" w14:textId="77777777" w:rsidR="0067257A" w:rsidRDefault="0067257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2CB1" w14:textId="77777777" w:rsidR="0067257A" w:rsidRDefault="0067257A" w:rsidP="008C3E4E">
      <w:r>
        <w:separator/>
      </w:r>
    </w:p>
  </w:footnote>
  <w:footnote w:type="continuationSeparator" w:id="0">
    <w:p w14:paraId="7948DABB" w14:textId="77777777" w:rsidR="0067257A" w:rsidRDefault="0067257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2CA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6D22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454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E64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4D62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D7F70"/>
    <w:rsid w:val="003E0285"/>
    <w:rsid w:val="003E0522"/>
    <w:rsid w:val="003E12E7"/>
    <w:rsid w:val="003E18A6"/>
    <w:rsid w:val="003E2221"/>
    <w:rsid w:val="003E2A59"/>
    <w:rsid w:val="003E2E45"/>
    <w:rsid w:val="003E3DB4"/>
    <w:rsid w:val="003E4B21"/>
    <w:rsid w:val="003E5380"/>
    <w:rsid w:val="003E5847"/>
    <w:rsid w:val="003E7FED"/>
    <w:rsid w:val="003F0336"/>
    <w:rsid w:val="003F0545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2D78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2C1C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257A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5785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32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59DF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876BF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5DF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67E5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09D6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19941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61</cp:revision>
  <cp:lastPrinted>2023-04-06T04:56:00Z</cp:lastPrinted>
  <dcterms:created xsi:type="dcterms:W3CDTF">2022-06-16T09:57:00Z</dcterms:created>
  <dcterms:modified xsi:type="dcterms:W3CDTF">2024-08-06T03:02:00Z</dcterms:modified>
</cp:coreProperties>
</file>