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76198" w14:textId="395B7557" w:rsidR="00CB638E" w:rsidRDefault="00CB638E" w:rsidP="00CB638E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="00353B1C" w:rsidRPr="00353B1C">
        <w:rPr>
          <w:rFonts w:ascii="Times New Roman" w:hAnsi="Times New Roman" w:cs="Times New Roman"/>
          <w:color w:val="000000"/>
          <w:sz w:val="24"/>
          <w:szCs w:val="24"/>
        </w:rPr>
        <w:t xml:space="preserve">ersh@auction-house.ru) (далее - Организатор торгов, ОТ), действующее на основании договора с Коммерческим банком </w:t>
      </w:r>
      <w:proofErr w:type="spellStart"/>
      <w:r w:rsidR="00353B1C" w:rsidRPr="00353B1C">
        <w:rPr>
          <w:rFonts w:ascii="Times New Roman" w:hAnsi="Times New Roman" w:cs="Times New Roman"/>
          <w:color w:val="000000"/>
          <w:sz w:val="24"/>
          <w:szCs w:val="24"/>
        </w:rPr>
        <w:t>Инвестрастбанк</w:t>
      </w:r>
      <w:proofErr w:type="spellEnd"/>
      <w:r w:rsidR="00353B1C" w:rsidRPr="00353B1C">
        <w:rPr>
          <w:rFonts w:ascii="Times New Roman" w:hAnsi="Times New Roman" w:cs="Times New Roman"/>
          <w:color w:val="000000"/>
          <w:sz w:val="24"/>
          <w:szCs w:val="24"/>
        </w:rPr>
        <w:t xml:space="preserve"> (акционерное общество) (Банк ИТБ (АО)), (адрес регистрации: 107113, г. Москва, ул. Шумкина, д. 20, корп. 1, ИНН 7750004295, ОГРН 1087711000035) (далее – финансовая организация), конкурсным управляющим (ликвидатором) которого на основании решения Арбитражного суда г. Москвы от 25 января 2016 г. по делу № А40-217490/2015 является государственная корпорация «Агентство по страхованию вкладов» (109240, г. Москва, ул. Высоцкого, д. 4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5EE8F05B" w14:textId="6DFCD408" w:rsidR="00950CC9" w:rsidRPr="00353B1C" w:rsidRDefault="00950C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</w:t>
      </w:r>
      <w:r w:rsidRPr="00AE1E52">
        <w:rPr>
          <w:rFonts w:ascii="Times New Roman" w:hAnsi="Times New Roman" w:cs="Times New Roman"/>
          <w:color w:val="000000"/>
          <w:sz w:val="24"/>
          <w:szCs w:val="24"/>
        </w:rPr>
        <w:t xml:space="preserve">Торгов </w:t>
      </w:r>
      <w:r w:rsidRPr="00353B1C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следующее имущество: </w:t>
      </w:r>
    </w:p>
    <w:p w14:paraId="627500EC" w14:textId="04B15B75" w:rsidR="00CB638E" w:rsidRDefault="00CB638E" w:rsidP="00CB638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3B1C">
        <w:rPr>
          <w:rFonts w:ascii="Times New Roman" w:hAnsi="Times New Roman" w:cs="Times New Roman"/>
          <w:color w:val="000000"/>
          <w:sz w:val="24"/>
          <w:szCs w:val="24"/>
        </w:rPr>
        <w:t>Права требования к физическим лицам ((в скобках указана в т.ч. сумма долга) – начальная цена продажи лота):</w:t>
      </w:r>
    </w:p>
    <w:p w14:paraId="737CCC83" w14:textId="58994D63" w:rsidR="00353B1C" w:rsidRDefault="00353B1C" w:rsidP="00353B1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1 - Павлова Наталия Валерьевна, созаемщик Павлов Сергей Павлович, КД 01/0213-15/21-сц/</w:t>
      </w:r>
      <w:proofErr w:type="spellStart"/>
      <w:r>
        <w:t>мск</w:t>
      </w:r>
      <w:proofErr w:type="spellEnd"/>
      <w:r>
        <w:t xml:space="preserve"> от 09.09.2015, имеется закладная, г. Москва (686 351,83 руб.) - </w:t>
      </w:r>
      <w:r w:rsidRPr="00353B1C">
        <w:t>686 351,83</w:t>
      </w:r>
      <w:r>
        <w:t xml:space="preserve"> руб.;</w:t>
      </w:r>
    </w:p>
    <w:p w14:paraId="15BEA7C4" w14:textId="5B18271C" w:rsidR="00353B1C" w:rsidRDefault="00353B1C" w:rsidP="00353B1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2 - Дятлова Александра Олеговна, солидарно с </w:t>
      </w:r>
      <w:proofErr w:type="spellStart"/>
      <w:r>
        <w:t>Тюрякиным</w:t>
      </w:r>
      <w:proofErr w:type="spellEnd"/>
      <w:r>
        <w:t xml:space="preserve"> Евгением Владимировичем, КД 01/1999-13/74-ин от 23.10.2013, решение Кыштымского городского суда Челябинской области от 01.06.2023 по делу 2-805/2023 на сумму 437 254,81 руб., имеется закладная (648 573,44 руб.) - </w:t>
      </w:r>
      <w:r w:rsidRPr="00353B1C">
        <w:t>648 573,44</w:t>
      </w:r>
      <w:r>
        <w:t xml:space="preserve"> руб.;</w:t>
      </w:r>
    </w:p>
    <w:p w14:paraId="4E36CC84" w14:textId="3F6CB56E" w:rsidR="00353B1C" w:rsidRDefault="00353B1C" w:rsidP="00353B1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3 - </w:t>
      </w:r>
      <w:proofErr w:type="spellStart"/>
      <w:r>
        <w:t>Гевондян</w:t>
      </w:r>
      <w:proofErr w:type="spellEnd"/>
      <w:r>
        <w:t xml:space="preserve"> Ирина Валерьевна, КД 01/0302-13/26-лб от 22.02.2013, решение Минераловодского городского суда Ставропольского края от 24.12.2019 по делу 2-1964/2019, имеется закладная (430 382,21 руб.) - </w:t>
      </w:r>
      <w:r w:rsidRPr="00353B1C">
        <w:t>430 382,21</w:t>
      </w:r>
      <w:r>
        <w:t xml:space="preserve"> руб.;</w:t>
      </w:r>
    </w:p>
    <w:p w14:paraId="1A82965D" w14:textId="707E7085" w:rsidR="00CB638E" w:rsidRDefault="00353B1C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t xml:space="preserve">Лот 4 - Алексеев Евгений Сергеевич, КД ФР/БКО-643-10500/18627 от 02.03.2015, решение Шелеховского районного суда Иркутской области от 28.07.2015 по делу 2-1076/15 (6 715 564,79 руб.) - </w:t>
      </w:r>
      <w:r w:rsidRPr="00353B1C">
        <w:t>6 715 564,79</w:t>
      </w:r>
      <w:r>
        <w:t xml:space="preserve"> руб.</w:t>
      </w:r>
    </w:p>
    <w:p w14:paraId="72CEA841" w14:textId="4AB4F0B1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5B3E074D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</w:t>
      </w:r>
      <w:r w:rsidRPr="00AE1E52">
        <w:rPr>
          <w:rFonts w:ascii="Times New Roman CYR" w:hAnsi="Times New Roman CYR" w:cs="Times New Roman CYR"/>
          <w:color w:val="000000"/>
        </w:rPr>
        <w:t xml:space="preserve">аукциона – </w:t>
      </w:r>
      <w:r w:rsidR="0037642D" w:rsidRPr="00AE1E52">
        <w:rPr>
          <w:rFonts w:ascii="Times New Roman CYR" w:hAnsi="Times New Roman CYR" w:cs="Times New Roman CYR"/>
          <w:color w:val="000000"/>
        </w:rPr>
        <w:t>5</w:t>
      </w:r>
      <w:r w:rsidR="009E7E5E" w:rsidRPr="00AE1E52">
        <w:rPr>
          <w:rFonts w:ascii="Times New Roman CYR" w:hAnsi="Times New Roman CYR" w:cs="Times New Roman CYR"/>
          <w:color w:val="000000"/>
        </w:rPr>
        <w:t xml:space="preserve"> </w:t>
      </w:r>
      <w:r w:rsidR="0037642D" w:rsidRPr="00AE1E52">
        <w:rPr>
          <w:rFonts w:ascii="Times New Roman CYR" w:hAnsi="Times New Roman CYR" w:cs="Times New Roman CYR"/>
          <w:color w:val="000000"/>
        </w:rPr>
        <w:t>(пять)</w:t>
      </w:r>
      <w:r w:rsidRPr="00AE1E52">
        <w:rPr>
          <w:rFonts w:ascii="Times New Roman CYR" w:hAnsi="Times New Roman CYR" w:cs="Times New Roman CYR"/>
          <w:color w:val="000000"/>
        </w:rPr>
        <w:t xml:space="preserve"> процентов</w:t>
      </w:r>
      <w:r w:rsidRPr="0037642D">
        <w:rPr>
          <w:rFonts w:ascii="Times New Roman CYR" w:hAnsi="Times New Roman CYR" w:cs="Times New Roman CYR"/>
          <w:color w:val="000000"/>
        </w:rPr>
        <w:t xml:space="preserve"> от начальной цены продажи предмета Торгов (лота).</w:t>
      </w:r>
    </w:p>
    <w:p w14:paraId="60597996" w14:textId="0F4AC77C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353B1C" w:rsidRPr="00353B1C">
        <w:rPr>
          <w:rFonts w:ascii="Times New Roman CYR" w:hAnsi="Times New Roman CYR" w:cs="Times New Roman CYR"/>
          <w:b/>
          <w:bCs/>
          <w:color w:val="000000"/>
        </w:rPr>
        <w:t>23 сентября</w:t>
      </w:r>
      <w:r w:rsidR="00353B1C">
        <w:rPr>
          <w:rFonts w:ascii="Times New Roman CYR" w:hAnsi="Times New Roman CYR" w:cs="Times New Roman CYR"/>
          <w:color w:val="000000"/>
        </w:rPr>
        <w:t xml:space="preserve"> </w:t>
      </w:r>
      <w:r w:rsidR="00BD0E8E" w:rsidRPr="0037642D">
        <w:rPr>
          <w:b/>
        </w:rPr>
        <w:t>202</w:t>
      </w:r>
      <w:r w:rsidR="00761B81">
        <w:rPr>
          <w:b/>
        </w:rPr>
        <w:t>4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6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3271C2BD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07F55E29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В случае, если по итогам Торгов, назначенных на </w:t>
      </w:r>
      <w:r w:rsidR="00353B1C" w:rsidRPr="00353B1C">
        <w:rPr>
          <w:b/>
          <w:bCs/>
          <w:color w:val="000000"/>
        </w:rPr>
        <w:t>23 сентября</w:t>
      </w:r>
      <w:r w:rsidR="00353B1C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лоты не реализованы, то в 14:00 часов по московскому времени </w:t>
      </w:r>
      <w:r w:rsidR="00353B1C" w:rsidRPr="00353B1C">
        <w:rPr>
          <w:b/>
          <w:bCs/>
          <w:color w:val="000000"/>
        </w:rPr>
        <w:t>11 ноября</w:t>
      </w:r>
      <w:r w:rsidR="00353B1C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11C03E9D" w14:textId="57B1039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37642D">
        <w:rPr>
          <w:color w:val="000000"/>
        </w:rPr>
        <w:t>первых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353B1C" w:rsidRPr="00353B1C">
        <w:rPr>
          <w:b/>
          <w:bCs/>
          <w:color w:val="000000"/>
        </w:rPr>
        <w:t xml:space="preserve">13 августа </w:t>
      </w:r>
      <w:r w:rsidR="009E7E5E" w:rsidRPr="009E7E5E">
        <w:rPr>
          <w:b/>
          <w:bCs/>
          <w:color w:val="000000"/>
        </w:rPr>
        <w:t>202</w:t>
      </w:r>
      <w:r w:rsidR="00137FC5">
        <w:rPr>
          <w:b/>
          <w:bCs/>
          <w:color w:val="000000"/>
        </w:rPr>
        <w:t>4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а на участие в пов</w:t>
      </w:r>
      <w:r w:rsidR="007B55CF" w:rsidRPr="0037642D">
        <w:rPr>
          <w:color w:val="000000"/>
        </w:rPr>
        <w:t>торных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353B1C" w:rsidRPr="00353B1C">
        <w:rPr>
          <w:b/>
          <w:bCs/>
          <w:color w:val="000000"/>
        </w:rPr>
        <w:t>30 сентября</w:t>
      </w:r>
      <w:r w:rsidR="00353B1C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137FC5">
        <w:rPr>
          <w:b/>
          <w:bCs/>
          <w:color w:val="000000"/>
        </w:rPr>
        <w:t>4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 московскому </w:t>
      </w:r>
      <w:r w:rsidRPr="00353B1C">
        <w:rPr>
          <w:color w:val="000000"/>
        </w:rPr>
        <w:t>времени за 5 (Пять) календарных</w:t>
      </w:r>
      <w:r w:rsidRPr="0037642D">
        <w:rPr>
          <w:color w:val="000000"/>
        </w:rPr>
        <w:t xml:space="preserve"> дней до даты проведения соответствующих Торгов.</w:t>
      </w:r>
    </w:p>
    <w:p w14:paraId="172EB580" w14:textId="77777777" w:rsidR="00950CC9" w:rsidRPr="0037642D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 xml:space="preserve"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</w:t>
      </w:r>
      <w:r w:rsidRPr="0037642D">
        <w:rPr>
          <w:color w:val="000000"/>
        </w:rPr>
        <w:lastRenderedPageBreak/>
        <w:t>выставляется на торги в электронной форме посредством публичного предложения (далее - Торги ППП).</w:t>
      </w:r>
    </w:p>
    <w:p w14:paraId="5A00D148" w14:textId="77777777" w:rsidR="00353B1C" w:rsidRPr="00353B1C" w:rsidRDefault="00353B1C" w:rsidP="009A78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53B1C">
        <w:rPr>
          <w:b/>
          <w:bCs/>
          <w:color w:val="000000"/>
        </w:rPr>
        <w:t>Торги ППП будут проведены на ЭТП:</w:t>
      </w:r>
    </w:p>
    <w:p w14:paraId="6C6992F1" w14:textId="2768C293" w:rsidR="00353B1C" w:rsidRPr="00353B1C" w:rsidRDefault="00353B1C" w:rsidP="009A78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53B1C">
        <w:rPr>
          <w:b/>
          <w:bCs/>
          <w:color w:val="000000"/>
        </w:rPr>
        <w:t>по лоту</w:t>
      </w:r>
      <w:r>
        <w:rPr>
          <w:b/>
          <w:bCs/>
          <w:color w:val="000000"/>
        </w:rPr>
        <w:t xml:space="preserve"> 1</w:t>
      </w:r>
      <w:r w:rsidRPr="00353B1C">
        <w:rPr>
          <w:b/>
          <w:bCs/>
          <w:color w:val="000000"/>
        </w:rPr>
        <w:t>: с</w:t>
      </w:r>
      <w:r>
        <w:rPr>
          <w:b/>
          <w:bCs/>
          <w:color w:val="000000"/>
        </w:rPr>
        <w:t xml:space="preserve"> 15 ноября 2024</w:t>
      </w:r>
      <w:r w:rsidRPr="00353B1C">
        <w:rPr>
          <w:b/>
          <w:bCs/>
          <w:color w:val="000000"/>
        </w:rPr>
        <w:t xml:space="preserve"> г. по</w:t>
      </w:r>
      <w:r>
        <w:rPr>
          <w:b/>
          <w:bCs/>
          <w:color w:val="000000"/>
        </w:rPr>
        <w:t xml:space="preserve"> 12 января 2025</w:t>
      </w:r>
      <w:r w:rsidRPr="00353B1C">
        <w:rPr>
          <w:b/>
          <w:bCs/>
          <w:color w:val="000000"/>
        </w:rPr>
        <w:t xml:space="preserve"> г.;</w:t>
      </w:r>
    </w:p>
    <w:p w14:paraId="65933D87" w14:textId="77777777" w:rsidR="005A7766" w:rsidRDefault="00353B1C" w:rsidP="009A78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53B1C">
        <w:rPr>
          <w:b/>
          <w:bCs/>
          <w:color w:val="000000"/>
        </w:rPr>
        <w:t>по лот</w:t>
      </w:r>
      <w:r>
        <w:rPr>
          <w:b/>
          <w:bCs/>
          <w:color w:val="000000"/>
        </w:rPr>
        <w:t>ам 2,3</w:t>
      </w:r>
      <w:r w:rsidRPr="00353B1C">
        <w:rPr>
          <w:b/>
          <w:bCs/>
          <w:color w:val="000000"/>
        </w:rPr>
        <w:t>: с</w:t>
      </w:r>
      <w:r w:rsidR="005A7766">
        <w:rPr>
          <w:b/>
          <w:bCs/>
          <w:color w:val="000000"/>
        </w:rPr>
        <w:t xml:space="preserve"> 15 ноября 2024 </w:t>
      </w:r>
      <w:r w:rsidRPr="00353B1C">
        <w:rPr>
          <w:b/>
          <w:bCs/>
          <w:color w:val="000000"/>
        </w:rPr>
        <w:t>г. по</w:t>
      </w:r>
      <w:r w:rsidR="005A7766">
        <w:rPr>
          <w:b/>
          <w:bCs/>
          <w:color w:val="000000"/>
        </w:rPr>
        <w:t xml:space="preserve"> 25 декабря 2024</w:t>
      </w:r>
      <w:r w:rsidRPr="00353B1C">
        <w:rPr>
          <w:b/>
          <w:bCs/>
          <w:color w:val="000000"/>
        </w:rPr>
        <w:t xml:space="preserve"> г.</w:t>
      </w:r>
    </w:p>
    <w:p w14:paraId="39716DDA" w14:textId="5D4507D4" w:rsidR="00353B1C" w:rsidRDefault="005A7766" w:rsidP="009A78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53B1C">
        <w:rPr>
          <w:b/>
          <w:bCs/>
          <w:color w:val="000000"/>
        </w:rPr>
        <w:t>по лот</w:t>
      </w:r>
      <w:r>
        <w:rPr>
          <w:b/>
          <w:bCs/>
          <w:color w:val="000000"/>
        </w:rPr>
        <w:t>у 4</w:t>
      </w:r>
      <w:r w:rsidRPr="00353B1C">
        <w:rPr>
          <w:b/>
          <w:bCs/>
          <w:color w:val="000000"/>
        </w:rPr>
        <w:t>: с</w:t>
      </w:r>
      <w:r>
        <w:rPr>
          <w:b/>
          <w:bCs/>
          <w:color w:val="000000"/>
        </w:rPr>
        <w:t xml:space="preserve"> 15 ноября 2024 </w:t>
      </w:r>
      <w:r w:rsidRPr="00353B1C">
        <w:rPr>
          <w:b/>
          <w:bCs/>
          <w:color w:val="000000"/>
        </w:rPr>
        <w:t>г. по</w:t>
      </w:r>
      <w:r>
        <w:rPr>
          <w:b/>
          <w:bCs/>
          <w:color w:val="000000"/>
        </w:rPr>
        <w:t xml:space="preserve"> 15 января 2025</w:t>
      </w:r>
      <w:r w:rsidRPr="00353B1C">
        <w:rPr>
          <w:b/>
          <w:bCs/>
          <w:color w:val="000000"/>
        </w:rPr>
        <w:t xml:space="preserve"> г.</w:t>
      </w:r>
    </w:p>
    <w:p w14:paraId="287E4339" w14:textId="5C5B982C" w:rsidR="009E6456" w:rsidRPr="005A7766" w:rsidRDefault="009E6456" w:rsidP="00353B1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Заявки на участие в Торгах ППП принима</w:t>
      </w:r>
      <w:r w:rsidR="007B55CF" w:rsidRPr="005246E8">
        <w:rPr>
          <w:color w:val="000000"/>
        </w:rPr>
        <w:t>ются Оператором, начиная с 00:00</w:t>
      </w:r>
      <w:r w:rsidRPr="005246E8">
        <w:rPr>
          <w:color w:val="000000"/>
        </w:rPr>
        <w:t xml:space="preserve"> часов по московскому </w:t>
      </w:r>
      <w:r w:rsidRPr="005A7766">
        <w:rPr>
          <w:color w:val="000000"/>
        </w:rPr>
        <w:t xml:space="preserve">времени </w:t>
      </w:r>
      <w:r w:rsidR="005A7766" w:rsidRPr="005A7766">
        <w:rPr>
          <w:b/>
          <w:bCs/>
          <w:color w:val="000000"/>
        </w:rPr>
        <w:t>15 ноября</w:t>
      </w:r>
      <w:r w:rsidR="005A7766" w:rsidRPr="005A7766">
        <w:rPr>
          <w:color w:val="000000"/>
        </w:rPr>
        <w:t xml:space="preserve"> </w:t>
      </w:r>
      <w:r w:rsidR="009E7E5E" w:rsidRPr="005A7766">
        <w:rPr>
          <w:b/>
          <w:bCs/>
          <w:color w:val="000000"/>
        </w:rPr>
        <w:t>202</w:t>
      </w:r>
      <w:r w:rsidR="00761B81" w:rsidRPr="005A7766">
        <w:rPr>
          <w:b/>
          <w:bCs/>
          <w:color w:val="000000"/>
        </w:rPr>
        <w:t>4</w:t>
      </w:r>
      <w:r w:rsidR="0024147A" w:rsidRPr="005A7766">
        <w:rPr>
          <w:b/>
          <w:bCs/>
          <w:color w:val="000000"/>
        </w:rPr>
        <w:t xml:space="preserve"> </w:t>
      </w:r>
      <w:r w:rsidRPr="005A7766">
        <w:rPr>
          <w:b/>
          <w:bCs/>
          <w:color w:val="000000"/>
        </w:rPr>
        <w:t>г.</w:t>
      </w:r>
      <w:r w:rsidRPr="005A7766">
        <w:rPr>
          <w:color w:val="000000"/>
        </w:rPr>
        <w:t xml:space="preserve"> Прием заявок на участие в Торгах ППП и задатков прекращается за </w:t>
      </w:r>
      <w:r w:rsidR="00F17038" w:rsidRPr="005A7766">
        <w:rPr>
          <w:color w:val="000000"/>
        </w:rPr>
        <w:t>1</w:t>
      </w:r>
      <w:r w:rsidRPr="005A7766">
        <w:rPr>
          <w:color w:val="000000"/>
        </w:rPr>
        <w:t xml:space="preserve"> (</w:t>
      </w:r>
      <w:r w:rsidR="00F17038" w:rsidRPr="005A7766">
        <w:rPr>
          <w:color w:val="000000"/>
        </w:rPr>
        <w:t>Один</w:t>
      </w:r>
      <w:r w:rsidRPr="005A7766">
        <w:rPr>
          <w:color w:val="000000"/>
        </w:rPr>
        <w:t>) календарны</w:t>
      </w:r>
      <w:r w:rsidR="00F17038" w:rsidRPr="005A7766">
        <w:rPr>
          <w:color w:val="000000"/>
        </w:rPr>
        <w:t>й</w:t>
      </w:r>
      <w:r w:rsidRPr="005A7766">
        <w:rPr>
          <w:color w:val="000000"/>
        </w:rPr>
        <w:t xml:space="preserve"> де</w:t>
      </w:r>
      <w:r w:rsidR="00F17038" w:rsidRPr="005A7766">
        <w:rPr>
          <w:color w:val="000000"/>
        </w:rPr>
        <w:t>нь</w:t>
      </w:r>
      <w:r w:rsidRPr="005A7766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0EE5AAB1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A7766">
        <w:rPr>
          <w:color w:val="000000"/>
        </w:rPr>
        <w:t>При наличии заявок на участие в Торгах ППП ОТ опред</w:t>
      </w:r>
      <w:r w:rsidRPr="005246E8">
        <w:rPr>
          <w:color w:val="000000"/>
        </w:rPr>
        <w:t>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3EE431C4" w:rsidR="00BC165C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D79B8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5246E8">
        <w:rPr>
          <w:color w:val="000000"/>
        </w:rPr>
        <w:t>:</w:t>
      </w:r>
    </w:p>
    <w:p w14:paraId="5F419408" w14:textId="42726799" w:rsidR="005A7766" w:rsidRPr="005A7766" w:rsidRDefault="005A77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A7766">
        <w:rPr>
          <w:b/>
          <w:bCs/>
          <w:color w:val="000000"/>
        </w:rPr>
        <w:t>Для лота 1:</w:t>
      </w:r>
    </w:p>
    <w:p w14:paraId="02F06EF9" w14:textId="77777777" w:rsidR="005A7766" w:rsidRPr="005A7766" w:rsidRDefault="005A7766" w:rsidP="005A77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5A7766">
        <w:rPr>
          <w:bCs/>
          <w:color w:val="000000"/>
        </w:rPr>
        <w:t>с 15 ноября 2024 г. по 25 ноября 2024 г. - в размере начальной цены продажи лота;</w:t>
      </w:r>
    </w:p>
    <w:p w14:paraId="5CDDF702" w14:textId="77777777" w:rsidR="005A7766" w:rsidRPr="005A7766" w:rsidRDefault="005A7766" w:rsidP="005A77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5A7766">
        <w:rPr>
          <w:bCs/>
          <w:color w:val="000000"/>
        </w:rPr>
        <w:t>с 26 ноября 2024 г. по 05 декабря 2024 г. - в размере 94,00% от начальной цены продажи лота;</w:t>
      </w:r>
    </w:p>
    <w:p w14:paraId="4A59FC8B" w14:textId="77777777" w:rsidR="005A7766" w:rsidRPr="005A7766" w:rsidRDefault="005A7766" w:rsidP="005A77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5A7766">
        <w:rPr>
          <w:bCs/>
          <w:color w:val="000000"/>
        </w:rPr>
        <w:t>с 06 декабря 2024 г. по 15 декабря 2024 г. - в размере 88,00% от начальной цены продажи лота;</w:t>
      </w:r>
    </w:p>
    <w:p w14:paraId="793A31CA" w14:textId="77777777" w:rsidR="005A7766" w:rsidRPr="005A7766" w:rsidRDefault="005A7766" w:rsidP="005A77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5A7766">
        <w:rPr>
          <w:bCs/>
          <w:color w:val="000000"/>
        </w:rPr>
        <w:t>с 16 декабря 2024 г. по 25 декабря 2024 г. - в размере 82,00% от начальной цены продажи лота;</w:t>
      </w:r>
    </w:p>
    <w:p w14:paraId="489515A8" w14:textId="77777777" w:rsidR="005A7766" w:rsidRPr="005A7766" w:rsidRDefault="005A7766" w:rsidP="005A77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5A7766">
        <w:rPr>
          <w:bCs/>
          <w:color w:val="000000"/>
        </w:rPr>
        <w:t>с 26 декабря 2024 г. по 28 декабря 2024 г. - в размере 76,00% от начальной цены продажи лота;</w:t>
      </w:r>
    </w:p>
    <w:p w14:paraId="1A6CB0DD" w14:textId="77777777" w:rsidR="005A7766" w:rsidRPr="005A7766" w:rsidRDefault="005A7766" w:rsidP="005A77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5A7766">
        <w:rPr>
          <w:bCs/>
          <w:color w:val="000000"/>
        </w:rPr>
        <w:t>с 29 декабря 2024 г. по 31 декабря 2024 г. - в размере 70,00% от начальной цены продажи лота;</w:t>
      </w:r>
    </w:p>
    <w:p w14:paraId="56C9D82A" w14:textId="77777777" w:rsidR="005A7766" w:rsidRPr="005A7766" w:rsidRDefault="005A7766" w:rsidP="005A77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5A7766">
        <w:rPr>
          <w:bCs/>
          <w:color w:val="000000"/>
        </w:rPr>
        <w:t>с 01 января 2025 г. по 03 января 2025 г. - в размере 64,00% от начальной цены продажи лота;</w:t>
      </w:r>
    </w:p>
    <w:p w14:paraId="1876A0D9" w14:textId="77777777" w:rsidR="005A7766" w:rsidRPr="005A7766" w:rsidRDefault="005A7766" w:rsidP="005A77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5A7766">
        <w:rPr>
          <w:bCs/>
          <w:color w:val="000000"/>
        </w:rPr>
        <w:t>с 04 января 2025 г. по 06 января 2025 г. - в размере 58,00% от начальной цены продажи лота;</w:t>
      </w:r>
    </w:p>
    <w:p w14:paraId="1A05534A" w14:textId="77777777" w:rsidR="005A7766" w:rsidRPr="005A7766" w:rsidRDefault="005A7766" w:rsidP="005A77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5A7766">
        <w:rPr>
          <w:bCs/>
          <w:color w:val="000000"/>
        </w:rPr>
        <w:t>с 07 января 2025 г. по 09 января 2025 г. - в размере 52,00% от начальной цены продажи лота;</w:t>
      </w:r>
    </w:p>
    <w:p w14:paraId="4030FA2B" w14:textId="2569AF8F" w:rsidR="005A7766" w:rsidRPr="005A7766" w:rsidRDefault="005A7766" w:rsidP="005A77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5A7766">
        <w:rPr>
          <w:bCs/>
          <w:color w:val="000000"/>
        </w:rPr>
        <w:t>с 10 января 2025 г. по 12 января 2025 г. - в размере 46,00% от начальной цены продажи лота</w:t>
      </w:r>
      <w:r>
        <w:rPr>
          <w:bCs/>
          <w:color w:val="000000"/>
        </w:rPr>
        <w:t>.</w:t>
      </w:r>
    </w:p>
    <w:p w14:paraId="447AC59A" w14:textId="27A601DC" w:rsidR="00097526" w:rsidRDefault="005A776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A77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2,3:</w:t>
      </w:r>
    </w:p>
    <w:p w14:paraId="51A5D89F" w14:textId="77777777" w:rsidR="005A7766" w:rsidRPr="005A7766" w:rsidRDefault="005A7766" w:rsidP="005A77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766">
        <w:rPr>
          <w:rFonts w:ascii="Times New Roman" w:hAnsi="Times New Roman" w:cs="Times New Roman"/>
          <w:color w:val="000000"/>
          <w:sz w:val="24"/>
          <w:szCs w:val="24"/>
        </w:rPr>
        <w:t>с 15 ноября 2024 г. по 25 ноября 2024 г. - в размере начальной цены продажи лотов;</w:t>
      </w:r>
    </w:p>
    <w:p w14:paraId="627438DB" w14:textId="25D50788" w:rsidR="005A7766" w:rsidRPr="005A7766" w:rsidRDefault="005A7766" w:rsidP="005A77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766">
        <w:rPr>
          <w:rFonts w:ascii="Times New Roman" w:hAnsi="Times New Roman" w:cs="Times New Roman"/>
          <w:color w:val="000000"/>
          <w:sz w:val="24"/>
          <w:szCs w:val="24"/>
        </w:rPr>
        <w:t>с 26 ноября 2024 г. по 05 декабря 2024 г. - в размере 96,5</w:t>
      </w:r>
      <w:r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5A7766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лотов;</w:t>
      </w:r>
    </w:p>
    <w:p w14:paraId="1FB61562" w14:textId="069D0C66" w:rsidR="005A7766" w:rsidRPr="005A7766" w:rsidRDefault="005A7766" w:rsidP="005A77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766">
        <w:rPr>
          <w:rFonts w:ascii="Times New Roman" w:hAnsi="Times New Roman" w:cs="Times New Roman"/>
          <w:color w:val="000000"/>
          <w:sz w:val="24"/>
          <w:szCs w:val="24"/>
        </w:rPr>
        <w:t>с 06 декабря 2024 г. по 15 декабря 2024 г. - в размере 93</w:t>
      </w:r>
      <w:r>
        <w:rPr>
          <w:rFonts w:ascii="Times New Roman" w:hAnsi="Times New Roman" w:cs="Times New Roman"/>
          <w:color w:val="000000"/>
          <w:sz w:val="24"/>
          <w:szCs w:val="24"/>
        </w:rPr>
        <w:t>,00</w:t>
      </w:r>
      <w:r w:rsidRPr="005A7766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лотов;</w:t>
      </w:r>
    </w:p>
    <w:p w14:paraId="323CF650" w14:textId="51F146EC" w:rsidR="005A7766" w:rsidRPr="005A7766" w:rsidRDefault="005A7766" w:rsidP="005A77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766">
        <w:rPr>
          <w:rFonts w:ascii="Times New Roman" w:hAnsi="Times New Roman" w:cs="Times New Roman"/>
          <w:color w:val="000000"/>
          <w:sz w:val="24"/>
          <w:szCs w:val="24"/>
        </w:rPr>
        <w:t>с 16 декабря 2024 г. по 25 декабря 2024 г. - в размере 89,5</w:t>
      </w:r>
      <w:r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5A7766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лотов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D5188A8" w14:textId="71BF6F59" w:rsidR="005C5BB0" w:rsidRPr="005A7766" w:rsidRDefault="005A776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A77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4:</w:t>
      </w:r>
    </w:p>
    <w:p w14:paraId="2D3894ED" w14:textId="77777777" w:rsidR="005A7766" w:rsidRPr="005A7766" w:rsidRDefault="005A7766" w:rsidP="005A77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766">
        <w:rPr>
          <w:rFonts w:ascii="Times New Roman" w:hAnsi="Times New Roman" w:cs="Times New Roman"/>
          <w:color w:val="000000"/>
          <w:sz w:val="24"/>
          <w:szCs w:val="24"/>
        </w:rPr>
        <w:t>с 15 ноября 2024 г. по 25 ноября 2024 г. - в размере начальной цены продажи лота;</w:t>
      </w:r>
    </w:p>
    <w:p w14:paraId="6EB620E3" w14:textId="77777777" w:rsidR="005A7766" w:rsidRPr="005A7766" w:rsidRDefault="005A7766" w:rsidP="005A77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766">
        <w:rPr>
          <w:rFonts w:ascii="Times New Roman" w:hAnsi="Times New Roman" w:cs="Times New Roman"/>
          <w:color w:val="000000"/>
          <w:sz w:val="24"/>
          <w:szCs w:val="24"/>
        </w:rPr>
        <w:t>с 26 ноября 2024 г. по 05 декабря 2024 г. - в размере 90,06% от начальной цены продажи лота;</w:t>
      </w:r>
    </w:p>
    <w:p w14:paraId="5C1887AB" w14:textId="77777777" w:rsidR="005A7766" w:rsidRPr="005A7766" w:rsidRDefault="005A7766" w:rsidP="005A77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766">
        <w:rPr>
          <w:rFonts w:ascii="Times New Roman" w:hAnsi="Times New Roman" w:cs="Times New Roman"/>
          <w:color w:val="000000"/>
          <w:sz w:val="24"/>
          <w:szCs w:val="24"/>
        </w:rPr>
        <w:t>с 06 декабря 2024 г. по 15 декабря 2024 г. - в размере 80,12% от начальной цены продажи лота;</w:t>
      </w:r>
    </w:p>
    <w:p w14:paraId="341997D8" w14:textId="77777777" w:rsidR="005A7766" w:rsidRPr="005A7766" w:rsidRDefault="005A7766" w:rsidP="005A77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766">
        <w:rPr>
          <w:rFonts w:ascii="Times New Roman" w:hAnsi="Times New Roman" w:cs="Times New Roman"/>
          <w:color w:val="000000"/>
          <w:sz w:val="24"/>
          <w:szCs w:val="24"/>
        </w:rPr>
        <w:t>с 16 декабря 2024 г. по 25 декабря 2024 г. - в размере 70,18% от начальной цены продажи лота;</w:t>
      </w:r>
    </w:p>
    <w:p w14:paraId="54E30273" w14:textId="77777777" w:rsidR="005A7766" w:rsidRPr="005A7766" w:rsidRDefault="005A7766" w:rsidP="005A77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766">
        <w:rPr>
          <w:rFonts w:ascii="Times New Roman" w:hAnsi="Times New Roman" w:cs="Times New Roman"/>
          <w:color w:val="000000"/>
          <w:sz w:val="24"/>
          <w:szCs w:val="24"/>
        </w:rPr>
        <w:t>с 26 декабря 2024 г. по 28 декабря 2024 г. - в размере 60,24% от начальной цены продажи лота;</w:t>
      </w:r>
    </w:p>
    <w:p w14:paraId="23E1CC79" w14:textId="5A38437C" w:rsidR="005A7766" w:rsidRPr="005A7766" w:rsidRDefault="005A7766" w:rsidP="005A77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766">
        <w:rPr>
          <w:rFonts w:ascii="Times New Roman" w:hAnsi="Times New Roman" w:cs="Times New Roman"/>
          <w:color w:val="000000"/>
          <w:sz w:val="24"/>
          <w:szCs w:val="24"/>
        </w:rPr>
        <w:t>с 29 декабря 2024 г. по 31 декабря 2024 г. - в размере 50,3</w:t>
      </w:r>
      <w:r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5A7766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286DF781" w14:textId="77777777" w:rsidR="005A7766" w:rsidRPr="005A7766" w:rsidRDefault="005A7766" w:rsidP="005A77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766">
        <w:rPr>
          <w:rFonts w:ascii="Times New Roman" w:hAnsi="Times New Roman" w:cs="Times New Roman"/>
          <w:color w:val="000000"/>
          <w:sz w:val="24"/>
          <w:szCs w:val="24"/>
        </w:rPr>
        <w:t>с 01 января 2025 г. по 03 января 2025 г. - в размере 40,36% от начальной цены продажи лота;</w:t>
      </w:r>
    </w:p>
    <w:p w14:paraId="1DBCD686" w14:textId="77777777" w:rsidR="005A7766" w:rsidRPr="005A7766" w:rsidRDefault="005A7766" w:rsidP="005A77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766">
        <w:rPr>
          <w:rFonts w:ascii="Times New Roman" w:hAnsi="Times New Roman" w:cs="Times New Roman"/>
          <w:color w:val="000000"/>
          <w:sz w:val="24"/>
          <w:szCs w:val="24"/>
        </w:rPr>
        <w:t>с 04 января 2025 г. по 06 января 2025 г. - в размере 30,42% от начальной цены продажи лота;</w:t>
      </w:r>
    </w:p>
    <w:p w14:paraId="707E912B" w14:textId="77777777" w:rsidR="005A7766" w:rsidRPr="005A7766" w:rsidRDefault="005A7766" w:rsidP="005A77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766">
        <w:rPr>
          <w:rFonts w:ascii="Times New Roman" w:hAnsi="Times New Roman" w:cs="Times New Roman"/>
          <w:color w:val="000000"/>
          <w:sz w:val="24"/>
          <w:szCs w:val="24"/>
        </w:rPr>
        <w:t>с 07 января 2025 г. по 09 января 2025 г. - в размере 20,48% от начальной цены продажи лота;</w:t>
      </w:r>
    </w:p>
    <w:p w14:paraId="42940B31" w14:textId="77777777" w:rsidR="005A7766" w:rsidRPr="005A7766" w:rsidRDefault="005A7766" w:rsidP="005A77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766">
        <w:rPr>
          <w:rFonts w:ascii="Times New Roman" w:hAnsi="Times New Roman" w:cs="Times New Roman"/>
          <w:color w:val="000000"/>
          <w:sz w:val="24"/>
          <w:szCs w:val="24"/>
        </w:rPr>
        <w:t>с 10 января 2025 г. по 12 января 2025 г. - в размере 10,54% от начальной цены продажи лота;</w:t>
      </w:r>
    </w:p>
    <w:p w14:paraId="51674223" w14:textId="66BB3FA4" w:rsidR="005A7766" w:rsidRDefault="005A7766" w:rsidP="005A77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766">
        <w:rPr>
          <w:rFonts w:ascii="Times New Roman" w:hAnsi="Times New Roman" w:cs="Times New Roman"/>
          <w:color w:val="000000"/>
          <w:sz w:val="24"/>
          <w:szCs w:val="24"/>
        </w:rPr>
        <w:t>с 13 января 2025 г. по 15 января 2025 г. - в размере 0,60%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CE0A093" w14:textId="77777777" w:rsidR="005C5BB0" w:rsidRDefault="005C5BB0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CAE2E63" w14:textId="51585326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lastRenderedPageBreak/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1366FA0" w14:textId="77777777" w:rsidR="00097526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1B0DA79D" w14:textId="77777777" w:rsidR="00097526" w:rsidRPr="005246E8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75E3F9AA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45EDE179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1EFBC64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51B3592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FE31BCD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36AE4165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560F82D3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2C1ACF44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1B8E2BC9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8328DD2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67775ED" w14:textId="77777777" w:rsidR="00097526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FF3C743" w14:textId="77777777" w:rsidR="00097526" w:rsidRPr="00353B1C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3B1C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363017BA" w14:textId="77777777" w:rsidR="00097526" w:rsidRPr="00353B1C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3B1C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6E0B11DC" w14:textId="77777777" w:rsidR="00097526" w:rsidRPr="00353B1C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3B1C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</w:t>
      </w:r>
      <w:r w:rsidRPr="00266DD6">
        <w:rPr>
          <w:rFonts w:ascii="Times New Roman" w:hAnsi="Times New Roman" w:cs="Times New Roman"/>
          <w:color w:val="000000"/>
          <w:sz w:val="24"/>
          <w:szCs w:val="24"/>
        </w:rPr>
        <w:t xml:space="preserve">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</w:t>
      </w:r>
      <w:r w:rsidRPr="00353B1C">
        <w:rPr>
          <w:rFonts w:ascii="Times New Roman" w:hAnsi="Times New Roman" w:cs="Times New Roman"/>
          <w:color w:val="000000"/>
          <w:sz w:val="24"/>
          <w:szCs w:val="24"/>
        </w:rPr>
        <w:t>возвращается, а Торги (Торги ППП) признаются несостоявшимися.</w:t>
      </w:r>
    </w:p>
    <w:p w14:paraId="39B91637" w14:textId="77777777" w:rsidR="00097526" w:rsidRPr="00353B1C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3B1C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0C960809" w14:textId="475DBEF8" w:rsidR="00097526" w:rsidRPr="00353B1C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3B1C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</w:t>
      </w:r>
      <w:r w:rsidR="009639D3" w:rsidRPr="009639D3">
        <w:rPr>
          <w:rFonts w:ascii="Times New Roman" w:hAnsi="Times New Roman" w:cs="Times New Roman"/>
          <w:color w:val="000000"/>
          <w:sz w:val="24"/>
          <w:szCs w:val="24"/>
        </w:rPr>
        <w:t xml:space="preserve">КУ с </w:t>
      </w:r>
      <w:r w:rsidR="009639D3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9639D3" w:rsidRPr="009639D3">
        <w:rPr>
          <w:rFonts w:ascii="Times New Roman" w:hAnsi="Times New Roman" w:cs="Times New Roman"/>
          <w:color w:val="000000"/>
          <w:sz w:val="24"/>
          <w:szCs w:val="24"/>
        </w:rPr>
        <w:t>:00 до 1</w:t>
      </w:r>
      <w:r w:rsidR="009639D3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9639D3" w:rsidRPr="009639D3">
        <w:rPr>
          <w:rFonts w:ascii="Times New Roman" w:hAnsi="Times New Roman" w:cs="Times New Roman"/>
          <w:color w:val="000000"/>
          <w:sz w:val="24"/>
          <w:szCs w:val="24"/>
        </w:rPr>
        <w:t>:00 часов по адресу: г. Москва, Павелецкая наб., д. 8, тел. 8-800-505-80-32</w:t>
      </w:r>
      <w:r w:rsidR="00E6501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E6501E" w:rsidRPr="009639D3">
        <w:rPr>
          <w:rFonts w:ascii="Times New Roman" w:hAnsi="Times New Roman" w:cs="Times New Roman"/>
          <w:color w:val="000000"/>
          <w:sz w:val="24"/>
          <w:szCs w:val="24"/>
        </w:rPr>
        <w:t>8-800-</w:t>
      </w:r>
      <w:r w:rsidR="00E6501E">
        <w:rPr>
          <w:rFonts w:ascii="Times New Roman" w:hAnsi="Times New Roman" w:cs="Times New Roman"/>
          <w:color w:val="000000"/>
          <w:sz w:val="24"/>
          <w:szCs w:val="24"/>
        </w:rPr>
        <w:t>200</w:t>
      </w:r>
      <w:r w:rsidR="00E6501E" w:rsidRPr="009639D3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E6501E">
        <w:rPr>
          <w:rFonts w:ascii="Times New Roman" w:hAnsi="Times New Roman" w:cs="Times New Roman"/>
          <w:color w:val="000000"/>
          <w:sz w:val="24"/>
          <w:szCs w:val="24"/>
        </w:rPr>
        <w:t>08</w:t>
      </w:r>
      <w:r w:rsidR="00E6501E" w:rsidRPr="009639D3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E6501E">
        <w:rPr>
          <w:rFonts w:ascii="Times New Roman" w:hAnsi="Times New Roman" w:cs="Times New Roman"/>
          <w:color w:val="000000"/>
          <w:sz w:val="24"/>
          <w:szCs w:val="24"/>
        </w:rPr>
        <w:t>05</w:t>
      </w:r>
      <w:r w:rsidR="009639D3" w:rsidRPr="009639D3">
        <w:rPr>
          <w:rFonts w:ascii="Times New Roman" w:hAnsi="Times New Roman" w:cs="Times New Roman"/>
          <w:color w:val="000000"/>
          <w:sz w:val="24"/>
          <w:szCs w:val="24"/>
        </w:rPr>
        <w:t>; у ОТ:</w:t>
      </w:r>
      <w:r w:rsidR="00E650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06209" w:rsidRPr="00506209">
        <w:rPr>
          <w:rFonts w:ascii="Times New Roman" w:hAnsi="Times New Roman" w:cs="Times New Roman"/>
          <w:color w:val="000000"/>
          <w:sz w:val="24"/>
          <w:szCs w:val="24"/>
        </w:rPr>
        <w:t>Смирнова Вера</w:t>
      </w:r>
      <w:r w:rsidR="0050620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506209" w:rsidRPr="00506209">
        <w:rPr>
          <w:rFonts w:ascii="Times New Roman" w:hAnsi="Times New Roman" w:cs="Times New Roman"/>
          <w:color w:val="000000"/>
          <w:sz w:val="24"/>
          <w:szCs w:val="24"/>
        </w:rPr>
        <w:t>тел. 7921-994-50-25, эл. почта: informspb@auction-house.ru</w:t>
      </w:r>
      <w:r w:rsidR="0050620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53B1C">
        <w:rPr>
          <w:rFonts w:ascii="Times New Roman" w:hAnsi="Times New Roman" w:cs="Times New Roman"/>
          <w:color w:val="000000"/>
          <w:sz w:val="24"/>
          <w:szCs w:val="24"/>
        </w:rPr>
        <w:t xml:space="preserve"> Покупатель несет все риски отказа от предоставленного ему права ознакомления с имуществом до принятия участия в торгах.</w:t>
      </w:r>
    </w:p>
    <w:p w14:paraId="72BF02C1" w14:textId="77777777" w:rsidR="00097526" w:rsidRPr="00E72AD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3B1C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или 8 800 505-80-32, электронной почте infocenter@asv.org.ru, или на сайте https://www.torgiasv.ru/ в </w:t>
      </w:r>
      <w:r w:rsidRPr="00353B1C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карточке заинтересовавшего лота. Подробнее с порядком осмотра</w:t>
      </w:r>
      <w:r w:rsidRPr="004D047C">
        <w:rPr>
          <w:rFonts w:ascii="Times New Roman" w:hAnsi="Times New Roman" w:cs="Times New Roman"/>
          <w:color w:val="000000"/>
          <w:sz w:val="24"/>
          <w:szCs w:val="24"/>
        </w:rPr>
        <w:t xml:space="preserve"> имущества можно ознакомиться в разделе «Как купить имущество» на сайте https://www.torgiasv.ru/how-to-buy/.</w:t>
      </w:r>
    </w:p>
    <w:p w14:paraId="24D99CE0" w14:textId="77777777" w:rsidR="00097526" w:rsidRPr="00E72AD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B641378" w14:textId="77777777" w:rsidR="00097526" w:rsidRPr="00257B8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94BB11E" w14:textId="77777777" w:rsidR="00097526" w:rsidRPr="00811556" w:rsidRDefault="00097526" w:rsidP="000975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p w14:paraId="3C227C91" w14:textId="77777777" w:rsidR="00FF4CB0" w:rsidRDefault="00FF4CB0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FF4CB0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65C"/>
    <w:rsid w:val="000125E2"/>
    <w:rsid w:val="00097526"/>
    <w:rsid w:val="00137FC5"/>
    <w:rsid w:val="00145293"/>
    <w:rsid w:val="0015099D"/>
    <w:rsid w:val="001B668D"/>
    <w:rsid w:val="001D79B8"/>
    <w:rsid w:val="001F039D"/>
    <w:rsid w:val="0024147A"/>
    <w:rsid w:val="00257B84"/>
    <w:rsid w:val="00266DD6"/>
    <w:rsid w:val="00277C2B"/>
    <w:rsid w:val="00353B1C"/>
    <w:rsid w:val="00357F4D"/>
    <w:rsid w:val="0037642D"/>
    <w:rsid w:val="00467D6B"/>
    <w:rsid w:val="0047453A"/>
    <w:rsid w:val="0048363D"/>
    <w:rsid w:val="00494A7A"/>
    <w:rsid w:val="004D047C"/>
    <w:rsid w:val="00500FD3"/>
    <w:rsid w:val="00506209"/>
    <w:rsid w:val="005246E8"/>
    <w:rsid w:val="00532A30"/>
    <w:rsid w:val="005A7766"/>
    <w:rsid w:val="005C5BB0"/>
    <w:rsid w:val="005F1F68"/>
    <w:rsid w:val="0065294B"/>
    <w:rsid w:val="0066094B"/>
    <w:rsid w:val="00662676"/>
    <w:rsid w:val="00697675"/>
    <w:rsid w:val="007229EA"/>
    <w:rsid w:val="00761B81"/>
    <w:rsid w:val="007A1F5D"/>
    <w:rsid w:val="007B55CF"/>
    <w:rsid w:val="00803558"/>
    <w:rsid w:val="00865FD7"/>
    <w:rsid w:val="00886E3A"/>
    <w:rsid w:val="00950CC9"/>
    <w:rsid w:val="009639D3"/>
    <w:rsid w:val="009A1244"/>
    <w:rsid w:val="009A781F"/>
    <w:rsid w:val="009C353B"/>
    <w:rsid w:val="009C4FD4"/>
    <w:rsid w:val="009E11A5"/>
    <w:rsid w:val="009E6456"/>
    <w:rsid w:val="009E7E5E"/>
    <w:rsid w:val="00A95FD6"/>
    <w:rsid w:val="00AB284E"/>
    <w:rsid w:val="00AB7409"/>
    <w:rsid w:val="00AE1E52"/>
    <w:rsid w:val="00AF25EA"/>
    <w:rsid w:val="00B4083B"/>
    <w:rsid w:val="00BC165C"/>
    <w:rsid w:val="00BD0E8E"/>
    <w:rsid w:val="00C11EFF"/>
    <w:rsid w:val="00CB638E"/>
    <w:rsid w:val="00CC76B5"/>
    <w:rsid w:val="00D62667"/>
    <w:rsid w:val="00DE0234"/>
    <w:rsid w:val="00E614D3"/>
    <w:rsid w:val="00E6501E"/>
    <w:rsid w:val="00E72AD4"/>
    <w:rsid w:val="00F16938"/>
    <w:rsid w:val="00F17038"/>
    <w:rsid w:val="00FA27DE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  <w15:docId w15:val="{1C56FD61-87F2-43FD-93B9-F82273EA1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0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2342</Words>
  <Characters>13841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Ерш Татьяна Евгеньевна</cp:lastModifiedBy>
  <cp:revision>5</cp:revision>
  <dcterms:created xsi:type="dcterms:W3CDTF">2024-08-05T13:10:00Z</dcterms:created>
  <dcterms:modified xsi:type="dcterms:W3CDTF">2024-08-06T07:20:00Z</dcterms:modified>
</cp:coreProperties>
</file>