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725B6330" w:rsidR="00CB638E" w:rsidRDefault="0000691A" w:rsidP="00CB638E">
      <w:pPr>
        <w:spacing w:after="0" w:line="240" w:lineRule="auto"/>
        <w:ind w:firstLine="567"/>
        <w:jc w:val="both"/>
      </w:pPr>
      <w:r w:rsidRPr="0000691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691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691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691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691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691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</w:t>
      </w:r>
      <w:proofErr w:type="gramStart"/>
      <w:r w:rsidRPr="0000691A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36F9281E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91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84DA0D2" w14:textId="77D7C984" w:rsidR="0031048E" w:rsidRDefault="0031048E" w:rsidP="00310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Волков Александр Федорович, </w:t>
      </w:r>
      <w:proofErr w:type="spellStart"/>
      <w:r>
        <w:t>созаемщик</w:t>
      </w:r>
      <w:proofErr w:type="spellEnd"/>
      <w:r>
        <w:t xml:space="preserve"> Волкова Анна Витальевна, КД 20/154 от 30.09.2020, г. Чебоксары (812 233,10 руб.) </w:t>
      </w:r>
      <w:r w:rsidR="008B55D5">
        <w:t>–</w:t>
      </w:r>
      <w:r>
        <w:t xml:space="preserve"> </w:t>
      </w:r>
      <w:r w:rsidR="008B55D5">
        <w:t>812 233,</w:t>
      </w:r>
      <w:r w:rsidR="008B55D5" w:rsidRPr="0088221D">
        <w:t>10</w:t>
      </w:r>
      <w:r>
        <w:t xml:space="preserve"> руб.;</w:t>
      </w:r>
    </w:p>
    <w:p w14:paraId="251F591B" w14:textId="3BC2BE25" w:rsidR="0031048E" w:rsidRDefault="0031048E" w:rsidP="00310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Ефимов Юрий Вениаминович, КД 19/07 от 18.01.2019, определение </w:t>
      </w:r>
      <w:proofErr w:type="spellStart"/>
      <w:r>
        <w:t>Вурнарского</w:t>
      </w:r>
      <w:proofErr w:type="spellEnd"/>
      <w:r>
        <w:t xml:space="preserve"> районного суда Чувашской Республики от 29.03.2024 по делу 2-310/2022 об утверждении мирового соглашения (552 361,27 руб.) </w:t>
      </w:r>
      <w:r w:rsidR="0088221D">
        <w:t>–</w:t>
      </w:r>
      <w:r>
        <w:t xml:space="preserve"> </w:t>
      </w:r>
      <w:r w:rsidR="0088221D" w:rsidRPr="0088221D">
        <w:t>552</w:t>
      </w:r>
      <w:r w:rsidR="0088221D">
        <w:t xml:space="preserve"> </w:t>
      </w:r>
      <w:r w:rsidR="0088221D" w:rsidRPr="0088221D">
        <w:t>361,27</w:t>
      </w:r>
      <w:r>
        <w:t xml:space="preserve"> руб.;</w:t>
      </w:r>
    </w:p>
    <w:p w14:paraId="3EAA18DB" w14:textId="5395FD72" w:rsidR="0031048E" w:rsidRDefault="0031048E" w:rsidP="00310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Канова</w:t>
      </w:r>
      <w:proofErr w:type="spellEnd"/>
      <w:r>
        <w:t xml:space="preserve"> Ирина Алексеевна, КД 20/182 от 05.11.2020, определение </w:t>
      </w:r>
      <w:proofErr w:type="spellStart"/>
      <w:r>
        <w:t>Новочебоксарского</w:t>
      </w:r>
      <w:proofErr w:type="spellEnd"/>
      <w:r>
        <w:t xml:space="preserve"> городского суда Чувашской Республики от 31.08.2023 по делу 2-2903/2022 об утверждении мирового соглашения (1 379 924,71 руб.) </w:t>
      </w:r>
      <w:r w:rsidR="0088221D">
        <w:t>–</w:t>
      </w:r>
      <w:r>
        <w:t xml:space="preserve"> </w:t>
      </w:r>
      <w:r w:rsidR="0088221D" w:rsidRPr="0088221D">
        <w:t>1</w:t>
      </w:r>
      <w:r w:rsidR="0088221D">
        <w:t xml:space="preserve"> </w:t>
      </w:r>
      <w:r w:rsidR="0088221D" w:rsidRPr="0088221D">
        <w:t>379</w:t>
      </w:r>
      <w:r w:rsidR="0088221D">
        <w:t xml:space="preserve"> </w:t>
      </w:r>
      <w:r w:rsidR="0088221D" w:rsidRPr="0088221D">
        <w:t>924,71</w:t>
      </w:r>
      <w:r>
        <w:t xml:space="preserve"> руб.;</w:t>
      </w:r>
    </w:p>
    <w:p w14:paraId="1E885E4E" w14:textId="0DBA4C95" w:rsidR="0031048E" w:rsidRDefault="0031048E" w:rsidP="00310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Малышева Оксана Владимировна, </w:t>
      </w:r>
      <w:proofErr w:type="spellStart"/>
      <w:r>
        <w:t>созаемщик</w:t>
      </w:r>
      <w:proofErr w:type="spellEnd"/>
      <w:r>
        <w:t xml:space="preserve"> Малышев Андрей Викторович, КД 19/136 от 07.08.2019, г. Чебоксары (1 012 875,60 руб.) </w:t>
      </w:r>
      <w:r w:rsidR="0088221D">
        <w:t>–</w:t>
      </w:r>
      <w:r>
        <w:t xml:space="preserve"> </w:t>
      </w:r>
      <w:r w:rsidR="0088221D" w:rsidRPr="0088221D">
        <w:t>1</w:t>
      </w:r>
      <w:r w:rsidR="0088221D">
        <w:t xml:space="preserve"> </w:t>
      </w:r>
      <w:r w:rsidR="0088221D" w:rsidRPr="0088221D">
        <w:t>012</w:t>
      </w:r>
      <w:r w:rsidR="0088221D">
        <w:t xml:space="preserve"> </w:t>
      </w:r>
      <w:r w:rsidR="0088221D" w:rsidRPr="0088221D">
        <w:t>875,6</w:t>
      </w:r>
      <w:r w:rsidR="0088221D">
        <w:t>0</w:t>
      </w:r>
      <w:r>
        <w:t xml:space="preserve"> руб.;</w:t>
      </w:r>
    </w:p>
    <w:p w14:paraId="5AB529C0" w14:textId="551549CE" w:rsidR="0031048E" w:rsidRDefault="0031048E" w:rsidP="00310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Мефодьева Дина Алексеевна, поручитель Иванова Наталия Зиновьевна, КД 19/33 от 26.03.2019, определение </w:t>
      </w:r>
      <w:proofErr w:type="spellStart"/>
      <w:r>
        <w:t>Вурнарского</w:t>
      </w:r>
      <w:proofErr w:type="spellEnd"/>
      <w:r>
        <w:t xml:space="preserve"> районного суда Чувашской Республики от 06.03.2024 по делу 2-38/2024 об утверждении мирового соглашения (812 655,05 руб.) </w:t>
      </w:r>
      <w:r w:rsidR="00117F2C">
        <w:t>–</w:t>
      </w:r>
      <w:r>
        <w:t xml:space="preserve"> </w:t>
      </w:r>
      <w:r w:rsidR="00117F2C" w:rsidRPr="00117F2C">
        <w:t>812</w:t>
      </w:r>
      <w:r w:rsidR="00117F2C">
        <w:t xml:space="preserve"> </w:t>
      </w:r>
      <w:bookmarkStart w:id="0" w:name="_GoBack"/>
      <w:bookmarkEnd w:id="0"/>
      <w:r w:rsidR="00117F2C" w:rsidRPr="00117F2C">
        <w:t>655,05</w:t>
      </w:r>
      <w:r>
        <w:t xml:space="preserve"> руб.</w:t>
      </w:r>
    </w:p>
    <w:p w14:paraId="72CEA841" w14:textId="730F86AF" w:rsidR="009E6456" w:rsidRPr="0037642D" w:rsidRDefault="009E6456" w:rsidP="00310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143B78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1048E" w:rsidRPr="0031048E">
        <w:rPr>
          <w:rFonts w:ascii="Times New Roman CYR" w:hAnsi="Times New Roman CYR" w:cs="Times New Roman CYR"/>
          <w:b/>
          <w:color w:val="000000"/>
        </w:rPr>
        <w:t>05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B4E795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1048E" w:rsidRPr="0031048E">
        <w:rPr>
          <w:b/>
          <w:color w:val="000000"/>
        </w:rPr>
        <w:t>05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23CE8" w:rsidRPr="00223CE8">
        <w:rPr>
          <w:b/>
          <w:color w:val="000000"/>
        </w:rPr>
        <w:t>23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7EA359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23CE8" w:rsidRPr="00223CE8">
        <w:rPr>
          <w:b/>
          <w:color w:val="000000"/>
        </w:rPr>
        <w:t>25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23CE8" w:rsidRPr="00223CE8">
        <w:rPr>
          <w:b/>
          <w:color w:val="000000"/>
        </w:rPr>
        <w:t>12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</w:t>
      </w:r>
      <w:r w:rsidRPr="00677720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3DEE5F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223CE8">
        <w:rPr>
          <w:b/>
          <w:bCs/>
          <w:color w:val="000000"/>
        </w:rPr>
        <w:t>27 сентября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223CE8">
        <w:rPr>
          <w:b/>
          <w:bCs/>
          <w:color w:val="000000"/>
        </w:rPr>
        <w:t>09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75B1AE75" w:rsidR="009E6456" w:rsidRPr="00223C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23CE8" w:rsidRPr="00223CE8">
        <w:rPr>
          <w:b/>
          <w:color w:val="000000"/>
        </w:rPr>
        <w:t>27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223CE8">
        <w:rPr>
          <w:color w:val="000000"/>
        </w:rPr>
        <w:t xml:space="preserve">прекращается за </w:t>
      </w:r>
      <w:r w:rsidR="00F17038" w:rsidRPr="00223CE8">
        <w:rPr>
          <w:color w:val="000000"/>
        </w:rPr>
        <w:t>1</w:t>
      </w:r>
      <w:r w:rsidRPr="00223CE8">
        <w:rPr>
          <w:color w:val="000000"/>
        </w:rPr>
        <w:t xml:space="preserve"> (</w:t>
      </w:r>
      <w:r w:rsidR="00F17038" w:rsidRPr="00223CE8">
        <w:rPr>
          <w:color w:val="000000"/>
        </w:rPr>
        <w:t>Один</w:t>
      </w:r>
      <w:r w:rsidRPr="00223CE8">
        <w:rPr>
          <w:color w:val="000000"/>
        </w:rPr>
        <w:t>) календарны</w:t>
      </w:r>
      <w:r w:rsidR="00F17038" w:rsidRPr="00223CE8">
        <w:rPr>
          <w:color w:val="000000"/>
        </w:rPr>
        <w:t>й</w:t>
      </w:r>
      <w:r w:rsidRPr="00223CE8">
        <w:rPr>
          <w:color w:val="000000"/>
        </w:rPr>
        <w:t xml:space="preserve"> де</w:t>
      </w:r>
      <w:r w:rsidR="00F17038" w:rsidRPr="00223CE8">
        <w:rPr>
          <w:color w:val="000000"/>
        </w:rPr>
        <w:t>нь</w:t>
      </w:r>
      <w:r w:rsidRPr="00223C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CE8">
        <w:rPr>
          <w:color w:val="000000"/>
        </w:rPr>
        <w:t>При наличии заявок на участие в Торгах</w:t>
      </w:r>
      <w:r w:rsidRPr="005246E8">
        <w:rPr>
          <w:color w:val="000000"/>
        </w:rPr>
        <w:t xml:space="preserve">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97B028" w14:textId="77777777" w:rsidR="00223CE8" w:rsidRPr="00223CE8" w:rsidRDefault="00223CE8" w:rsidP="0022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CE8">
        <w:rPr>
          <w:rFonts w:ascii="Times New Roman" w:hAnsi="Times New Roman" w:cs="Times New Roman"/>
          <w:color w:val="000000"/>
          <w:sz w:val="24"/>
          <w:szCs w:val="24"/>
        </w:rPr>
        <w:t>с 27 сентября 2024 г. по 11 октября 2024 г. - в размере начальной цены продажи лотов;</w:t>
      </w:r>
    </w:p>
    <w:p w14:paraId="2B4DC154" w14:textId="77777777" w:rsidR="00223CE8" w:rsidRPr="00223CE8" w:rsidRDefault="00223CE8" w:rsidP="0022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CE8">
        <w:rPr>
          <w:rFonts w:ascii="Times New Roman" w:hAnsi="Times New Roman" w:cs="Times New Roman"/>
          <w:color w:val="000000"/>
          <w:sz w:val="24"/>
          <w:szCs w:val="24"/>
        </w:rPr>
        <w:t>с 12 октября 2024 г. по 21 октября 2024 г. - в размере 90,80% от начальной цены продажи лотов;</w:t>
      </w:r>
    </w:p>
    <w:p w14:paraId="60FE8257" w14:textId="77777777" w:rsidR="00223CE8" w:rsidRPr="00223CE8" w:rsidRDefault="00223CE8" w:rsidP="0022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CE8">
        <w:rPr>
          <w:rFonts w:ascii="Times New Roman" w:hAnsi="Times New Roman" w:cs="Times New Roman"/>
          <w:color w:val="000000"/>
          <w:sz w:val="24"/>
          <w:szCs w:val="24"/>
        </w:rPr>
        <w:t>с 22 октября 2024 г. по 28 октября 2024 г. - в размере 81,60% от начальной цены продажи лотов;</w:t>
      </w:r>
    </w:p>
    <w:p w14:paraId="1EDB20BE" w14:textId="77777777" w:rsidR="00223CE8" w:rsidRPr="00223CE8" w:rsidRDefault="00223CE8" w:rsidP="0022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CE8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72,40% от начальной цены продажи лотов;</w:t>
      </w:r>
    </w:p>
    <w:p w14:paraId="5783EA65" w14:textId="77777777" w:rsidR="00223CE8" w:rsidRPr="00223CE8" w:rsidRDefault="00223CE8" w:rsidP="0022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CE8">
        <w:rPr>
          <w:rFonts w:ascii="Times New Roman" w:hAnsi="Times New Roman" w:cs="Times New Roman"/>
          <w:color w:val="000000"/>
          <w:sz w:val="24"/>
          <w:szCs w:val="24"/>
        </w:rPr>
        <w:t>с 01 ноября 2024 г. по 03 ноября 2024 г. - в размере 63,20% от начальной цены продажи лотов;</w:t>
      </w:r>
    </w:p>
    <w:p w14:paraId="7AC40891" w14:textId="77777777" w:rsidR="00223CE8" w:rsidRPr="00223CE8" w:rsidRDefault="00223CE8" w:rsidP="0022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CE8">
        <w:rPr>
          <w:rFonts w:ascii="Times New Roman" w:hAnsi="Times New Roman" w:cs="Times New Roman"/>
          <w:color w:val="000000"/>
          <w:sz w:val="24"/>
          <w:szCs w:val="24"/>
        </w:rPr>
        <w:t>с 04 ноября 2024 г. по 06 ноября 2024 г. - в размере 54,00% от начальной цены продажи лотов;</w:t>
      </w:r>
    </w:p>
    <w:p w14:paraId="3CAE2E63" w14:textId="61B17E5F" w:rsidR="00097526" w:rsidRPr="005246E8" w:rsidRDefault="00223CE8" w:rsidP="0022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23CE8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2024 г. по 09 ноября 2024 г. - в размере 44,80%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r w:rsidRPr="00223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526"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4B02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4B020C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020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B020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7772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677720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2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7772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677720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0C960809" w14:textId="0103E527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2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77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77720" w:rsidRPr="00677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по адресу: </w:t>
      </w:r>
      <w:proofErr w:type="gramStart"/>
      <w:r w:rsidR="00677720" w:rsidRPr="00677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Чувашская Республика, г. Чебоксары, ул. Ярославская, д. 23, тел. 8-800-505-80-32</w:t>
      </w:r>
      <w:r w:rsidRPr="0067772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77720" w:rsidRPr="00677720">
        <w:rPr>
          <w:rFonts w:ascii="Times New Roman" w:hAnsi="Times New Roman" w:cs="Times New Roman"/>
          <w:color w:val="000000"/>
          <w:sz w:val="24"/>
          <w:szCs w:val="24"/>
        </w:rPr>
        <w:t>тел.7-967-246-44-24, эл. адрес: kazan@auction-house.ru</w:t>
      </w:r>
      <w:r w:rsidRPr="006777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772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691A"/>
    <w:rsid w:val="000125E2"/>
    <w:rsid w:val="00097526"/>
    <w:rsid w:val="00117F2C"/>
    <w:rsid w:val="00137FC5"/>
    <w:rsid w:val="00145293"/>
    <w:rsid w:val="0015099D"/>
    <w:rsid w:val="001D79B8"/>
    <w:rsid w:val="001F039D"/>
    <w:rsid w:val="00223CE8"/>
    <w:rsid w:val="0024147A"/>
    <w:rsid w:val="00257B84"/>
    <w:rsid w:val="00266DD6"/>
    <w:rsid w:val="00277C2B"/>
    <w:rsid w:val="0031048E"/>
    <w:rsid w:val="00357F4D"/>
    <w:rsid w:val="0037642D"/>
    <w:rsid w:val="00467D6B"/>
    <w:rsid w:val="0047453A"/>
    <w:rsid w:val="0048363D"/>
    <w:rsid w:val="00494A7A"/>
    <w:rsid w:val="004B020C"/>
    <w:rsid w:val="004D047C"/>
    <w:rsid w:val="00500FD3"/>
    <w:rsid w:val="005246E8"/>
    <w:rsid w:val="00532A30"/>
    <w:rsid w:val="005C5BB0"/>
    <w:rsid w:val="005F1F68"/>
    <w:rsid w:val="0066094B"/>
    <w:rsid w:val="00662676"/>
    <w:rsid w:val="00677720"/>
    <w:rsid w:val="00697675"/>
    <w:rsid w:val="007229EA"/>
    <w:rsid w:val="00761B81"/>
    <w:rsid w:val="007A1F5D"/>
    <w:rsid w:val="007B55CF"/>
    <w:rsid w:val="00803558"/>
    <w:rsid w:val="00865FD7"/>
    <w:rsid w:val="0088221D"/>
    <w:rsid w:val="00886E3A"/>
    <w:rsid w:val="008B55D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9724-E792-4441-A0FF-59648F3E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48</cp:revision>
  <dcterms:created xsi:type="dcterms:W3CDTF">2019-07-23T07:47:00Z</dcterms:created>
  <dcterms:modified xsi:type="dcterms:W3CDTF">2024-06-18T06:22:00Z</dcterms:modified>
</cp:coreProperties>
</file>