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2D53A2" w:rsidP="00D713A2">
      <w:pPr>
        <w:pStyle w:val="a3"/>
        <w:ind w:left="118" w:right="104" w:firstLine="283"/>
        <w:jc w:val="both"/>
      </w:pPr>
      <w:r w:rsidRPr="002D53A2">
        <w:t xml:space="preserve">Милкин Илья Вячеславович (дата рождения: 14.05.1998 г., место рождения: г. Ярославль, СНИЛС 137-864-302 86, ИНН 760216501007, адрес регистрации по месту жительства: 150064, Ярославская область, г Ярославль, </w:t>
      </w:r>
      <w:proofErr w:type="spellStart"/>
      <w:r w:rsidRPr="002D53A2">
        <w:t>ул</w:t>
      </w:r>
      <w:proofErr w:type="spellEnd"/>
      <w:r w:rsidRPr="002D53A2">
        <w:t xml:space="preserve"> Строителей, 19, 52)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2D53A2">
        <w:t>Ярославской области 09 июля 2024 года</w:t>
      </w:r>
      <w:r>
        <w:t xml:space="preserve"> </w:t>
      </w:r>
      <w:r w:rsidR="00C0166D" w:rsidRPr="00C0166D">
        <w:t xml:space="preserve">по делу № </w:t>
      </w:r>
      <w:r w:rsidRPr="002D53A2">
        <w:t>А82-9352/2023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2D53A2">
      <w:pPr>
        <w:pStyle w:val="a3"/>
        <w:spacing w:before="2"/>
        <w:ind w:left="118"/>
      </w:pPr>
      <w:r w:rsidRPr="002D53A2">
        <w:t>Милкин Илья Вячеславович</w:t>
      </w:r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2D53A2" w:rsidRPr="002D53A2">
        <w:t>Милкин Илья Вячеславович ИНН 760216501007, Банк получателя: ФИЛИАЛ "ЦЕНТРАЛЬНЫЙ" ПАО "СОВКОМБАНК"(БЕРДСК) БИК: 045004763, ИНН банка 4401116480, КПП банка 544543001, к/с 30101810150040000763, р/с № 40817810050173399684</w:t>
      </w:r>
      <w:bookmarkStart w:id="0" w:name="_GoBack"/>
      <w:bookmarkEnd w:id="0"/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D53A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D53A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D53A2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Милана Бутырина</cp:lastModifiedBy>
  <cp:revision>4</cp:revision>
  <dcterms:created xsi:type="dcterms:W3CDTF">2024-06-27T14:30:00Z</dcterms:created>
  <dcterms:modified xsi:type="dcterms:W3CDTF">2024-07-29T11:38:00Z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