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A4" w:rsidRDefault="00F810B9">
      <w:r w:rsidRPr="00F810B9">
        <w:t>Задаток не требуется!    ВНИМАНИЕ! Для того чтобы иметь возможность подать заявку на участие в процедуре, в соответствии с Регламентом ЭТП на счете Участника, открытом ему оператором ЭТП, должна быть сумма денежных средств, предусмотренная Регламентом ЭТП.</w:t>
      </w:r>
      <w:bookmarkStart w:id="0" w:name="_GoBack"/>
      <w:bookmarkEnd w:id="0"/>
    </w:p>
    <w:sectPr w:rsidR="0087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87"/>
    <w:rsid w:val="00973ADE"/>
    <w:rsid w:val="00C73C87"/>
    <w:rsid w:val="00CE76BB"/>
    <w:rsid w:val="00E5103C"/>
    <w:rsid w:val="00F8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402DA-2E79-4728-86D2-C577364B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РусГидро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Чепчук Виталий Игоревич</dc:creator>
  <cp:keywords/>
  <dc:description/>
  <cp:lastModifiedBy>Чепчук Виталий Игоревич</cp:lastModifiedBy>
  <cp:revision>2</cp:revision>
  <dcterms:created xsi:type="dcterms:W3CDTF">2024-08-12T10:59:00Z</dcterms:created>
  <dcterms:modified xsi:type="dcterms:W3CDTF">2024-08-12T10:59:00Z</dcterms:modified>
</cp:coreProperties>
</file>