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E83E6D5" w:rsidR="00CB638E" w:rsidRDefault="003B4960" w:rsidP="00CB638E">
      <w:pPr>
        <w:spacing w:after="0" w:line="240" w:lineRule="auto"/>
        <w:ind w:firstLine="567"/>
        <w:jc w:val="both"/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3B4960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A82965D" w14:textId="721110B5" w:rsidR="00CB638E" w:rsidRDefault="003B496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3B4960">
        <w:t>Квартира - 95,5 кв. м, адрес: Саратовская обл., г. Саратов, ул. Октябрьская, д. 45/1, кв. 5, 4-комнатная, мансарда, кадастровый номер 64:48:010329:131, ограничения и обременения: имеются зарегистрированные и/или проживающие, в т. ч. несовершеннолетние</w:t>
      </w:r>
      <w:r>
        <w:t xml:space="preserve"> - </w:t>
      </w:r>
      <w:r w:rsidRPr="003B4960">
        <w:t>6 760 000,00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028CA6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B4960" w:rsidRPr="003B4960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CBDC7B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B4960" w:rsidRPr="003B4960">
        <w:rPr>
          <w:b/>
          <w:bCs/>
          <w:color w:val="000000"/>
        </w:rPr>
        <w:t>12 августа</w:t>
      </w:r>
      <w:r w:rsidR="003B4960" w:rsidRPr="003B496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B4960" w:rsidRPr="003B4960">
        <w:rPr>
          <w:b/>
          <w:bCs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3B4960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3B496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B496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2DCB48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B4960" w:rsidRPr="003B4960">
        <w:rPr>
          <w:b/>
          <w:bCs/>
          <w:color w:val="000000"/>
        </w:rPr>
        <w:t>02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B4960" w:rsidRPr="003B4960">
        <w:rPr>
          <w:b/>
          <w:bCs/>
          <w:color w:val="000000"/>
        </w:rPr>
        <w:t>19 августа</w:t>
      </w:r>
      <w:r w:rsidR="009E7E5E" w:rsidRPr="003B4960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B496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41C840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3B4960"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3B4960">
        <w:rPr>
          <w:b/>
          <w:bCs/>
          <w:color w:val="000000"/>
        </w:rPr>
        <w:t>13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674D14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B4960" w:rsidRPr="003B4960">
        <w:rPr>
          <w:b/>
          <w:bCs/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3B4960">
        <w:rPr>
          <w:color w:val="000000"/>
        </w:rPr>
        <w:t>1</w:t>
      </w:r>
      <w:r w:rsidRPr="003B4960">
        <w:rPr>
          <w:color w:val="000000"/>
        </w:rPr>
        <w:t xml:space="preserve"> (</w:t>
      </w:r>
      <w:r w:rsidR="00F17038" w:rsidRPr="003B4960">
        <w:rPr>
          <w:color w:val="000000"/>
        </w:rPr>
        <w:t>Один</w:t>
      </w:r>
      <w:r w:rsidRPr="003B4960">
        <w:rPr>
          <w:color w:val="000000"/>
        </w:rPr>
        <w:t>) календарны</w:t>
      </w:r>
      <w:r w:rsidR="00F17038" w:rsidRPr="003B4960">
        <w:rPr>
          <w:color w:val="000000"/>
        </w:rPr>
        <w:t>й</w:t>
      </w:r>
      <w:r w:rsidRPr="003B4960">
        <w:rPr>
          <w:color w:val="000000"/>
        </w:rPr>
        <w:t xml:space="preserve"> де</w:t>
      </w:r>
      <w:r w:rsidR="00F17038" w:rsidRPr="003B496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3B4960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16661DA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B4960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3B4960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790BE51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3B4960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3B4960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EAC0AF1" w14:textId="77777777" w:rsidR="003B4960" w:rsidRPr="003B4960" w:rsidRDefault="003B4960" w:rsidP="003B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>с 03 октября 2024 г. по 08 октября 2024 г. - в размере начальной цены продажи лота;</w:t>
      </w:r>
    </w:p>
    <w:p w14:paraId="192C9A71" w14:textId="23BB4714" w:rsidR="003B4960" w:rsidRPr="003B4960" w:rsidRDefault="003B4960" w:rsidP="003B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>с 09 октября 2024 г. по 14 октября 2024 г. - в размере 96,50% от начальной цены продажи лота;</w:t>
      </w:r>
    </w:p>
    <w:p w14:paraId="5F2DA130" w14:textId="77777777" w:rsidR="003B4960" w:rsidRPr="003B4960" w:rsidRDefault="003B4960" w:rsidP="003B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>с 15 октября 2024 г. по 19 октября 2024 г. - в размере 93,00% от начальной цены продажи лота;</w:t>
      </w:r>
    </w:p>
    <w:p w14:paraId="748D9ADB" w14:textId="0F120FF3" w:rsidR="003B4960" w:rsidRPr="003B4960" w:rsidRDefault="003B4960" w:rsidP="003B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>с 20 октября 2024 г. по 24 октября 2024 г. - в размере 89,50% от начальной цены продажи лота;</w:t>
      </w:r>
    </w:p>
    <w:p w14:paraId="777ABD64" w14:textId="77777777" w:rsidR="003B4960" w:rsidRPr="003B4960" w:rsidRDefault="003B4960" w:rsidP="003B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>с 25 октября 2024 г. по 29 октября 2024 г. - в размере 86,00% от начальной цены продажи лота;</w:t>
      </w:r>
    </w:p>
    <w:p w14:paraId="3AC08CA8" w14:textId="20D53632" w:rsidR="003B4960" w:rsidRPr="003B4960" w:rsidRDefault="003B4960" w:rsidP="003B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>с 30 октября 2024 г. по 03 ноября 2024 г. - в размере 82,50% от начальной цены продажи лота;</w:t>
      </w:r>
    </w:p>
    <w:p w14:paraId="07E0CF18" w14:textId="77777777" w:rsidR="003B4960" w:rsidRPr="003B4960" w:rsidRDefault="003B4960" w:rsidP="003B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>с 04 ноября 2024 г. по 08 ноября 2024 г. - в размере 79,00% от начальной цены продажи лота;</w:t>
      </w:r>
    </w:p>
    <w:p w14:paraId="6CE0A093" w14:textId="6ADB7A30" w:rsidR="005C5BB0" w:rsidRDefault="003B496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0">
        <w:rPr>
          <w:rFonts w:ascii="Times New Roman" w:hAnsi="Times New Roman" w:cs="Times New Roman"/>
          <w:color w:val="000000"/>
          <w:sz w:val="24"/>
          <w:szCs w:val="24"/>
        </w:rPr>
        <w:t>с 09 ноября 2024 г. по 13 ноября 2024 г. - в размере 75,50%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3B029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9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3B029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9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3B029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9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95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3B029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0295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29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A802B7B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2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B0295" w:rsidRPr="003B0295">
        <w:rPr>
          <w:rFonts w:ascii="Times New Roman" w:hAnsi="Times New Roman" w:cs="Times New Roman"/>
          <w:color w:val="000000"/>
          <w:sz w:val="24"/>
          <w:szCs w:val="24"/>
        </w:rPr>
        <w:t>с 10:00 до 17:00 по адресу: г. Москва, Павелецкая наб., д. 8, тел. 8-800-505-80-32</w:t>
      </w:r>
      <w:r w:rsidRPr="003B029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B0295" w:rsidRPr="003B0295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3B02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0295" w:rsidRPr="003B0295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7967-246-44-29 (мск+1 час), </w:t>
      </w:r>
      <w:proofErr w:type="gramStart"/>
      <w:r w:rsidR="003B0295" w:rsidRPr="003B0295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gramEnd"/>
      <w:r w:rsidR="003B0295" w:rsidRPr="003B0295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B0295"/>
    <w:rsid w:val="003B4960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E4D8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2019-07-23T07:47:00Z</dcterms:created>
  <dcterms:modified xsi:type="dcterms:W3CDTF">2024-06-24T07:43:00Z</dcterms:modified>
</cp:coreProperties>
</file>