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F18A" w14:textId="08AC0148" w:rsidR="009247FF" w:rsidRPr="00791681" w:rsidRDefault="005D62CD"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bookmarkStart w:id="0" w:name="_GoBack"/>
      <w:r w:rsidRPr="005D62CD">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5D62CD">
        <w:rPr>
          <w:rFonts w:ascii="Times New Roman" w:hAnsi="Times New Roman" w:cs="Times New Roman"/>
          <w:color w:val="000000"/>
          <w:sz w:val="24"/>
          <w:szCs w:val="24"/>
        </w:rPr>
        <w:t>Гривцова</w:t>
      </w:r>
      <w:proofErr w:type="spellEnd"/>
      <w:r w:rsidRPr="005D62CD">
        <w:rPr>
          <w:rFonts w:ascii="Times New Roman" w:hAnsi="Times New Roman" w:cs="Times New Roman"/>
          <w:color w:val="000000"/>
          <w:sz w:val="24"/>
          <w:szCs w:val="24"/>
        </w:rPr>
        <w:t xml:space="preserve">, д. 5, </w:t>
      </w:r>
      <w:proofErr w:type="spellStart"/>
      <w:r w:rsidRPr="005D62CD">
        <w:rPr>
          <w:rFonts w:ascii="Times New Roman" w:hAnsi="Times New Roman" w:cs="Times New Roman"/>
          <w:color w:val="000000"/>
          <w:sz w:val="24"/>
          <w:szCs w:val="24"/>
        </w:rPr>
        <w:t>лит</w:t>
      </w:r>
      <w:proofErr w:type="gramStart"/>
      <w:r w:rsidRPr="005D62CD">
        <w:rPr>
          <w:rFonts w:ascii="Times New Roman" w:hAnsi="Times New Roman" w:cs="Times New Roman"/>
          <w:color w:val="000000"/>
          <w:sz w:val="24"/>
          <w:szCs w:val="24"/>
        </w:rPr>
        <w:t>.В</w:t>
      </w:r>
      <w:proofErr w:type="spellEnd"/>
      <w:proofErr w:type="gramEnd"/>
      <w:r w:rsidRPr="005D62CD">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 (далее – финансовая организация), конкурсным управляющим (ликвидатором) которого на основании решения Арбитражного суда Самарской области от 02 августа 2016 г. по делу №А55-11508/2016</w:t>
      </w:r>
      <w:r w:rsidR="006B3772" w:rsidRPr="006B3772">
        <w:rPr>
          <w:rFonts w:ascii="Times New Roman" w:hAnsi="Times New Roman" w:cs="Times New Roman"/>
          <w:color w:val="000000"/>
          <w:sz w:val="24"/>
          <w:szCs w:val="24"/>
        </w:rPr>
        <w:t xml:space="preserve"> является </w:t>
      </w:r>
      <w:r w:rsidR="007369B8">
        <w:rPr>
          <w:rFonts w:ascii="Times New Roman" w:hAnsi="Times New Roman" w:cs="Times New Roman"/>
          <w:color w:val="000000"/>
          <w:sz w:val="24"/>
          <w:szCs w:val="24"/>
        </w:rPr>
        <w:t>г</w:t>
      </w:r>
      <w:r w:rsidR="006B3772" w:rsidRPr="006B37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B46A69" w:rsidRPr="00791681">
        <w:rPr>
          <w:rFonts w:ascii="Times New Roman" w:hAnsi="Times New Roman" w:cs="Times New Roman"/>
          <w:color w:val="000000"/>
          <w:sz w:val="24"/>
          <w:szCs w:val="24"/>
        </w:rPr>
        <w:t xml:space="preserve">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3B42C0D6"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5D62CD">
        <w:rPr>
          <w:rFonts w:ascii="Times New Roman" w:hAnsi="Times New Roman" w:cs="Times New Roman"/>
          <w:b/>
          <w:bCs/>
          <w:color w:val="000000"/>
          <w:sz w:val="24"/>
          <w:szCs w:val="24"/>
        </w:rPr>
        <w:t>у 3</w:t>
      </w:r>
      <w:r w:rsidRPr="00791681">
        <w:rPr>
          <w:rFonts w:ascii="Times New Roman" w:hAnsi="Times New Roman" w:cs="Times New Roman"/>
          <w:b/>
          <w:bCs/>
          <w:color w:val="000000"/>
          <w:sz w:val="24"/>
          <w:szCs w:val="24"/>
        </w:rPr>
        <w:t xml:space="preserve"> (далее - Торги);</w:t>
      </w:r>
    </w:p>
    <w:p w14:paraId="588DE7AE" w14:textId="30F5CD8A" w:rsidR="009247FF" w:rsidRPr="00D864F7"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w:t>
      </w:r>
      <w:r w:rsidRPr="00D864F7">
        <w:rPr>
          <w:rFonts w:ascii="Times New Roman" w:hAnsi="Times New Roman" w:cs="Times New Roman"/>
          <w:b/>
          <w:bCs/>
          <w:color w:val="000000"/>
          <w:sz w:val="24"/>
          <w:szCs w:val="24"/>
        </w:rPr>
        <w:t xml:space="preserve">публичного предложения по лотам </w:t>
      </w:r>
      <w:r w:rsidR="005D62CD" w:rsidRPr="00D864F7">
        <w:rPr>
          <w:rFonts w:ascii="Times New Roman" w:hAnsi="Times New Roman" w:cs="Times New Roman"/>
          <w:b/>
          <w:bCs/>
          <w:color w:val="000000"/>
          <w:sz w:val="24"/>
          <w:szCs w:val="24"/>
        </w:rPr>
        <w:t>1-3</w:t>
      </w:r>
      <w:r w:rsidRPr="00D864F7">
        <w:rPr>
          <w:rFonts w:ascii="Times New Roman" w:hAnsi="Times New Roman" w:cs="Times New Roman"/>
          <w:b/>
          <w:bCs/>
          <w:color w:val="000000"/>
          <w:sz w:val="24"/>
          <w:szCs w:val="24"/>
        </w:rPr>
        <w:t xml:space="preserve"> (далее - Торги ППП).</w:t>
      </w:r>
    </w:p>
    <w:p w14:paraId="56FDE2B0" w14:textId="64CCA8E4" w:rsidR="009247FF" w:rsidRPr="00D864F7"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864F7">
        <w:rPr>
          <w:rFonts w:ascii="Times New Roman" w:hAnsi="Times New Roman" w:cs="Times New Roman"/>
          <w:color w:val="000000"/>
          <w:sz w:val="24"/>
          <w:szCs w:val="24"/>
        </w:rPr>
        <w:t xml:space="preserve">Предметом Торгов/Торгов ППП является следующее имущество: </w:t>
      </w:r>
    </w:p>
    <w:p w14:paraId="38BD0EDE" w14:textId="77777777" w:rsidR="00511EC3" w:rsidRPr="00D864F7" w:rsidRDefault="00511EC3" w:rsidP="00511E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864F7">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4034D040" w14:textId="77777777" w:rsidR="005D62CD" w:rsidRDefault="005D62CD" w:rsidP="005D62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rsidRPr="00D864F7">
        <w:t>Лот 1 - «АМБ БАНК» (ПАО), ИНН 7723017672, уведомление 5Эк/29849 от 06.</w:t>
      </w:r>
      <w:r>
        <w:t>04.2017 о включении за РТК третьей очереди, находится в стадии банкротства (3 668,99 руб.) - 1 816,15 руб.;</w:t>
      </w:r>
    </w:p>
    <w:p w14:paraId="3F94BFF0" w14:textId="4525FEB1" w:rsidR="005D62CD" w:rsidRDefault="005D62CD" w:rsidP="005D62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Лот 2 - ООО «</w:t>
      </w:r>
      <w:proofErr w:type="spellStart"/>
      <w:r>
        <w:t>Алтайспецназкомплект</w:t>
      </w:r>
      <w:proofErr w:type="spellEnd"/>
      <w:r>
        <w:t>», ИНН 2225132056, постановление Седьмого Арбитражного апелляционного суда г. Томск от 21.06.2019 по делу А03-724/2019 о взыскании арендной платы, определение АС Самарской области от 18.03.2019 по делу А55-1211/2019 о взыскании арендной платы, в ЕГРЮЛ внесена запись о недостоверности сведений в отношении юридического лица, срок предъявления исполнительного листа по делу А55-1211/2019 истек (708 159,00 руб</w:t>
      </w:r>
      <w:proofErr w:type="gramEnd"/>
      <w:r>
        <w:t>.) - 350 538,71 руб.;</w:t>
      </w:r>
    </w:p>
    <w:p w14:paraId="64EE6A07" w14:textId="611087AA" w:rsidR="00B46A69" w:rsidRPr="00791681" w:rsidRDefault="005D62CD" w:rsidP="005D62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Лот 3 - Ушакова Марина Владимировна (должник и поручитель по обязательствам ООО «КОВМЕТ», ИНН 6321126503, ЗАО «РЕСУРСКОНТРАКТ», ИНН 6320001004, исключены из ЕГРЮЛ), КД 1327 от 17.04.2013, КД 824 от 12.10.2012, КД 1662 от 25.07.2013, КД 1832 от 25.09.2013, КД 2400 от 01.07.2014, договор факторинга 013 от 03.04.2012, решение Автозаводского районного суда г. Тольятти от 04.04.2016 по делу 2-869/2016, определение Автозаводского</w:t>
      </w:r>
      <w:proofErr w:type="gramEnd"/>
      <w:r>
        <w:t xml:space="preserve"> </w:t>
      </w:r>
      <w:proofErr w:type="gramStart"/>
      <w:r>
        <w:t xml:space="preserve">районного суда г. Тольятти от 12.05.2016 по делу 2-869/2016 об исправлении описки, определение АС Московской области от 12.07.2023 по делу А41-13125/23 о включении в РТК третьей очереди Ушаковой М.В., Ушакова М.В. находится в стадии банкротства, отсутствует оригинал КД 1662 от 25.07.2013 (173 561 083,23 руб.) </w:t>
      </w:r>
      <w:r>
        <w:t>–</w:t>
      </w:r>
      <w:r>
        <w:t xml:space="preserve"> </w:t>
      </w:r>
      <w:r w:rsidRPr="005D62CD">
        <w:t>173</w:t>
      </w:r>
      <w:r>
        <w:t xml:space="preserve"> </w:t>
      </w:r>
      <w:r w:rsidRPr="005D62CD">
        <w:t>561</w:t>
      </w:r>
      <w:r>
        <w:t xml:space="preserve"> </w:t>
      </w:r>
      <w:r w:rsidRPr="005D62CD">
        <w:t>083,23</w:t>
      </w:r>
      <w:r>
        <w:t xml:space="preserve"> руб.</w:t>
      </w:r>
      <w:proofErr w:type="gramEnd"/>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6"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44E5B4F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5D62CD">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3EADC5D5"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5D62CD" w:rsidRPr="005D62CD">
        <w:rPr>
          <w:rFonts w:ascii="Times New Roman CYR" w:hAnsi="Times New Roman CYR" w:cs="Times New Roman CYR"/>
          <w:b/>
          <w:color w:val="000000"/>
        </w:rPr>
        <w:t>30 сентября</w:t>
      </w:r>
      <w:r w:rsidR="005D62CD">
        <w:rPr>
          <w:rFonts w:ascii="Times New Roman CYR" w:hAnsi="Times New Roman CYR" w:cs="Times New Roman CYR"/>
          <w:color w:val="000000"/>
        </w:rPr>
        <w:t xml:space="preserve"> </w:t>
      </w:r>
      <w:r w:rsidR="002643BE">
        <w:rPr>
          <w:b/>
        </w:rPr>
        <w:t>202</w:t>
      </w:r>
      <w:r w:rsidR="005D62CD">
        <w:rPr>
          <w:b/>
        </w:rPr>
        <w:t xml:space="preserve">4 </w:t>
      </w:r>
      <w:r w:rsidR="00243BE2" w:rsidRPr="00791681">
        <w:rPr>
          <w:b/>
        </w:rPr>
        <w:t>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7"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21947549"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 случае</w:t>
      </w:r>
      <w:proofErr w:type="gramStart"/>
      <w:r w:rsidRPr="00791681">
        <w:rPr>
          <w:color w:val="000000"/>
        </w:rPr>
        <w:t>,</w:t>
      </w:r>
      <w:proofErr w:type="gramEnd"/>
      <w:r w:rsidRPr="00791681">
        <w:rPr>
          <w:color w:val="000000"/>
        </w:rPr>
        <w:t xml:space="preserve"> если по итогам Торгов, назначенных на </w:t>
      </w:r>
      <w:r w:rsidR="005D62CD" w:rsidRPr="005D62CD">
        <w:rPr>
          <w:b/>
          <w:color w:val="000000"/>
        </w:rPr>
        <w:t>30 сентября 2024</w:t>
      </w:r>
      <w:r w:rsidR="00BA4AA5" w:rsidRPr="00BA4AA5">
        <w:rPr>
          <w:b/>
          <w:bCs/>
          <w:color w:val="000000"/>
        </w:rPr>
        <w:t xml:space="preserve"> г.</w:t>
      </w:r>
      <w:r w:rsidRPr="00791681">
        <w:rPr>
          <w:color w:val="000000"/>
        </w:rPr>
        <w:t xml:space="preserve">, лот не реализован, то в 14:00 часов по московскому времени </w:t>
      </w:r>
      <w:r w:rsidR="005D62CD" w:rsidRPr="005D62CD">
        <w:rPr>
          <w:b/>
          <w:color w:val="000000"/>
        </w:rPr>
        <w:t>18 ноября</w:t>
      </w:r>
      <w:r w:rsidRPr="00791681">
        <w:rPr>
          <w:b/>
        </w:rPr>
        <w:t xml:space="preserve"> </w:t>
      </w:r>
      <w:r w:rsidR="002643BE">
        <w:rPr>
          <w:b/>
        </w:rPr>
        <w:t>202</w:t>
      </w:r>
      <w:r w:rsidR="005D62CD">
        <w:rPr>
          <w:b/>
        </w:rPr>
        <w:t>4</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 лот</w:t>
      </w:r>
      <w:r w:rsidR="00385887">
        <w:rPr>
          <w:color w:val="000000"/>
        </w:rPr>
        <w:t>ом</w:t>
      </w:r>
      <w:r w:rsidRPr="00791681">
        <w:rPr>
          <w:color w:val="000000"/>
        </w:rPr>
        <w:t xml:space="preserve"> со снижением начальной цены лот</w:t>
      </w:r>
      <w:r w:rsidR="00385887">
        <w:rPr>
          <w:color w:val="000000"/>
        </w:rPr>
        <w:t>а</w:t>
      </w:r>
      <w:r w:rsidRPr="00791681">
        <w:rPr>
          <w:color w:val="000000"/>
        </w:rPr>
        <w:t xml:space="preserve">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49C4076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791681">
        <w:rPr>
          <w:color w:val="000000"/>
        </w:rPr>
        <w:lastRenderedPageBreak/>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385887" w:rsidRPr="00385887">
        <w:rPr>
          <w:b/>
          <w:color w:val="000000"/>
        </w:rPr>
        <w:t>20 августа</w:t>
      </w:r>
      <w:r w:rsidR="00110257">
        <w:rPr>
          <w:color w:val="000000"/>
        </w:rPr>
        <w:t xml:space="preserve"> </w:t>
      </w:r>
      <w:r w:rsidR="002643BE" w:rsidRPr="00110257">
        <w:rPr>
          <w:b/>
          <w:bCs/>
        </w:rPr>
        <w:t>202</w:t>
      </w:r>
      <w:r w:rsidR="00385887">
        <w:rPr>
          <w:b/>
          <w:bCs/>
        </w:rPr>
        <w:t>4</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385887" w:rsidRPr="00385887">
        <w:rPr>
          <w:b/>
          <w:color w:val="000000"/>
        </w:rPr>
        <w:t>07 октября</w:t>
      </w:r>
      <w:r w:rsidR="00110257">
        <w:rPr>
          <w:color w:val="000000"/>
        </w:rPr>
        <w:t xml:space="preserve"> </w:t>
      </w:r>
      <w:r w:rsidR="00110257" w:rsidRPr="00110257">
        <w:rPr>
          <w:b/>
          <w:bCs/>
          <w:color w:val="000000"/>
        </w:rPr>
        <w:t>202</w:t>
      </w:r>
      <w:r w:rsidR="00385887">
        <w:rPr>
          <w:b/>
          <w:bCs/>
          <w:color w:val="000000"/>
        </w:rPr>
        <w:t>4</w:t>
      </w:r>
      <w:r w:rsidR="00110257" w:rsidRPr="00110257">
        <w:rPr>
          <w:b/>
          <w:bCs/>
          <w:color w:val="000000"/>
        </w:rPr>
        <w:t xml:space="preserve"> г.</w:t>
      </w:r>
      <w:r w:rsidR="00110257">
        <w:rPr>
          <w:color w:val="000000"/>
        </w:rPr>
        <w:t xml:space="preserve"> </w:t>
      </w:r>
      <w:r w:rsidRPr="00791681">
        <w:rPr>
          <w:color w:val="000000"/>
        </w:rPr>
        <w:t xml:space="preserve"> Прием заявок на участие в Торгах и задатков прекращается в 14:00 часов по</w:t>
      </w:r>
      <w:proofErr w:type="gramEnd"/>
      <w:r w:rsidRPr="00791681">
        <w:rPr>
          <w:color w:val="000000"/>
        </w:rPr>
        <w:t xml:space="preserve"> </w:t>
      </w:r>
      <w:proofErr w:type="gramStart"/>
      <w:r w:rsidRPr="00791681">
        <w:rPr>
          <w:color w:val="000000"/>
        </w:rPr>
        <w:t>московскому</w:t>
      </w:r>
      <w:proofErr w:type="gramEnd"/>
      <w:r w:rsidRPr="00791681">
        <w:rPr>
          <w:color w:val="000000"/>
        </w:rPr>
        <w:t xml:space="preserve"> </w:t>
      </w:r>
      <w:proofErr w:type="gramStart"/>
      <w:r w:rsidRPr="00791681">
        <w:rPr>
          <w:color w:val="000000"/>
        </w:rPr>
        <w:t>времени</w:t>
      </w:r>
      <w:proofErr w:type="gramEnd"/>
      <w:r w:rsidRPr="00791681">
        <w:rPr>
          <w:color w:val="000000"/>
        </w:rPr>
        <w:t xml:space="preserve"> </w:t>
      </w:r>
      <w:proofErr w:type="gramStart"/>
      <w:r w:rsidRPr="00791681">
        <w:rPr>
          <w:color w:val="000000"/>
        </w:rPr>
        <w:t>за</w:t>
      </w:r>
      <w:proofErr w:type="gramEnd"/>
      <w:r w:rsidRPr="00791681">
        <w:rPr>
          <w:color w:val="000000"/>
        </w:rPr>
        <w:t xml:space="preserve"> </w:t>
      </w:r>
      <w:proofErr w:type="gramStart"/>
      <w:r w:rsidRPr="00791681">
        <w:rPr>
          <w:color w:val="000000"/>
        </w:rPr>
        <w:t>5</w:t>
      </w:r>
      <w:proofErr w:type="gramEnd"/>
      <w:r w:rsidRPr="00791681">
        <w:rPr>
          <w:color w:val="000000"/>
        </w:rPr>
        <w:t xml:space="preserve"> (</w:t>
      </w:r>
      <w:proofErr w:type="gramStart"/>
      <w:r w:rsidRPr="00791681">
        <w:rPr>
          <w:color w:val="000000"/>
        </w:rPr>
        <w:t>Пять) календарных дней до даты проведения соответствующих Торгов.</w:t>
      </w:r>
      <w:proofErr w:type="gramEnd"/>
    </w:p>
    <w:p w14:paraId="75A3CF5B" w14:textId="596AD9C5"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w:t>
      </w:r>
      <w:r w:rsidR="00385887">
        <w:rPr>
          <w:b/>
          <w:color w:val="000000"/>
        </w:rPr>
        <w:t xml:space="preserve"> 3</w:t>
      </w:r>
      <w:r w:rsidRPr="00791681">
        <w:rPr>
          <w:color w:val="000000"/>
        </w:rPr>
        <w:t>, не реализованны</w:t>
      </w:r>
      <w:r w:rsidR="00385887">
        <w:rPr>
          <w:color w:val="000000"/>
        </w:rPr>
        <w:t>й</w:t>
      </w:r>
      <w:r w:rsidRPr="00791681">
        <w:rPr>
          <w:color w:val="000000"/>
        </w:rPr>
        <w:t xml:space="preserve"> на повторных Торгах, а также</w:t>
      </w:r>
      <w:r w:rsidR="002002A1" w:rsidRPr="00791681">
        <w:rPr>
          <w:b/>
          <w:color w:val="000000"/>
        </w:rPr>
        <w:t xml:space="preserve"> лоты </w:t>
      </w:r>
      <w:r w:rsidR="00385887">
        <w:rPr>
          <w:b/>
          <w:color w:val="000000"/>
        </w:rPr>
        <w:t>1, 2</w:t>
      </w:r>
      <w:r w:rsidRPr="00791681">
        <w:rPr>
          <w:color w:val="000000"/>
        </w:rPr>
        <w:t xml:space="preserve"> выставляются на Торги ППП.</w:t>
      </w:r>
    </w:p>
    <w:p w14:paraId="2856BB37" w14:textId="04369F7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385887">
        <w:rPr>
          <w:b/>
          <w:bCs/>
          <w:color w:val="000000"/>
        </w:rPr>
        <w:t>22 ноября</w:t>
      </w:r>
      <w:r w:rsidRPr="00791681">
        <w:rPr>
          <w:b/>
        </w:rPr>
        <w:t xml:space="preserve"> </w:t>
      </w:r>
      <w:r w:rsidR="002643BE">
        <w:rPr>
          <w:b/>
        </w:rPr>
        <w:t>202</w:t>
      </w:r>
      <w:r w:rsidR="00385887">
        <w:rPr>
          <w:b/>
        </w:rPr>
        <w:t>4</w:t>
      </w:r>
      <w:r w:rsidR="00243BE2" w:rsidRPr="00791681">
        <w:rPr>
          <w:b/>
        </w:rPr>
        <w:t xml:space="preserve"> г</w:t>
      </w:r>
      <w:r w:rsidRPr="00791681">
        <w:rPr>
          <w:b/>
        </w:rPr>
        <w:t>.</w:t>
      </w:r>
      <w:r w:rsidRPr="00791681">
        <w:rPr>
          <w:b/>
          <w:bCs/>
          <w:color w:val="000000"/>
        </w:rPr>
        <w:t xml:space="preserve"> по </w:t>
      </w:r>
      <w:r w:rsidR="00385887">
        <w:rPr>
          <w:b/>
          <w:bCs/>
          <w:color w:val="000000"/>
        </w:rPr>
        <w:t>29 декабря</w:t>
      </w:r>
      <w:r w:rsidRPr="00791681">
        <w:rPr>
          <w:b/>
        </w:rPr>
        <w:t xml:space="preserve"> </w:t>
      </w:r>
      <w:r w:rsidR="002643BE">
        <w:rPr>
          <w:b/>
        </w:rPr>
        <w:t>202</w:t>
      </w:r>
      <w:r w:rsidR="00385887">
        <w:rPr>
          <w:b/>
        </w:rPr>
        <w:t>4</w:t>
      </w:r>
      <w:r w:rsidR="00243BE2" w:rsidRPr="00791681">
        <w:rPr>
          <w:b/>
        </w:rPr>
        <w:t xml:space="preserve"> г</w:t>
      </w:r>
      <w:r w:rsidRPr="00791681">
        <w:rPr>
          <w:b/>
        </w:rPr>
        <w:t>.</w:t>
      </w:r>
    </w:p>
    <w:p w14:paraId="2258E8DA" w14:textId="3C8EB2E1"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385887" w:rsidRPr="00385887">
        <w:rPr>
          <w:b/>
          <w:color w:val="000000"/>
        </w:rPr>
        <w:t>22 ноября 2024</w:t>
      </w:r>
      <w:r w:rsidR="00110257" w:rsidRPr="00110257">
        <w:rPr>
          <w:b/>
          <w:bCs/>
          <w:color w:val="000000"/>
        </w:rPr>
        <w:t xml:space="preserve"> г.</w:t>
      </w:r>
      <w:r w:rsidRPr="00791681">
        <w:rPr>
          <w:color w:val="000000"/>
        </w:rPr>
        <w:t xml:space="preserve"> Прием заявок на участие в Торгах ППП и задатков прекращается </w:t>
      </w:r>
      <w:r w:rsidRPr="00385887">
        <w:rPr>
          <w:color w:val="000000"/>
        </w:rPr>
        <w:t xml:space="preserve">за </w:t>
      </w:r>
      <w:r w:rsidR="00385887" w:rsidRPr="00385887">
        <w:rPr>
          <w:color w:val="000000"/>
        </w:rPr>
        <w:t>1</w:t>
      </w:r>
      <w:r w:rsidRPr="00385887">
        <w:rPr>
          <w:color w:val="000000"/>
        </w:rPr>
        <w:t xml:space="preserve"> (</w:t>
      </w:r>
      <w:r w:rsidR="00385887" w:rsidRPr="00385887">
        <w:rPr>
          <w:color w:val="000000"/>
        </w:rPr>
        <w:t>Один</w:t>
      </w:r>
      <w:r w:rsidRPr="00385887">
        <w:rPr>
          <w:color w:val="000000"/>
        </w:rPr>
        <w:t>)</w:t>
      </w:r>
      <w:r w:rsidRPr="00791681">
        <w:rPr>
          <w:color w:val="000000"/>
        </w:rPr>
        <w:t xml:space="preserve"> календарны</w:t>
      </w:r>
      <w:r w:rsidR="00385887">
        <w:rPr>
          <w:color w:val="000000"/>
        </w:rPr>
        <w:t>й</w:t>
      </w:r>
      <w:r w:rsidRPr="00791681">
        <w:rPr>
          <w:color w:val="000000"/>
        </w:rPr>
        <w:t xml:space="preserve"> д</w:t>
      </w:r>
      <w:r w:rsidR="00385887">
        <w:rPr>
          <w:color w:val="000000"/>
        </w:rPr>
        <w:t>ень</w:t>
      </w:r>
      <w:r w:rsidRPr="00791681">
        <w:rPr>
          <w:color w:val="000000"/>
        </w:rPr>
        <w:t xml:space="preserve"> до даты окончания соответствующего периода понижения цены продажи лотов в 14:00 часов по московскому времени.</w:t>
      </w:r>
      <w:proofErr w:type="gramEnd"/>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9713056" w14:textId="58340713" w:rsidR="00385887" w:rsidRPr="00385887" w:rsidRDefault="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lang w:val="en-US"/>
        </w:rPr>
      </w:pPr>
      <w:r w:rsidRPr="00385887">
        <w:rPr>
          <w:b/>
          <w:color w:val="000000"/>
        </w:rPr>
        <w:t>По лотам 1, 2</w:t>
      </w:r>
      <w:r w:rsidRPr="00385887">
        <w:rPr>
          <w:b/>
          <w:color w:val="000000"/>
          <w:lang w:val="en-US"/>
        </w:rPr>
        <w:t>:</w:t>
      </w:r>
    </w:p>
    <w:p w14:paraId="2DFD409A"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22 ноября 2024 г. по 25 ноября 2024 г. - в размере начальной цены продажи лотов;</w:t>
      </w:r>
    </w:p>
    <w:p w14:paraId="67A40D57"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26 ноября 2024 г. по 29 ноября 2024 г. - в размере 90,11% от начальной цены продажи лотов;</w:t>
      </w:r>
    </w:p>
    <w:p w14:paraId="1BA0A1B1"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30 ноября 2024 г. по 03 декабря 2024 г. - в размере 80,22% от начальной цены продажи лотов;</w:t>
      </w:r>
    </w:p>
    <w:p w14:paraId="7C67CA08"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04 декабря 2024 г. по 07 декабря 2024 г. - в размере 70,33% от начальной цены продажи лотов;</w:t>
      </w:r>
    </w:p>
    <w:p w14:paraId="34BE80BB"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08 декабря 2024 г. по 11 декабря 2024 г. - в размере 60,44% от начальной цены продажи лотов;</w:t>
      </w:r>
    </w:p>
    <w:p w14:paraId="0B5D4819"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12 декабря 2024 г. по 14 декабря 2024 г. - в размере 50,55% от начальной цены продажи лотов;</w:t>
      </w:r>
    </w:p>
    <w:p w14:paraId="14A3A979"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15 декабря 2024 г. по 17 декабря 2024 г. - в размере 40,66% от начальной цены продажи лотов;</w:t>
      </w:r>
    </w:p>
    <w:p w14:paraId="65A937E2"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18 декабря 2024 г. по 20 декабря 2024 г. - в размере 30,77% от начальной цены продажи лотов;</w:t>
      </w:r>
    </w:p>
    <w:p w14:paraId="27D1CA65"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21 декабря 2024 г. по 23 декабря 2024 г. - в размере 20,88% от начальной цены продажи лотов;</w:t>
      </w:r>
    </w:p>
    <w:p w14:paraId="364E50BF" w14:textId="77777777"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24 декабря 2024 г. по 26 декабря 2024 г. - в размере 10,99% от начальной цены продажи лотов;</w:t>
      </w:r>
    </w:p>
    <w:p w14:paraId="5F004D2D" w14:textId="2F52F750"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85887">
        <w:rPr>
          <w:color w:val="000000"/>
        </w:rPr>
        <w:t xml:space="preserve">с 27 декабря 2024 г. по 29 декабря 2024 г. - в размере 1,10% </w:t>
      </w:r>
      <w:r w:rsidRPr="00385887">
        <w:rPr>
          <w:color w:val="000000"/>
        </w:rPr>
        <w:t>от начальной цены продажи лотов.</w:t>
      </w:r>
    </w:p>
    <w:p w14:paraId="299D990E" w14:textId="048B76D5" w:rsidR="00385887" w:rsidRDefault="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lang w:val="en-US"/>
        </w:rPr>
      </w:pPr>
      <w:r w:rsidRPr="00385887">
        <w:rPr>
          <w:b/>
          <w:color w:val="000000"/>
        </w:rPr>
        <w:t>По лоту 3</w:t>
      </w:r>
      <w:r w:rsidRPr="00385887">
        <w:rPr>
          <w:b/>
          <w:color w:val="000000"/>
          <w:lang w:val="en-US"/>
        </w:rPr>
        <w:t>:</w:t>
      </w:r>
    </w:p>
    <w:p w14:paraId="403ECBA2" w14:textId="133694DC"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22 ноября 2024 г. по 25 ноября 2024 г. - в размере начальной цены продажи лот</w:t>
      </w:r>
      <w:r w:rsidRPr="00385887">
        <w:rPr>
          <w:color w:val="000000"/>
        </w:rPr>
        <w:t>а</w:t>
      </w:r>
      <w:r w:rsidRPr="00385887">
        <w:rPr>
          <w:color w:val="000000"/>
        </w:rPr>
        <w:t>;</w:t>
      </w:r>
    </w:p>
    <w:p w14:paraId="4416D1D4" w14:textId="73E38E09"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 xml:space="preserve">с 26 ноября 2024 г. по 29 ноября 2024 г. - в размере 90,06% от начальной цены продажи </w:t>
      </w:r>
      <w:r w:rsidRPr="00385887">
        <w:rPr>
          <w:color w:val="000000"/>
        </w:rPr>
        <w:t>лота</w:t>
      </w:r>
      <w:r w:rsidRPr="00385887">
        <w:rPr>
          <w:color w:val="000000"/>
        </w:rPr>
        <w:t>;</w:t>
      </w:r>
    </w:p>
    <w:p w14:paraId="3A7C92E6" w14:textId="393D1301"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lastRenderedPageBreak/>
        <w:t xml:space="preserve">с 30 ноября 2024 г. по 03 декабря 2024 г. - в размере 80,12% от начальной цены продажи </w:t>
      </w:r>
      <w:r w:rsidRPr="00385887">
        <w:rPr>
          <w:color w:val="000000"/>
        </w:rPr>
        <w:t>лота</w:t>
      </w:r>
      <w:r w:rsidRPr="00385887">
        <w:rPr>
          <w:color w:val="000000"/>
        </w:rPr>
        <w:t>;</w:t>
      </w:r>
    </w:p>
    <w:p w14:paraId="581C5613" w14:textId="631C164B"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 xml:space="preserve">с 04 декабря 2024 г. по 07 декабря 2024 г. - в размере 70,18% от начальной цены продажи </w:t>
      </w:r>
      <w:r w:rsidRPr="00385887">
        <w:rPr>
          <w:color w:val="000000"/>
        </w:rPr>
        <w:t>лота</w:t>
      </w:r>
      <w:r w:rsidRPr="00385887">
        <w:rPr>
          <w:color w:val="000000"/>
        </w:rPr>
        <w:t>;</w:t>
      </w:r>
    </w:p>
    <w:p w14:paraId="521EEC8B" w14:textId="5AAC63F5"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 xml:space="preserve">с 08 декабря 2024 г. по 11 декабря 2024 г. - в размере 60,24% от начальной цены продажи </w:t>
      </w:r>
      <w:r w:rsidRPr="00385887">
        <w:rPr>
          <w:color w:val="000000"/>
        </w:rPr>
        <w:t>лота</w:t>
      </w:r>
      <w:r w:rsidRPr="00385887">
        <w:rPr>
          <w:color w:val="000000"/>
        </w:rPr>
        <w:t>;</w:t>
      </w:r>
    </w:p>
    <w:p w14:paraId="076581F1" w14:textId="04E6A9CB"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 xml:space="preserve">с 12 декабря 2024 г. по 14 декабря 2024 г. - в размере 50,30% от начальной цены продажи </w:t>
      </w:r>
      <w:r w:rsidRPr="00385887">
        <w:rPr>
          <w:color w:val="000000"/>
        </w:rPr>
        <w:t>лота</w:t>
      </w:r>
      <w:r w:rsidRPr="00385887">
        <w:rPr>
          <w:color w:val="000000"/>
        </w:rPr>
        <w:t>;</w:t>
      </w:r>
    </w:p>
    <w:p w14:paraId="5C36AE2D" w14:textId="62F970A9"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 xml:space="preserve">с 15 декабря 2024 г. по 17 декабря 2024 г. - в размере 40,36% от начальной цены продажи </w:t>
      </w:r>
      <w:r w:rsidRPr="00385887">
        <w:rPr>
          <w:color w:val="000000"/>
        </w:rPr>
        <w:t>лота</w:t>
      </w:r>
      <w:r w:rsidRPr="00385887">
        <w:rPr>
          <w:color w:val="000000"/>
        </w:rPr>
        <w:t>;</w:t>
      </w:r>
    </w:p>
    <w:p w14:paraId="38C4D3F5" w14:textId="17D76BD1"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 xml:space="preserve">с 18 декабря 2024 г. по 20 декабря 2024 г. - в размере 30,42% от начальной цены продажи </w:t>
      </w:r>
      <w:r w:rsidRPr="00385887">
        <w:rPr>
          <w:color w:val="000000"/>
        </w:rPr>
        <w:t>лота</w:t>
      </w:r>
      <w:r w:rsidRPr="00385887">
        <w:rPr>
          <w:color w:val="000000"/>
        </w:rPr>
        <w:t>;</w:t>
      </w:r>
    </w:p>
    <w:p w14:paraId="72042F26" w14:textId="3047C201"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с 21 декабря 2024 г. по 23 декабря 2024 г. - в размере 20,48% от начальной цены продажи лот</w:t>
      </w:r>
      <w:r>
        <w:rPr>
          <w:color w:val="000000"/>
        </w:rPr>
        <w:t>а</w:t>
      </w:r>
      <w:r w:rsidRPr="00385887">
        <w:rPr>
          <w:color w:val="000000"/>
        </w:rPr>
        <w:t>;</w:t>
      </w:r>
    </w:p>
    <w:p w14:paraId="2591BA25" w14:textId="5882258B" w:rsidR="00385887" w:rsidRPr="00385887" w:rsidRDefault="00385887" w:rsidP="003858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85887">
        <w:rPr>
          <w:color w:val="000000"/>
        </w:rPr>
        <w:t xml:space="preserve">с 24 декабря 2024 г. по 26 декабря 2024 г. - в размере 10,54% от начальной цены продажи </w:t>
      </w:r>
      <w:r w:rsidRPr="00385887">
        <w:rPr>
          <w:color w:val="000000"/>
        </w:rPr>
        <w:t>лота</w:t>
      </w:r>
      <w:r w:rsidRPr="00385887">
        <w:rPr>
          <w:color w:val="000000"/>
        </w:rPr>
        <w:t>;</w:t>
      </w:r>
    </w:p>
    <w:p w14:paraId="589006D2" w14:textId="1A4A8110" w:rsidR="00110257" w:rsidRPr="00385887" w:rsidRDefault="00385887"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85887">
        <w:rPr>
          <w:color w:val="000000"/>
        </w:rPr>
        <w:t xml:space="preserve">с 27 декабря 2024 г. по 29 декабря 2024 г. - в размере 0,60% от начальной цены продажи </w:t>
      </w:r>
      <w:r w:rsidRPr="00385887">
        <w:rPr>
          <w:color w:val="000000"/>
        </w:rPr>
        <w:t>лота.</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791681">
        <w:rPr>
          <w:rFonts w:ascii="Times New Roman" w:hAnsi="Times New Roman" w:cs="Times New Roman"/>
          <w:sz w:val="24"/>
          <w:szCs w:val="24"/>
        </w:rPr>
        <w:t xml:space="preserve"> </w:t>
      </w:r>
      <w:proofErr w:type="gramStart"/>
      <w:r w:rsidRPr="00791681">
        <w:rPr>
          <w:rFonts w:ascii="Times New Roman" w:hAnsi="Times New Roman" w:cs="Times New Roman"/>
          <w:sz w:val="24"/>
          <w:szCs w:val="24"/>
        </w:rPr>
        <w:t>участии</w:t>
      </w:r>
      <w:proofErr w:type="gramEnd"/>
      <w:r w:rsidRPr="00791681">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2C861EF2"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 xml:space="preserve">: </w:t>
      </w:r>
      <w:proofErr w:type="gramStart"/>
      <w:r w:rsidRPr="00791681">
        <w:rPr>
          <w:rFonts w:ascii="Times New Roman" w:hAnsi="Times New Roman" w:cs="Times New Roman"/>
          <w:color w:val="000000"/>
          <w:sz w:val="24"/>
          <w:szCs w:val="24"/>
        </w:rPr>
        <w:t>получатель</w:t>
      </w:r>
      <w:proofErr w:type="gramEnd"/>
      <w:r w:rsidRPr="00791681">
        <w:rPr>
          <w:rFonts w:ascii="Times New Roman" w:hAnsi="Times New Roman" w:cs="Times New Roman"/>
          <w:color w:val="000000"/>
          <w:sz w:val="24"/>
          <w:szCs w:val="24"/>
        </w:rPr>
        <w:t xml:space="preserve">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6A20DF" w:rsidRPr="00791681">
        <w:rPr>
          <w:rFonts w:ascii="Times New Roman" w:hAnsi="Times New Roman" w:cs="Times New Roman"/>
          <w:color w:val="000000"/>
          <w:sz w:val="24"/>
          <w:szCs w:val="24"/>
        </w:rPr>
        <w:t>р</w:t>
      </w:r>
      <w:proofErr w:type="gramEnd"/>
      <w:r w:rsidR="006A20DF" w:rsidRPr="00791681">
        <w:rPr>
          <w:rFonts w:ascii="Times New Roman" w:hAnsi="Times New Roman" w:cs="Times New Roman"/>
          <w:color w:val="000000"/>
          <w:sz w:val="24"/>
          <w:szCs w:val="24"/>
        </w:rPr>
        <w:t>/с 40702810355000036459</w:t>
      </w:r>
      <w:r w:rsidRPr="00791681">
        <w:rPr>
          <w:rFonts w:ascii="Times New Roman" w:hAnsi="Times New Roman" w:cs="Times New Roman"/>
          <w:color w:val="000000"/>
          <w:sz w:val="24"/>
          <w:szCs w:val="24"/>
        </w:rPr>
        <w:t xml:space="preserve">. </w:t>
      </w:r>
      <w:r w:rsidR="00677884">
        <w:rPr>
          <w:rFonts w:ascii="Times New Roman" w:hAnsi="Times New Roman" w:cs="Times New Roman"/>
          <w:color w:val="000000"/>
          <w:sz w:val="24"/>
          <w:szCs w:val="24"/>
        </w:rPr>
        <w:t xml:space="preserve">В назначении платежа необходимо указывать: </w:t>
      </w:r>
      <w:r w:rsidR="00677884">
        <w:rPr>
          <w:rFonts w:ascii="Times New Roman" w:hAnsi="Times New Roman" w:cs="Times New Roman"/>
          <w:b/>
          <w:color w:val="000000"/>
          <w:sz w:val="24"/>
          <w:szCs w:val="24"/>
        </w:rPr>
        <w:t>«№ Л/с</w:t>
      </w:r>
      <w:proofErr w:type="gramStart"/>
      <w:r w:rsidR="00677884">
        <w:rPr>
          <w:rFonts w:ascii="Times New Roman" w:hAnsi="Times New Roman" w:cs="Times New Roman"/>
          <w:b/>
          <w:color w:val="000000"/>
          <w:sz w:val="24"/>
          <w:szCs w:val="24"/>
        </w:rPr>
        <w:t xml:space="preserve"> ....</w:t>
      </w:r>
      <w:proofErr w:type="gramEnd"/>
      <w:r w:rsidR="00677884">
        <w:rPr>
          <w:rFonts w:ascii="Times New Roman" w:hAnsi="Times New Roman" w:cs="Times New Roman"/>
          <w:b/>
          <w:color w:val="000000"/>
          <w:sz w:val="24"/>
          <w:szCs w:val="24"/>
        </w:rPr>
        <w:t>Задаток для участия в торгах».</w:t>
      </w:r>
      <w:r w:rsidRPr="0079168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lastRenderedPageBreak/>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791681">
        <w:rPr>
          <w:rFonts w:ascii="Times New Roman" w:hAnsi="Times New Roman" w:cs="Times New Roman"/>
          <w:sz w:val="24"/>
          <w:szCs w:val="24"/>
        </w:rPr>
        <w:t>ОТ</w:t>
      </w:r>
      <w:proofErr w:type="gramEnd"/>
      <w:r w:rsidRPr="00791681">
        <w:rPr>
          <w:rFonts w:ascii="Times New Roman" w:hAnsi="Times New Roman" w:cs="Times New Roman"/>
          <w:sz w:val="24"/>
          <w:szCs w:val="24"/>
        </w:rPr>
        <w:t xml:space="preserve"> рассматривает </w:t>
      </w:r>
      <w:proofErr w:type="gramStart"/>
      <w:r w:rsidRPr="00791681">
        <w:rPr>
          <w:rFonts w:ascii="Times New Roman" w:hAnsi="Times New Roman" w:cs="Times New Roman"/>
          <w:sz w:val="24"/>
          <w:szCs w:val="24"/>
        </w:rPr>
        <w:t>предоставленные</w:t>
      </w:r>
      <w:proofErr w:type="gramEnd"/>
      <w:r w:rsidRPr="00791681">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gramStart"/>
      <w:r w:rsidRPr="00791681">
        <w:rPr>
          <w:rFonts w:ascii="Times New Roman" w:hAnsi="Times New Roman" w:cs="Times New Roman"/>
          <w:sz w:val="24"/>
          <w:szCs w:val="24"/>
        </w:rPr>
        <w:t>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791681">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791681">
        <w:rPr>
          <w:rFonts w:ascii="Times New Roman" w:hAnsi="Times New Roman" w:cs="Times New Roman"/>
          <w:color w:val="000000"/>
          <w:sz w:val="24"/>
          <w:szCs w:val="24"/>
        </w:rPr>
        <w:t>ОТ</w:t>
      </w:r>
      <w:proofErr w:type="gramEnd"/>
      <w:r w:rsidRPr="00791681">
        <w:rPr>
          <w:rFonts w:ascii="Times New Roman" w:hAnsi="Times New Roman" w:cs="Times New Roman"/>
          <w:color w:val="000000"/>
          <w:sz w:val="24"/>
          <w:szCs w:val="24"/>
        </w:rPr>
        <w:t>,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w:t>
      </w:r>
      <w:proofErr w:type="gramStart"/>
      <w:r w:rsidRPr="00791681">
        <w:rPr>
          <w:rFonts w:ascii="Times New Roman" w:hAnsi="Times New Roman" w:cs="Times New Roman"/>
          <w:color w:val="000000"/>
          <w:sz w:val="24"/>
          <w:szCs w:val="24"/>
        </w:rPr>
        <w:t>,</w:t>
      </w:r>
      <w:proofErr w:type="gramEnd"/>
      <w:r w:rsidRPr="007916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w:t>
      </w:r>
      <w:proofErr w:type="gramStart"/>
      <w:r w:rsidRPr="00791681">
        <w:rPr>
          <w:rFonts w:ascii="Times New Roman" w:hAnsi="Times New Roman" w:cs="Times New Roman"/>
          <w:color w:val="000000"/>
          <w:sz w:val="24"/>
          <w:szCs w:val="24"/>
        </w:rPr>
        <w:t>,</w:t>
      </w:r>
      <w:proofErr w:type="gramEnd"/>
      <w:r w:rsidRPr="007916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385887"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91681">
        <w:rPr>
          <w:rFonts w:ascii="Times New Roman" w:hAnsi="Times New Roman" w:cs="Times New Roman"/>
          <w:color w:val="000000"/>
          <w:sz w:val="24"/>
          <w:szCs w:val="24"/>
        </w:rPr>
        <w:t>С даты определения</w:t>
      </w:r>
      <w:proofErr w:type="gramEnd"/>
      <w:r w:rsidRPr="00791681">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w:t>
      </w:r>
      <w:r w:rsidRPr="00385887">
        <w:rPr>
          <w:rFonts w:ascii="Times New Roman" w:hAnsi="Times New Roman" w:cs="Times New Roman"/>
          <w:color w:val="000000"/>
          <w:sz w:val="24"/>
          <w:szCs w:val="24"/>
        </w:rPr>
        <w:t xml:space="preserve">утвержденный </w:t>
      </w:r>
      <w:proofErr w:type="gramStart"/>
      <w:r w:rsidRPr="00385887">
        <w:rPr>
          <w:rFonts w:ascii="Times New Roman" w:hAnsi="Times New Roman" w:cs="Times New Roman"/>
          <w:color w:val="000000"/>
          <w:sz w:val="24"/>
          <w:szCs w:val="24"/>
        </w:rPr>
        <w:t>ОТ</w:t>
      </w:r>
      <w:proofErr w:type="gramEnd"/>
      <w:r w:rsidRPr="00385887">
        <w:rPr>
          <w:rFonts w:ascii="Times New Roman" w:hAnsi="Times New Roman" w:cs="Times New Roman"/>
          <w:color w:val="000000"/>
          <w:sz w:val="24"/>
          <w:szCs w:val="24"/>
        </w:rPr>
        <w:t>, размещается на ЭТП.</w:t>
      </w:r>
    </w:p>
    <w:p w14:paraId="0C683EAD" w14:textId="77777777" w:rsidR="005E4CB0" w:rsidRPr="00385887"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85887">
        <w:rPr>
          <w:rFonts w:ascii="Times New Roman" w:hAnsi="Times New Roman" w:cs="Times New Roman"/>
          <w:color w:val="000000"/>
          <w:sz w:val="24"/>
          <w:szCs w:val="24"/>
        </w:rPr>
        <w:t xml:space="preserve">КУ в течение 5 (Пять) дней </w:t>
      </w:r>
      <w:proofErr w:type="gramStart"/>
      <w:r w:rsidRPr="00385887">
        <w:rPr>
          <w:rFonts w:ascii="Times New Roman" w:hAnsi="Times New Roman" w:cs="Times New Roman"/>
          <w:color w:val="000000"/>
          <w:sz w:val="24"/>
          <w:szCs w:val="24"/>
        </w:rPr>
        <w:t>с даты подписания</w:t>
      </w:r>
      <w:proofErr w:type="gramEnd"/>
      <w:r w:rsidRPr="00385887">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B463A56" w14:textId="77777777" w:rsidR="00FF3274" w:rsidRPr="00385887" w:rsidRDefault="00FF3274" w:rsidP="00FF3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385887">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385887">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5E995F81" w14:textId="77777777" w:rsidR="00455F07" w:rsidRPr="00385887"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85887">
        <w:rPr>
          <w:rFonts w:ascii="Times New Roman" w:hAnsi="Times New Roman" w:cs="Times New Roman"/>
          <w:color w:val="000000"/>
          <w:sz w:val="24"/>
          <w:szCs w:val="24"/>
        </w:rPr>
        <w:t xml:space="preserve">Победитель обязан в течение 5 (Пять) дней </w:t>
      </w:r>
      <w:proofErr w:type="gramStart"/>
      <w:r w:rsidRPr="00385887">
        <w:rPr>
          <w:rFonts w:ascii="Times New Roman" w:hAnsi="Times New Roman" w:cs="Times New Roman"/>
          <w:color w:val="000000"/>
          <w:sz w:val="24"/>
          <w:szCs w:val="24"/>
        </w:rPr>
        <w:t>с даты направления</w:t>
      </w:r>
      <w:proofErr w:type="gramEnd"/>
      <w:r w:rsidRPr="00385887">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455F07" w:rsidRPr="00385887">
        <w:rPr>
          <w:rFonts w:ascii="Times New Roman" w:hAnsi="Times New Roman" w:cs="Times New Roman"/>
          <w:color w:val="000000"/>
          <w:sz w:val="24"/>
          <w:szCs w:val="24"/>
        </w:rPr>
        <w:t>Неподписание Договора</w:t>
      </w:r>
      <w:r w:rsidR="00455F07" w:rsidRPr="00DD01CB">
        <w:rPr>
          <w:rFonts w:ascii="Times New Roman" w:hAnsi="Times New Roman" w:cs="Times New Roman"/>
          <w:color w:val="000000"/>
          <w:sz w:val="24"/>
          <w:szCs w:val="24"/>
        </w:rPr>
        <w:t xml:space="preserve"> в течение 5 (Пять) дней </w:t>
      </w:r>
      <w:proofErr w:type="gramStart"/>
      <w:r w:rsidR="00455F07" w:rsidRPr="00DD01CB">
        <w:rPr>
          <w:rFonts w:ascii="Times New Roman" w:hAnsi="Times New Roman" w:cs="Times New Roman"/>
          <w:color w:val="000000"/>
          <w:sz w:val="24"/>
          <w:szCs w:val="24"/>
        </w:rPr>
        <w:t>с даты</w:t>
      </w:r>
      <w:proofErr w:type="gramEnd"/>
      <w:r w:rsidR="00455F07" w:rsidRPr="00DD01CB">
        <w:rPr>
          <w:rFonts w:ascii="Times New Roman" w:hAnsi="Times New Roman" w:cs="Times New Roman"/>
          <w:color w:val="000000"/>
          <w:sz w:val="24"/>
          <w:szCs w:val="24"/>
        </w:rPr>
        <w:t xml:space="preserve"> его </w:t>
      </w:r>
      <w:r w:rsidR="00455F07" w:rsidRPr="00385887">
        <w:rPr>
          <w:rFonts w:ascii="Times New Roman" w:hAnsi="Times New Roman" w:cs="Times New Roman"/>
          <w:color w:val="000000"/>
          <w:sz w:val="24"/>
          <w:szCs w:val="24"/>
        </w:rPr>
        <w:lastRenderedPageBreak/>
        <w:t xml:space="preserve">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8329ED4" w14:textId="6D3F97F1" w:rsidR="005E4CB0" w:rsidRPr="00385887" w:rsidRDefault="00CD3667"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385887">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385887">
        <w:rPr>
          <w:rFonts w:ascii="Times New Roman" w:hAnsi="Times New Roman" w:cs="Times New Roman"/>
          <w:color w:val="000000"/>
          <w:sz w:val="24"/>
          <w:szCs w:val="24"/>
        </w:rPr>
        <w:t>,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385887">
        <w:rPr>
          <w:rFonts w:ascii="Times New Roman" w:hAnsi="Times New Roman" w:cs="Times New Roman"/>
          <w:color w:val="000000"/>
          <w:sz w:val="24"/>
          <w:szCs w:val="24"/>
        </w:rPr>
        <w:t>,</w:t>
      </w:r>
      <w:proofErr w:type="gramEnd"/>
      <w:r w:rsidRPr="00385887">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385887"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385887">
        <w:rPr>
          <w:rFonts w:ascii="Times New Roman" w:hAnsi="Times New Roman" w:cs="Times New Roman"/>
          <w:color w:val="000000"/>
          <w:sz w:val="24"/>
          <w:szCs w:val="24"/>
        </w:rPr>
        <w:t>ОТ</w:t>
      </w:r>
      <w:proofErr w:type="gramEnd"/>
      <w:r w:rsidRPr="00385887">
        <w:rPr>
          <w:rFonts w:ascii="Times New Roman" w:hAnsi="Times New Roman" w:cs="Times New Roman"/>
          <w:color w:val="000000"/>
          <w:sz w:val="24"/>
          <w:szCs w:val="24"/>
        </w:rPr>
        <w:t xml:space="preserve"> вправе отказаться </w:t>
      </w:r>
      <w:proofErr w:type="gramStart"/>
      <w:r w:rsidRPr="00385887">
        <w:rPr>
          <w:rFonts w:ascii="Times New Roman" w:hAnsi="Times New Roman" w:cs="Times New Roman"/>
          <w:color w:val="000000"/>
          <w:sz w:val="24"/>
          <w:szCs w:val="24"/>
        </w:rPr>
        <w:t>от</w:t>
      </w:r>
      <w:proofErr w:type="gramEnd"/>
      <w:r w:rsidRPr="00385887">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25C3960F" w14:textId="62C102B6" w:rsidR="00CE4642" w:rsidRPr="00385887" w:rsidRDefault="00CE4642" w:rsidP="00CE4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85887">
        <w:rPr>
          <w:rFonts w:ascii="Times New Roman" w:hAnsi="Times New Roman" w:cs="Times New Roman"/>
          <w:color w:val="000000"/>
          <w:sz w:val="24"/>
          <w:szCs w:val="24"/>
        </w:rPr>
        <w:t xml:space="preserve">Информацию о реализуемом имуществе можно получить у КУ </w:t>
      </w:r>
      <w:r w:rsidRPr="00385887">
        <w:rPr>
          <w:rFonts w:ascii="Times New Roman" w:hAnsi="Times New Roman" w:cs="Times New Roman"/>
          <w:color w:val="000000"/>
          <w:sz w:val="24"/>
          <w:szCs w:val="24"/>
          <w:shd w:val="clear" w:color="auto" w:fill="FFFFFF"/>
        </w:rPr>
        <w:t xml:space="preserve">с </w:t>
      </w:r>
      <w:r w:rsidR="00385887" w:rsidRPr="00385887">
        <w:rPr>
          <w:rFonts w:ascii="Times New Roman" w:hAnsi="Times New Roman" w:cs="Times New Roman"/>
          <w:color w:val="000000"/>
          <w:sz w:val="24"/>
          <w:szCs w:val="24"/>
          <w:shd w:val="clear" w:color="auto" w:fill="FFFFFF"/>
        </w:rPr>
        <w:t xml:space="preserve"> 09:00 до 16:00 часов по адресу: г. Самара, ул. Урицкого, д. 19, тел. 8-800-505-80-32; </w:t>
      </w:r>
      <w:proofErr w:type="gramStart"/>
      <w:r w:rsidR="00385887" w:rsidRPr="00385887">
        <w:rPr>
          <w:rFonts w:ascii="Times New Roman" w:hAnsi="Times New Roman" w:cs="Times New Roman"/>
          <w:color w:val="000000"/>
          <w:sz w:val="24"/>
          <w:szCs w:val="24"/>
          <w:shd w:val="clear" w:color="auto" w:fill="FFFFFF"/>
        </w:rPr>
        <w:t>у</w:t>
      </w:r>
      <w:proofErr w:type="gramEnd"/>
      <w:r w:rsidR="00385887" w:rsidRPr="00385887">
        <w:rPr>
          <w:rFonts w:ascii="Times New Roman" w:hAnsi="Times New Roman" w:cs="Times New Roman"/>
          <w:color w:val="000000"/>
          <w:sz w:val="24"/>
          <w:szCs w:val="24"/>
          <w:shd w:val="clear" w:color="auto" w:fill="FFFFFF"/>
        </w:rPr>
        <w:t xml:space="preserve"> ОТ: Соболькова Елена, тел. 7967-246-44-29 (</w:t>
      </w:r>
      <w:proofErr w:type="gramStart"/>
      <w:r w:rsidR="00385887" w:rsidRPr="00385887">
        <w:rPr>
          <w:rFonts w:ascii="Times New Roman" w:hAnsi="Times New Roman" w:cs="Times New Roman"/>
          <w:color w:val="000000"/>
          <w:sz w:val="24"/>
          <w:szCs w:val="24"/>
          <w:shd w:val="clear" w:color="auto" w:fill="FFFFFF"/>
        </w:rPr>
        <w:t>мск</w:t>
      </w:r>
      <w:proofErr w:type="gramEnd"/>
      <w:r w:rsidR="00385887" w:rsidRPr="00385887">
        <w:rPr>
          <w:rFonts w:ascii="Times New Roman" w:hAnsi="Times New Roman" w:cs="Times New Roman"/>
          <w:color w:val="000000"/>
          <w:sz w:val="24"/>
          <w:szCs w:val="24"/>
          <w:shd w:val="clear" w:color="auto" w:fill="FFFFFF"/>
        </w:rPr>
        <w:t xml:space="preserve">+1 час), </w:t>
      </w:r>
      <w:proofErr w:type="spellStart"/>
      <w:r w:rsidR="00385887" w:rsidRPr="00385887">
        <w:rPr>
          <w:rFonts w:ascii="Times New Roman" w:hAnsi="Times New Roman" w:cs="Times New Roman"/>
          <w:color w:val="000000"/>
          <w:sz w:val="24"/>
          <w:szCs w:val="24"/>
          <w:shd w:val="clear" w:color="auto" w:fill="FFFFFF"/>
        </w:rPr>
        <w:t>эл.почта</w:t>
      </w:r>
      <w:proofErr w:type="spellEnd"/>
      <w:r w:rsidR="00385887" w:rsidRPr="00385887">
        <w:rPr>
          <w:rFonts w:ascii="Times New Roman" w:hAnsi="Times New Roman" w:cs="Times New Roman"/>
          <w:color w:val="000000"/>
          <w:sz w:val="24"/>
          <w:szCs w:val="24"/>
          <w:shd w:val="clear" w:color="auto" w:fill="FFFFFF"/>
        </w:rPr>
        <w:t xml:space="preserve">: </w:t>
      </w:r>
      <w:hyperlink r:id="rId8" w:history="1">
        <w:r w:rsidR="00385887" w:rsidRPr="00E36A4F">
          <w:rPr>
            <w:rStyle w:val="a4"/>
            <w:rFonts w:ascii="Times New Roman" w:hAnsi="Times New Roman"/>
            <w:sz w:val="24"/>
            <w:szCs w:val="24"/>
            <w:shd w:val="clear" w:color="auto" w:fill="FFFFFF"/>
          </w:rPr>
          <w:t>pf@auction-house.ru</w:t>
        </w:r>
      </w:hyperlink>
      <w:r w:rsidR="00385887" w:rsidRPr="00385887">
        <w:rPr>
          <w:rFonts w:ascii="Times New Roman" w:hAnsi="Times New Roman" w:cs="Times New Roman"/>
          <w:color w:val="000000"/>
          <w:sz w:val="24"/>
          <w:szCs w:val="24"/>
          <w:shd w:val="clear" w:color="auto" w:fill="FFFFFF"/>
        </w:rPr>
        <w:t>.</w:t>
      </w:r>
      <w:r w:rsidR="00385887">
        <w:rPr>
          <w:rFonts w:ascii="Times New Roman" w:hAnsi="Times New Roman" w:cs="Times New Roman"/>
          <w:color w:val="000000"/>
          <w:sz w:val="24"/>
          <w:szCs w:val="24"/>
        </w:rPr>
        <w:t xml:space="preserve"> </w:t>
      </w:r>
      <w:r w:rsidR="00DE44EC" w:rsidRPr="00385887">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8588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w:t>
      </w:r>
      <w:r w:rsidRPr="00662196">
        <w:rPr>
          <w:rFonts w:ascii="Times New Roman" w:hAnsi="Times New Roman" w:cs="Times New Roman"/>
          <w:color w:val="000000"/>
          <w:sz w:val="24"/>
          <w:szCs w:val="24"/>
        </w:rPr>
        <w:t xml:space="preserve">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C10FEB" w15:done="0"/>
  <w15:commentEx w15:paraId="2038B2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10FEB" w16cid:durableId="26EACACF"/>
  <w16cid:commentId w16cid:paraId="2038B2B0" w16cid:durableId="26EACA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A1"/>
    <w:rsid w:val="000F097C"/>
    <w:rsid w:val="00102FAF"/>
    <w:rsid w:val="00110257"/>
    <w:rsid w:val="0015099D"/>
    <w:rsid w:val="001F039D"/>
    <w:rsid w:val="002002A1"/>
    <w:rsid w:val="00243BE2"/>
    <w:rsid w:val="0026109D"/>
    <w:rsid w:val="002643BE"/>
    <w:rsid w:val="002C2D0A"/>
    <w:rsid w:val="002D6744"/>
    <w:rsid w:val="00385887"/>
    <w:rsid w:val="00455F07"/>
    <w:rsid w:val="00467D6B"/>
    <w:rsid w:val="004A3B01"/>
    <w:rsid w:val="00511EC3"/>
    <w:rsid w:val="005C1A18"/>
    <w:rsid w:val="005D62CD"/>
    <w:rsid w:val="005E4CB0"/>
    <w:rsid w:val="005F1F68"/>
    <w:rsid w:val="00662196"/>
    <w:rsid w:val="00677884"/>
    <w:rsid w:val="006A20DF"/>
    <w:rsid w:val="006B3772"/>
    <w:rsid w:val="007229EA"/>
    <w:rsid w:val="007369B8"/>
    <w:rsid w:val="00791681"/>
    <w:rsid w:val="00865FD7"/>
    <w:rsid w:val="00890385"/>
    <w:rsid w:val="009247FF"/>
    <w:rsid w:val="00AB6017"/>
    <w:rsid w:val="00B015AA"/>
    <w:rsid w:val="00B07D8B"/>
    <w:rsid w:val="00B1678E"/>
    <w:rsid w:val="00B46A69"/>
    <w:rsid w:val="00B92635"/>
    <w:rsid w:val="00BA1B5A"/>
    <w:rsid w:val="00BA4AA5"/>
    <w:rsid w:val="00BC3590"/>
    <w:rsid w:val="00C11EFF"/>
    <w:rsid w:val="00CB7E08"/>
    <w:rsid w:val="00CD3667"/>
    <w:rsid w:val="00CE4642"/>
    <w:rsid w:val="00D62667"/>
    <w:rsid w:val="00D7592D"/>
    <w:rsid w:val="00D864F7"/>
    <w:rsid w:val="00DE44EC"/>
    <w:rsid w:val="00E1326B"/>
    <w:rsid w:val="00E614D3"/>
    <w:rsid w:val="00F063CA"/>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0608">
      <w:bodyDiv w:val="1"/>
      <w:marLeft w:val="0"/>
      <w:marRight w:val="0"/>
      <w:marTop w:val="0"/>
      <w:marBottom w:val="0"/>
      <w:divBdr>
        <w:top w:val="none" w:sz="0" w:space="0" w:color="auto"/>
        <w:left w:val="none" w:sz="0" w:space="0" w:color="auto"/>
        <w:bottom w:val="none" w:sz="0" w:space="0" w:color="auto"/>
        <w:right w:val="none" w:sz="0" w:space="0" w:color="auto"/>
      </w:divBdr>
    </w:div>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1/relationships/commentsExtended" Target="commentsExtended.xm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2345</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32</cp:revision>
  <dcterms:created xsi:type="dcterms:W3CDTF">2019-07-23T07:40:00Z</dcterms:created>
  <dcterms:modified xsi:type="dcterms:W3CDTF">2024-08-09T13:34:00Z</dcterms:modified>
</cp:coreProperties>
</file>