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4CF8972E" w:rsidR="00CB638E" w:rsidRPr="00900E31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00E31" w:rsidRPr="00900E3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(адрес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</w:t>
      </w:r>
      <w:r w:rsidRPr="00900E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имущества финансовой организации (далее - Торги).</w:t>
      </w:r>
    </w:p>
    <w:p w14:paraId="5EE8F05B" w14:textId="6DFCD408" w:rsidR="00950CC9" w:rsidRPr="00900E3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77CC93B4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B042227" w14:textId="2E7AA83E" w:rsidR="00900E31" w:rsidRPr="00900E31" w:rsidRDefault="00900E31" w:rsidP="00900E3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900E31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E31">
        <w:rPr>
          <w:rFonts w:ascii="Times New Roman CYR" w:hAnsi="Times New Roman CYR" w:cs="Times New Roman CYR"/>
          <w:color w:val="000000"/>
        </w:rPr>
        <w:t>Права требования к 5 физическим лицам, г. Самара (154 582,22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E31">
        <w:rPr>
          <w:rFonts w:ascii="Times New Roman CYR" w:hAnsi="Times New Roman CYR" w:cs="Times New Roman CYR"/>
          <w:color w:val="000000"/>
        </w:rPr>
        <w:t>154 582,22</w:t>
      </w:r>
      <w:r>
        <w:rPr>
          <w:rFonts w:ascii="Times New Roman CYR" w:hAnsi="Times New Roman CYR" w:cs="Times New Roman CYR"/>
          <w:color w:val="000000"/>
        </w:rPr>
        <w:t>руб.;</w:t>
      </w:r>
    </w:p>
    <w:p w14:paraId="6B46A6E6" w14:textId="032FA308" w:rsidR="00900E31" w:rsidRDefault="00900E31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</w:t>
      </w:r>
      <w:r w:rsidRPr="00900E31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E31">
        <w:rPr>
          <w:rFonts w:ascii="Times New Roman CYR" w:hAnsi="Times New Roman CYR" w:cs="Times New Roman CYR"/>
          <w:color w:val="000000"/>
        </w:rPr>
        <w:t>Права требования к 8 физическим лицам, истек срок для предъявления исполнительных документов, г. Самара (33 730 118,74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900E31">
        <w:rPr>
          <w:rFonts w:ascii="Times New Roman CYR" w:hAnsi="Times New Roman CYR" w:cs="Times New Roman CYR"/>
          <w:color w:val="000000"/>
        </w:rPr>
        <w:t>33 730 118,74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8F679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5505B4">
        <w:rPr>
          <w:rFonts w:ascii="Times New Roman CYR" w:hAnsi="Times New Roman CYR" w:cs="Times New Roman CYR"/>
          <w:color w:val="000000"/>
        </w:rPr>
        <w:t xml:space="preserve">10 </w:t>
      </w:r>
      <w:r w:rsidR="0037642D" w:rsidRPr="00AE1E52">
        <w:rPr>
          <w:rFonts w:ascii="Times New Roman CYR" w:hAnsi="Times New Roman CYR" w:cs="Times New Roman CYR"/>
          <w:color w:val="000000"/>
        </w:rPr>
        <w:t>(</w:t>
      </w:r>
      <w:r w:rsidR="005505B4">
        <w:rPr>
          <w:rFonts w:ascii="Times New Roman CYR" w:hAnsi="Times New Roman CYR" w:cs="Times New Roman CYR"/>
          <w:color w:val="000000"/>
        </w:rPr>
        <w:t>Десять</w:t>
      </w:r>
      <w:r w:rsidR="0037642D" w:rsidRPr="00AE1E52">
        <w:rPr>
          <w:rFonts w:ascii="Times New Roman CYR" w:hAnsi="Times New Roman CYR" w:cs="Times New Roman CYR"/>
          <w:color w:val="000000"/>
        </w:rPr>
        <w:t>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580408D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900E31" w:rsidRPr="00900E31">
        <w:rPr>
          <w:rFonts w:ascii="Times New Roman CYR" w:hAnsi="Times New Roman CYR" w:cs="Times New Roman CYR"/>
          <w:b/>
          <w:bCs/>
          <w:color w:val="000000"/>
        </w:rPr>
        <w:t>12 августа</w:t>
      </w:r>
      <w:r w:rsidR="00900E3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0221BD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900E31" w:rsidRPr="00900E31">
        <w:rPr>
          <w:b/>
          <w:bCs/>
          <w:color w:val="000000"/>
        </w:rPr>
        <w:t>12 августа</w:t>
      </w:r>
      <w:r w:rsidR="00900E3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900E31" w:rsidRPr="00900E31">
        <w:rPr>
          <w:b/>
          <w:bCs/>
          <w:color w:val="000000"/>
        </w:rPr>
        <w:t>30 сентября</w:t>
      </w:r>
      <w:r w:rsidR="00900E3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606ABD3" w:rsidR="009E6456" w:rsidRPr="00900E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00E31" w:rsidRPr="00900E31">
        <w:rPr>
          <w:b/>
          <w:bCs/>
          <w:color w:val="000000"/>
        </w:rPr>
        <w:t>02 июля</w:t>
      </w:r>
      <w:r w:rsidR="00900E3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900E31" w:rsidRPr="00900E31">
        <w:rPr>
          <w:b/>
          <w:bCs/>
          <w:color w:val="000000"/>
        </w:rPr>
        <w:t>19 августа</w:t>
      </w:r>
      <w:r w:rsidR="00900E3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</w:t>
      </w:r>
      <w:r w:rsidRPr="00900E31">
        <w:rPr>
          <w:color w:val="000000"/>
        </w:rPr>
        <w:t>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900E31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00E31">
        <w:rPr>
          <w:color w:val="000000"/>
        </w:rPr>
        <w:t>На основании п. 4 ст. 139 Федерального</w:t>
      </w:r>
      <w:r w:rsidRPr="0037642D">
        <w:rPr>
          <w:color w:val="000000"/>
        </w:rPr>
        <w:t xml:space="preserve"> закона № 127-ФЗ «О несостоятельности (банкротстве)» имущество </w:t>
      </w:r>
      <w:r w:rsidRPr="00900E31">
        <w:rPr>
          <w:color w:val="000000"/>
        </w:rPr>
        <w:t>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72937B1F" w:rsidR="00950CC9" w:rsidRPr="00900E31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00E31">
        <w:rPr>
          <w:b/>
          <w:bCs/>
          <w:color w:val="000000"/>
        </w:rPr>
        <w:t>Торги ППП</w:t>
      </w:r>
      <w:r w:rsidRPr="00900E31">
        <w:rPr>
          <w:color w:val="000000"/>
          <w:shd w:val="clear" w:color="auto" w:fill="FFFFFF"/>
        </w:rPr>
        <w:t xml:space="preserve"> будут проведены на ЭТП:</w:t>
      </w:r>
      <w:r w:rsidR="00F17038" w:rsidRPr="00900E31">
        <w:rPr>
          <w:color w:val="000000"/>
          <w:shd w:val="clear" w:color="auto" w:fill="FFFFFF"/>
        </w:rPr>
        <w:t xml:space="preserve"> </w:t>
      </w:r>
      <w:r w:rsidR="00950CC9" w:rsidRPr="00900E31">
        <w:rPr>
          <w:b/>
          <w:bCs/>
          <w:color w:val="000000"/>
        </w:rPr>
        <w:t xml:space="preserve">с </w:t>
      </w:r>
      <w:r w:rsidR="00900E31" w:rsidRPr="00900E31">
        <w:rPr>
          <w:b/>
          <w:bCs/>
          <w:color w:val="000000"/>
        </w:rPr>
        <w:t xml:space="preserve">04 октября </w:t>
      </w:r>
      <w:r w:rsidR="00BD0E8E" w:rsidRPr="00900E31">
        <w:rPr>
          <w:b/>
          <w:bCs/>
          <w:color w:val="000000"/>
        </w:rPr>
        <w:t>202</w:t>
      </w:r>
      <w:r w:rsidR="00761B81" w:rsidRPr="00900E31">
        <w:rPr>
          <w:b/>
          <w:bCs/>
          <w:color w:val="000000"/>
        </w:rPr>
        <w:t>4</w:t>
      </w:r>
      <w:r w:rsidR="00950CC9" w:rsidRPr="00900E31">
        <w:rPr>
          <w:b/>
          <w:bCs/>
          <w:color w:val="000000"/>
        </w:rPr>
        <w:t xml:space="preserve"> г. по </w:t>
      </w:r>
      <w:r w:rsidR="00900E31" w:rsidRPr="00900E31">
        <w:rPr>
          <w:b/>
          <w:bCs/>
          <w:color w:val="000000"/>
        </w:rPr>
        <w:t>11 ноября</w:t>
      </w:r>
      <w:r w:rsidR="009E7E5E" w:rsidRPr="00900E31">
        <w:rPr>
          <w:b/>
          <w:bCs/>
          <w:color w:val="000000"/>
        </w:rPr>
        <w:t xml:space="preserve"> </w:t>
      </w:r>
      <w:r w:rsidR="00BD0E8E" w:rsidRPr="00900E31">
        <w:rPr>
          <w:b/>
          <w:bCs/>
          <w:color w:val="000000"/>
        </w:rPr>
        <w:t>202</w:t>
      </w:r>
      <w:r w:rsidR="00761B81" w:rsidRPr="00900E31">
        <w:rPr>
          <w:b/>
          <w:bCs/>
          <w:color w:val="000000"/>
        </w:rPr>
        <w:t>4</w:t>
      </w:r>
      <w:r w:rsidR="00950CC9" w:rsidRPr="00900E31">
        <w:rPr>
          <w:b/>
          <w:bCs/>
          <w:color w:val="000000"/>
        </w:rPr>
        <w:t xml:space="preserve"> г.</w:t>
      </w:r>
    </w:p>
    <w:p w14:paraId="287E4339" w14:textId="4A035778" w:rsidR="009E6456" w:rsidRPr="00900E3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E31">
        <w:rPr>
          <w:color w:val="000000"/>
        </w:rPr>
        <w:t>Заявки на участие в Торгах ППП принима</w:t>
      </w:r>
      <w:r w:rsidR="007B55CF" w:rsidRPr="00900E31">
        <w:rPr>
          <w:color w:val="000000"/>
        </w:rPr>
        <w:t>ются Оператором, начиная с 00:00</w:t>
      </w:r>
      <w:r w:rsidRPr="00900E31">
        <w:rPr>
          <w:color w:val="000000"/>
        </w:rPr>
        <w:t xml:space="preserve"> часов по московскому времени </w:t>
      </w:r>
      <w:r w:rsidR="00900E31" w:rsidRPr="00900E31">
        <w:rPr>
          <w:b/>
          <w:bCs/>
          <w:color w:val="000000"/>
        </w:rPr>
        <w:t>04 октября</w:t>
      </w:r>
      <w:r w:rsidR="00900E31" w:rsidRPr="00900E31">
        <w:rPr>
          <w:color w:val="000000"/>
        </w:rPr>
        <w:t xml:space="preserve"> </w:t>
      </w:r>
      <w:r w:rsidR="009E7E5E" w:rsidRPr="00900E31">
        <w:rPr>
          <w:b/>
          <w:bCs/>
          <w:color w:val="000000"/>
        </w:rPr>
        <w:t>202</w:t>
      </w:r>
      <w:r w:rsidR="00761B81" w:rsidRPr="00900E31">
        <w:rPr>
          <w:b/>
          <w:bCs/>
          <w:color w:val="000000"/>
        </w:rPr>
        <w:t>4</w:t>
      </w:r>
      <w:r w:rsidR="0024147A" w:rsidRPr="00900E31">
        <w:rPr>
          <w:b/>
          <w:bCs/>
          <w:color w:val="000000"/>
        </w:rPr>
        <w:t xml:space="preserve"> </w:t>
      </w:r>
      <w:r w:rsidRPr="00900E31">
        <w:rPr>
          <w:b/>
          <w:bCs/>
          <w:color w:val="000000"/>
        </w:rPr>
        <w:t>г.</w:t>
      </w:r>
      <w:r w:rsidRPr="00900E31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900E31">
        <w:rPr>
          <w:color w:val="000000"/>
        </w:rPr>
        <w:t>1</w:t>
      </w:r>
      <w:r w:rsidRPr="00900E31">
        <w:rPr>
          <w:color w:val="000000"/>
        </w:rPr>
        <w:t xml:space="preserve"> (</w:t>
      </w:r>
      <w:r w:rsidR="00F17038" w:rsidRPr="00900E31">
        <w:rPr>
          <w:color w:val="000000"/>
        </w:rPr>
        <w:t>Один</w:t>
      </w:r>
      <w:r w:rsidRPr="00900E31">
        <w:rPr>
          <w:color w:val="000000"/>
        </w:rPr>
        <w:t>) календарны</w:t>
      </w:r>
      <w:r w:rsidR="00F17038" w:rsidRPr="00900E31">
        <w:rPr>
          <w:color w:val="000000"/>
        </w:rPr>
        <w:t>й</w:t>
      </w:r>
      <w:r w:rsidRPr="00900E31">
        <w:rPr>
          <w:color w:val="000000"/>
        </w:rPr>
        <w:t xml:space="preserve"> де</w:t>
      </w:r>
      <w:r w:rsidR="00F17038" w:rsidRPr="00900E31">
        <w:rPr>
          <w:color w:val="000000"/>
        </w:rPr>
        <w:t>нь</w:t>
      </w:r>
      <w:r w:rsidRPr="00900E3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00E31">
        <w:rPr>
          <w:color w:val="000000"/>
        </w:rPr>
        <w:t>При наличии заявок на участие в Торгах ППП ОТ определяет</w:t>
      </w:r>
      <w:r w:rsidRPr="005246E8">
        <w:rPr>
          <w:color w:val="000000"/>
        </w:rPr>
        <w:t xml:space="preserve">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2CBCB349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04 октября 2024 г. по 12 октября 2024 г. - в размере начальной цены продажи лотов;</w:t>
      </w:r>
    </w:p>
    <w:p w14:paraId="5E36D15B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13 октября 2024 г. по 15 октября 2024 г. - в размере 90,06% от начальной цены продажи лотов;</w:t>
      </w:r>
    </w:p>
    <w:p w14:paraId="780A8817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16 октября 2024 г. по 18 октября 2024 г. - в размере 80,12% от начальной цены продажи лотов;</w:t>
      </w:r>
    </w:p>
    <w:p w14:paraId="4713DA1C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19 октября 2024 г. по 21 октября 2024 г. - в размере 70,18% от начальной цены продажи лотов;</w:t>
      </w:r>
    </w:p>
    <w:p w14:paraId="5FA33278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22 октября 2024 г. по 24 октября 2024 г. - в размере 60,24% от начальной цены продажи лотов;</w:t>
      </w:r>
    </w:p>
    <w:p w14:paraId="12D41EAE" w14:textId="1F82280B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25 октября 2024 г. по 27 октября 2024 г. - в размере 50,3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00E3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6EA9C111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28 октября 2024 г. по 30 октября 2024 г. - в размере 40,36% от начальной цены продажи лотов;</w:t>
      </w:r>
    </w:p>
    <w:p w14:paraId="01608A70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31 октября 2024 г. по 02 ноября 2024 г. - в размере 30,42% от начальной цены продажи лотов;</w:t>
      </w:r>
    </w:p>
    <w:p w14:paraId="6FAB9578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03 ноября 2024 г. по 05 ноября 2024 г. - в размере 20,48% от начальной цены продажи лотов;</w:t>
      </w:r>
    </w:p>
    <w:p w14:paraId="249211EF" w14:textId="77777777" w:rsidR="00900E31" w:rsidRPr="00900E31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06 ноября 2024 г. по 08 ноября 2024 г. - в размере 10,54% от начальной цены продажи лотов;</w:t>
      </w:r>
    </w:p>
    <w:p w14:paraId="447AC59A" w14:textId="0640A267" w:rsidR="00097526" w:rsidRDefault="00900E31" w:rsidP="00900E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с 09 ноября 2024 г. по 11 ноября 2024 г. - в размере 0,60%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900E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900E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900E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900E31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39B91637" w14:textId="77777777" w:rsidR="00097526" w:rsidRPr="00900E3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25F15A5B" w:rsidR="00097526" w:rsidRPr="00900E3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63728C" w:rsidRPr="0063728C">
        <w:rPr>
          <w:rFonts w:ascii="Times New Roman" w:hAnsi="Times New Roman" w:cs="Times New Roman"/>
          <w:color w:val="000000"/>
          <w:sz w:val="24"/>
          <w:szCs w:val="24"/>
        </w:rPr>
        <w:t>КУ с 1</w:t>
      </w:r>
      <w:r w:rsidR="006372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3728C" w:rsidRPr="0063728C">
        <w:rPr>
          <w:rFonts w:ascii="Times New Roman" w:hAnsi="Times New Roman" w:cs="Times New Roman"/>
          <w:color w:val="000000"/>
          <w:sz w:val="24"/>
          <w:szCs w:val="24"/>
        </w:rPr>
        <w:t>:00 до 16:00 по адресу: г. Самара, ул. Урицкого, д. 19, БЦ «Деловой Мир», 12 этаж, тел. 8-800-505-80-32, а также у ОТ</w:t>
      </w:r>
      <w:r w:rsidR="0017632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37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728C" w:rsidRPr="0063728C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63728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3728C" w:rsidRPr="0063728C">
        <w:rPr>
          <w:rFonts w:ascii="Times New Roman" w:hAnsi="Times New Roman" w:cs="Times New Roman"/>
          <w:color w:val="000000"/>
          <w:sz w:val="24"/>
          <w:szCs w:val="24"/>
        </w:rPr>
        <w:t>тел. 7967-246-44-29 (мск+1 час), эл.почта: pf@auction-house.ru</w:t>
      </w:r>
      <w:r w:rsidRPr="00900E31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E3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0F60D4"/>
    <w:rsid w:val="00137FC5"/>
    <w:rsid w:val="00145293"/>
    <w:rsid w:val="0015099D"/>
    <w:rsid w:val="0017632B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505B4"/>
    <w:rsid w:val="005C5BB0"/>
    <w:rsid w:val="005F1F68"/>
    <w:rsid w:val="0063728C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00E31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1966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2024-06-25T14:45:00Z</dcterms:created>
  <dcterms:modified xsi:type="dcterms:W3CDTF">2024-06-25T14:49:00Z</dcterms:modified>
</cp:coreProperties>
</file>