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CDD2" w14:textId="77777777" w:rsidR="00043B67" w:rsidRPr="00043B67" w:rsidRDefault="00043B67" w:rsidP="00902A3B">
      <w:pPr>
        <w:rPr>
          <w:rFonts w:ascii="Arial" w:hAnsi="Arial" w:cs="Arial"/>
          <w:b/>
          <w:sz w:val="28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bCs/>
          <w:color w:val="000000"/>
          <w:kern w:val="36"/>
        </w:rPr>
        <w:t xml:space="preserve"> </w:t>
      </w:r>
      <w:r>
        <w:rPr>
          <w:rFonts w:ascii="Arial" w:hAnsi="Arial" w:cs="Arial"/>
          <w:b/>
          <w:sz w:val="28"/>
          <w:szCs w:val="35"/>
        </w:rPr>
        <w:t>о внесении изменений в торги</w:t>
      </w:r>
    </w:p>
    <w:p w14:paraId="37E8AD9B" w14:textId="77777777" w:rsidR="00043B67" w:rsidRDefault="00043B67" w:rsidP="008B3AC9">
      <w:pPr>
        <w:jc w:val="both"/>
        <w:rPr>
          <w:rFonts w:ascii="Arial" w:hAnsi="Arial" w:cs="Arial"/>
          <w:b/>
        </w:rPr>
      </w:pPr>
    </w:p>
    <w:p w14:paraId="13D36DDE" w14:textId="77777777" w:rsidR="006F1158" w:rsidRPr="00043B67" w:rsidRDefault="006F1158" w:rsidP="006F1158">
      <w:pPr>
        <w:rPr>
          <w:rFonts w:ascii="Arial" w:hAnsi="Arial" w:cs="Arial"/>
          <w:color w:val="000000"/>
        </w:rPr>
      </w:pPr>
    </w:p>
    <w:p w14:paraId="451ED6DC" w14:textId="77777777" w:rsidR="00136B00" w:rsidRPr="00136B00" w:rsidRDefault="00136B00" w:rsidP="00136B00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Ростовской области от 7 июня 2016 г. по делу № А53-11457/2016 конкурсным управляющим (ликвидатором) Акционерным коммерческим банком «Стелла-Банк» (акционерное общество) («Стелла-Банк» АКБ (АО), адрес регистрации: 344022, г.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Ростов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-на-Дону, ул. Большая Садовая, д. 188а, ИНН 6166016158, ОГРН 1026100001938 (далее – финансовая организация), сообщает о внесении изменений в электронные торги в форме </w:t>
      </w:r>
      <w:r w:rsidRPr="00221016">
        <w:rPr>
          <w:rFonts w:ascii="Times New Roman" w:hAnsi="Times New Roman" w:cs="Times New Roman"/>
          <w:b/>
          <w:bCs/>
          <w:sz w:val="24"/>
          <w:lang w:eastAsia="ru-RU"/>
        </w:rPr>
        <w:t>повторного</w:t>
      </w:r>
      <w:r w:rsidRPr="00136B00">
        <w:rPr>
          <w:rFonts w:ascii="Times New Roman" w:hAnsi="Times New Roman" w:cs="Times New Roman"/>
          <w:sz w:val="24"/>
          <w:lang w:eastAsia="ru-RU"/>
        </w:rPr>
        <w:t xml:space="preserve"> открытого аукциона с открытой формой представления предложений по цене приобретения имущества финансовой организации (сообщение 77035847603 в газете «Коммерсантъ» от 18 мая 2024 г. № 85 (7775), проводимые 21 августа 2024 г.</w:t>
      </w:r>
    </w:p>
    <w:p w14:paraId="4B257DED" w14:textId="77777777" w:rsidR="00136B00" w:rsidRPr="00136B00" w:rsidRDefault="00136B00" w:rsidP="00C40D0C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>В связи с частичным погашением задолженности в лоте 1 изменяется сумма долга:</w:t>
      </w:r>
    </w:p>
    <w:p w14:paraId="785CDC4A" w14:textId="319D2DBB" w:rsidR="00136B00" w:rsidRPr="00136B00" w:rsidRDefault="00136B00" w:rsidP="00136B00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 xml:space="preserve">Лот 1 - Петров Олег Витальевич, Ерхов Александр Викторович солидарно с Петровым Олегом Витальевичем,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Панайотиди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 Региной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Исхаковной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, Бессоновой Радмилой Ивановной, приговор Замоскворецкого районного суда г. Москвы от 16.10.2017 по делу 1-392/2017, определение АС Республики Татарстан от 15.12.2021 по делу А65-22661/2021 о включении в РТК третьей очереди, приговор Замоскворецкого районного суда г. Москвы от 15.03.2022 по делу 1-5/2022, приговор Кировского районного суда г.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Ростова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-на-Дону от 21.05.2020 по делу 1-213/2020, определение АС г. Москвы от 02.12.2021 по делу А40-193192/21 о включении в РТК третьей очереди, приговор Кировского районного суда г.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Ростова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-на-Дону от 29.06.2020 по делу 1-260/2020, определение АС г. Москвы от 15.03.2022 по делу А40-194279/21 о включении в РТК третьей очереди,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Панайотиди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 xml:space="preserve"> Регина </w:t>
      </w:r>
      <w:proofErr w:type="spellStart"/>
      <w:r w:rsidRPr="00136B00">
        <w:rPr>
          <w:rFonts w:ascii="Times New Roman" w:hAnsi="Times New Roman" w:cs="Times New Roman"/>
          <w:sz w:val="24"/>
          <w:lang w:eastAsia="ru-RU"/>
        </w:rPr>
        <w:t>Исхаковна</w:t>
      </w:r>
      <w:proofErr w:type="spellEnd"/>
      <w:r w:rsidRPr="00136B00">
        <w:rPr>
          <w:rFonts w:ascii="Times New Roman" w:hAnsi="Times New Roman" w:cs="Times New Roman"/>
          <w:sz w:val="24"/>
          <w:lang w:eastAsia="ru-RU"/>
        </w:rPr>
        <w:t>, Бессонова Радмила Ивановна находятся в стадии банкротства (1 918 781 013,68 руб.)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14:paraId="1D7BF201" w14:textId="77777777" w:rsidR="00136B00" w:rsidRPr="00136B00" w:rsidRDefault="00136B00" w:rsidP="00136B00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>Начальная цена продажи лота 1 на Торгах посредством публичного предложения устанавливается следующая:</w:t>
      </w:r>
    </w:p>
    <w:p w14:paraId="36FFD23A" w14:textId="77777777" w:rsidR="00136B00" w:rsidRPr="00136B00" w:rsidRDefault="00136B00" w:rsidP="00136B00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>Лот 1 – 1 726 902 912,31 руб.</w:t>
      </w:r>
    </w:p>
    <w:p w14:paraId="6A5C28A1" w14:textId="0F30C7F3" w:rsidR="00C16A54" w:rsidRDefault="00136B00" w:rsidP="00136B00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136B00">
        <w:rPr>
          <w:rFonts w:ascii="Times New Roman" w:hAnsi="Times New Roman" w:cs="Times New Roman"/>
          <w:sz w:val="24"/>
          <w:lang w:eastAsia="ru-RU"/>
        </w:rPr>
        <w:t>Вся остальная информация и нумерация лотов остаются без изменений.</w:t>
      </w:r>
    </w:p>
    <w:p w14:paraId="6FF8CC45" w14:textId="40C7F687" w:rsidR="00CD74D7" w:rsidRDefault="00CD74D7" w:rsidP="006F1158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sectPr w:rsidR="00CD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3B67"/>
    <w:rsid w:val="00093183"/>
    <w:rsid w:val="00127EE8"/>
    <w:rsid w:val="00136B00"/>
    <w:rsid w:val="001E148B"/>
    <w:rsid w:val="00221016"/>
    <w:rsid w:val="00222520"/>
    <w:rsid w:val="00395EDE"/>
    <w:rsid w:val="003F4D88"/>
    <w:rsid w:val="0046296D"/>
    <w:rsid w:val="00582D9D"/>
    <w:rsid w:val="005D3CEC"/>
    <w:rsid w:val="00612018"/>
    <w:rsid w:val="00675FAC"/>
    <w:rsid w:val="00684B7A"/>
    <w:rsid w:val="00692C89"/>
    <w:rsid w:val="006F1158"/>
    <w:rsid w:val="00713959"/>
    <w:rsid w:val="008B3AC9"/>
    <w:rsid w:val="00902A3B"/>
    <w:rsid w:val="009651F7"/>
    <w:rsid w:val="00A74582"/>
    <w:rsid w:val="00AA250E"/>
    <w:rsid w:val="00AC5B42"/>
    <w:rsid w:val="00BD33E8"/>
    <w:rsid w:val="00C1130C"/>
    <w:rsid w:val="00C16A54"/>
    <w:rsid w:val="00C25FE0"/>
    <w:rsid w:val="00C40D0C"/>
    <w:rsid w:val="00CD74D7"/>
    <w:rsid w:val="00D10A1F"/>
    <w:rsid w:val="00E44430"/>
    <w:rsid w:val="00EA54EC"/>
    <w:rsid w:val="00F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Воскобойникова Марина Алексеевна</cp:lastModifiedBy>
  <cp:revision>24</cp:revision>
  <cp:lastPrinted>2016-08-19T07:56:00Z</cp:lastPrinted>
  <dcterms:created xsi:type="dcterms:W3CDTF">2016-08-05T13:08:00Z</dcterms:created>
  <dcterms:modified xsi:type="dcterms:W3CDTF">2024-08-20T12:36:00Z</dcterms:modified>
</cp:coreProperties>
</file>